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840" w:rsidRPr="0095200C" w:rsidRDefault="006E1840" w:rsidP="006E1840">
      <w:pPr>
        <w:pStyle w:val="a3"/>
        <w:shd w:val="clear" w:color="auto" w:fill="FFFFFF"/>
        <w:spacing w:before="0" w:beforeAutospacing="0" w:after="0" w:afterAutospacing="0" w:line="360" w:lineRule="auto"/>
        <w:ind w:firstLine="480"/>
        <w:jc w:val="center"/>
        <w:rPr>
          <w:color w:val="000000"/>
        </w:rPr>
      </w:pPr>
      <w:bookmarkStart w:id="0" w:name="_GoBack"/>
      <w:r w:rsidRPr="0095200C">
        <w:rPr>
          <w:rFonts w:hint="eastAsia"/>
          <w:color w:val="000000"/>
        </w:rPr>
        <w:t>四川省学术和技术带头人后备人选选拔管理办法</w:t>
      </w:r>
    </w:p>
    <w:bookmarkEnd w:id="0"/>
    <w:p w:rsidR="006E1840" w:rsidRPr="0095200C" w:rsidRDefault="006E1840" w:rsidP="006E1840">
      <w:pPr>
        <w:pStyle w:val="a3"/>
        <w:shd w:val="clear" w:color="auto" w:fill="FFFFFF"/>
        <w:spacing w:before="0" w:beforeAutospacing="0" w:after="0" w:afterAutospacing="0" w:line="360" w:lineRule="auto"/>
        <w:ind w:firstLine="480"/>
        <w:jc w:val="center"/>
        <w:rPr>
          <w:color w:val="000000"/>
        </w:rPr>
      </w:pPr>
      <w:r w:rsidRPr="0095200C">
        <w:rPr>
          <w:rFonts w:hint="eastAsia"/>
          <w:color w:val="000000"/>
        </w:rPr>
        <w:t> </w:t>
      </w:r>
    </w:p>
    <w:p w:rsidR="006E1840" w:rsidRPr="0095200C" w:rsidRDefault="006E1840" w:rsidP="006E1840">
      <w:pPr>
        <w:pStyle w:val="a3"/>
        <w:shd w:val="clear" w:color="auto" w:fill="FFFFFF"/>
        <w:spacing w:before="0" w:beforeAutospacing="0" w:after="0" w:afterAutospacing="0" w:line="360" w:lineRule="auto"/>
        <w:ind w:firstLine="480"/>
        <w:jc w:val="center"/>
        <w:rPr>
          <w:color w:val="000000"/>
        </w:rPr>
      </w:pPr>
      <w:r w:rsidRPr="0095200C">
        <w:rPr>
          <w:rFonts w:hint="eastAsia"/>
          <w:b/>
          <w:bCs/>
          <w:color w:val="000000"/>
        </w:rPr>
        <w:t>第一章 </w:t>
      </w:r>
      <w:r w:rsidRPr="0095200C">
        <w:rPr>
          <w:rFonts w:hint="eastAsia"/>
          <w:b/>
          <w:bCs/>
          <w:color w:val="000000"/>
        </w:rPr>
        <w:t> </w:t>
      </w:r>
      <w:r w:rsidRPr="0095200C">
        <w:rPr>
          <w:rFonts w:hint="eastAsia"/>
          <w:b/>
          <w:bCs/>
          <w:color w:val="000000"/>
        </w:rPr>
        <w:t>总</w:t>
      </w:r>
      <w:r w:rsidRPr="0095200C">
        <w:rPr>
          <w:rFonts w:hint="eastAsia"/>
          <w:b/>
          <w:bCs/>
          <w:color w:val="000000"/>
        </w:rPr>
        <w:t> </w:t>
      </w:r>
      <w:r w:rsidRPr="0095200C">
        <w:rPr>
          <w:rFonts w:hint="eastAsia"/>
          <w:b/>
          <w:bCs/>
          <w:color w:val="000000"/>
        </w:rPr>
        <w:t> </w:t>
      </w:r>
      <w:r w:rsidRPr="0095200C">
        <w:rPr>
          <w:rFonts w:hint="eastAsia"/>
          <w:b/>
          <w:bCs/>
          <w:color w:val="000000"/>
        </w:rPr>
        <w:t>则</w:t>
      </w:r>
    </w:p>
    <w:p w:rsidR="006E1840" w:rsidRPr="0095200C" w:rsidRDefault="006E1840" w:rsidP="006E1840">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第一条</w:t>
      </w:r>
      <w:r w:rsidRPr="0095200C">
        <w:rPr>
          <w:rFonts w:hint="eastAsia"/>
          <w:color w:val="000000"/>
        </w:rPr>
        <w:t> </w:t>
      </w:r>
      <w:r w:rsidRPr="0095200C">
        <w:rPr>
          <w:rFonts w:hint="eastAsia"/>
          <w:color w:val="000000"/>
        </w:rPr>
        <w:t> </w:t>
      </w:r>
      <w:r w:rsidRPr="0095200C">
        <w:rPr>
          <w:rFonts w:hint="eastAsia"/>
          <w:color w:val="000000"/>
        </w:rPr>
        <w:t>为全面贯彻落实党的十九届五中、六中全会，中央、省委人才工作会议，省委十一届九次、十次全会精神，加强我省高层次专业技术人才队伍梯队建设，建立与四川省学术和技术带头人制度相互衔接、上下贯通、梯次配备的人才培育体系，制定本办法。</w:t>
      </w:r>
    </w:p>
    <w:p w:rsidR="006E1840" w:rsidRPr="0095200C" w:rsidRDefault="006E1840" w:rsidP="006E1840">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第二条</w:t>
      </w:r>
      <w:r w:rsidRPr="0095200C">
        <w:rPr>
          <w:rFonts w:hint="eastAsia"/>
          <w:color w:val="000000"/>
        </w:rPr>
        <w:t> </w:t>
      </w:r>
      <w:r w:rsidRPr="0095200C">
        <w:rPr>
          <w:rFonts w:hint="eastAsia"/>
          <w:color w:val="000000"/>
        </w:rPr>
        <w:t> </w:t>
      </w:r>
      <w:r w:rsidRPr="0095200C">
        <w:rPr>
          <w:rFonts w:hint="eastAsia"/>
          <w:color w:val="000000"/>
        </w:rPr>
        <w:t>四川省学术和技术带头人后备人选（以下简称“省学术技术带头人后备人选”）是四川省学术和技术带头人的重点培养对象。</w:t>
      </w:r>
    </w:p>
    <w:p w:rsidR="006E1840" w:rsidRPr="0095200C" w:rsidRDefault="006E1840" w:rsidP="006E1840">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第三条</w:t>
      </w:r>
      <w:r w:rsidRPr="0095200C">
        <w:rPr>
          <w:rFonts w:hint="eastAsia"/>
          <w:color w:val="000000"/>
        </w:rPr>
        <w:t> </w:t>
      </w:r>
      <w:r w:rsidRPr="0095200C">
        <w:rPr>
          <w:rFonts w:hint="eastAsia"/>
          <w:color w:val="000000"/>
        </w:rPr>
        <w:t> </w:t>
      </w:r>
      <w:r w:rsidRPr="0095200C">
        <w:rPr>
          <w:rFonts w:hint="eastAsia"/>
          <w:color w:val="000000"/>
        </w:rPr>
        <w:t>坚持以习近平新时代中国特色社会主义思想为指导，立足新发展阶段、贯彻新发展理念、融入新发展格局，全面落实“四个面向”要求，深入实施新时代人才强省和创新驱动发展战略，突出以科学精神、创新价值、创新能力、业绩贡献为主的人才评价导向，重点选拔培养在某一学科、专业领域具有较高学术技术水平和自主创新能力，发挥骨干核心作用，在推动国家（省级）重大战略、重大产业、重大工程、重大创新平台、重要理论创新、新型高端智库建设等方面业绩突出、作出重要贡献、有培养潜力的中青年学术技术拔尖人才，为四川省学术和技术带头人培养储备优秀的后备人才力量。</w:t>
      </w:r>
    </w:p>
    <w:p w:rsidR="006E1840" w:rsidRPr="0095200C" w:rsidRDefault="006E1840" w:rsidP="006E1840">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第四条 </w:t>
      </w:r>
      <w:r w:rsidRPr="0095200C">
        <w:rPr>
          <w:rFonts w:hint="eastAsia"/>
          <w:color w:val="000000"/>
        </w:rPr>
        <w:t> </w:t>
      </w:r>
      <w:r w:rsidRPr="0095200C">
        <w:rPr>
          <w:rFonts w:hint="eastAsia"/>
          <w:color w:val="000000"/>
        </w:rPr>
        <w:t>根据省委、省政府对人才工作的新部署新要求和全省经济社会发展需要，省学术技术带头人后备人选选拔可增设基层、产业等人才专项。人才专项的设立由人力资源社会保障厅根据全省经济社会发展和人才队伍建设需求商有关部门确定。</w:t>
      </w:r>
    </w:p>
    <w:p w:rsidR="006E1840" w:rsidRPr="0095200C" w:rsidRDefault="006E1840" w:rsidP="006E1840">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第五条</w:t>
      </w:r>
      <w:r w:rsidRPr="0095200C">
        <w:rPr>
          <w:rFonts w:hint="eastAsia"/>
          <w:color w:val="000000"/>
        </w:rPr>
        <w:t> </w:t>
      </w:r>
      <w:r w:rsidRPr="0095200C">
        <w:rPr>
          <w:rFonts w:hint="eastAsia"/>
          <w:color w:val="000000"/>
        </w:rPr>
        <w:t> </w:t>
      </w:r>
      <w:r w:rsidRPr="0095200C">
        <w:rPr>
          <w:rFonts w:hint="eastAsia"/>
          <w:color w:val="000000"/>
        </w:rPr>
        <w:t>省学术技术带头人后备人选选拔管理工作在省委、省政府领导下，由省委组织部、省发展改革委、教育厅、科技厅、财政厅、人力资源社会保障厅、省科协、省社科联（以下简称省直八部门）共同负责，人力资源社会保障厅具体组织实施。</w:t>
      </w:r>
    </w:p>
    <w:p w:rsidR="006E1840" w:rsidRPr="0095200C" w:rsidRDefault="006E1840" w:rsidP="006E1840">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 </w:t>
      </w:r>
    </w:p>
    <w:p w:rsidR="006E1840" w:rsidRPr="0095200C" w:rsidRDefault="006E1840" w:rsidP="006E1840">
      <w:pPr>
        <w:pStyle w:val="a3"/>
        <w:shd w:val="clear" w:color="auto" w:fill="FFFFFF"/>
        <w:spacing w:before="0" w:beforeAutospacing="0" w:after="0" w:afterAutospacing="0" w:line="360" w:lineRule="auto"/>
        <w:ind w:firstLine="480"/>
        <w:jc w:val="center"/>
        <w:rPr>
          <w:color w:val="000000"/>
        </w:rPr>
      </w:pPr>
      <w:r w:rsidRPr="0095200C">
        <w:rPr>
          <w:rFonts w:hint="eastAsia"/>
          <w:b/>
          <w:bCs/>
          <w:color w:val="000000"/>
        </w:rPr>
        <w:t>第二章 </w:t>
      </w:r>
      <w:r w:rsidRPr="0095200C">
        <w:rPr>
          <w:rFonts w:hint="eastAsia"/>
          <w:b/>
          <w:bCs/>
          <w:color w:val="000000"/>
        </w:rPr>
        <w:t> </w:t>
      </w:r>
      <w:r w:rsidRPr="0095200C">
        <w:rPr>
          <w:rFonts w:hint="eastAsia"/>
          <w:b/>
          <w:bCs/>
          <w:color w:val="000000"/>
        </w:rPr>
        <w:t>选拔条件</w:t>
      </w:r>
    </w:p>
    <w:p w:rsidR="006E1840" w:rsidRPr="0095200C" w:rsidRDefault="006E1840" w:rsidP="006E1840">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第六条</w:t>
      </w:r>
      <w:r w:rsidRPr="0095200C">
        <w:rPr>
          <w:rFonts w:hint="eastAsia"/>
          <w:color w:val="000000"/>
        </w:rPr>
        <w:t> </w:t>
      </w:r>
      <w:r w:rsidRPr="0095200C">
        <w:rPr>
          <w:rFonts w:hint="eastAsia"/>
          <w:color w:val="000000"/>
        </w:rPr>
        <w:t> </w:t>
      </w:r>
      <w:r w:rsidRPr="0095200C">
        <w:rPr>
          <w:rFonts w:hint="eastAsia"/>
          <w:color w:val="000000"/>
        </w:rPr>
        <w:t>省学术技术带头人后备人选从四川省行政区域内的在职中青年学术技术人才中推荐选拔，应具备以下条件：</w:t>
      </w:r>
    </w:p>
    <w:p w:rsidR="006E1840" w:rsidRPr="0095200C" w:rsidRDefault="006E1840" w:rsidP="006E1840">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lastRenderedPageBreak/>
        <w:t>（一）拥护中国共产党领导，热爱祖国，遵纪守法，积极为四川高质量发展作贡献；</w:t>
      </w:r>
    </w:p>
    <w:p w:rsidR="006E1840" w:rsidRPr="0095200C" w:rsidRDefault="006E1840" w:rsidP="006E1840">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（二）弘扬科学家精神，有良好的科研诚信和职业道德、强烈的事业心、严谨的治学态度和开拓创新、拼搏奉献精神；</w:t>
      </w:r>
    </w:p>
    <w:p w:rsidR="006E1840" w:rsidRPr="0095200C" w:rsidRDefault="006E1840" w:rsidP="006E1840">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（三）具有本学科（专业）或研究领域系统的基础理论和专业知识，熟悉其发展现状，并对其发展动向有一定的预见性；</w:t>
      </w:r>
    </w:p>
    <w:p w:rsidR="006E1840" w:rsidRPr="0095200C" w:rsidRDefault="006E1840" w:rsidP="006E1840">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（四）具有较强的研究开发、沟通协调、组织管理能力，科研素质良好，创新潜能大，具有成长为领军人才的潜力；</w:t>
      </w:r>
    </w:p>
    <w:p w:rsidR="006E1840" w:rsidRPr="0095200C" w:rsidRDefault="006E1840" w:rsidP="006E1840">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五）主持或主研完成过省（部）级及以上的学术、技术项目，作为主要完成者，获得过省（部）级及以上科技成果奖励；或取得了多项专利成果；或撰写出版过学术、技术专著；或在省（部）级以上核心刊物发表过多篇有重要学术、技术价值的论文，并在国内外同行中产生较大影响；或在技术开发工作中，解决了关键性技术难题，对我省产业技术进步作出重大贡献，完成科技创新、科技成果转化，取得了显著的经济社会效益；或在其他领域作出重要贡献，取得同行公认的重要成就；</w:t>
      </w:r>
    </w:p>
    <w:p w:rsidR="006E1840" w:rsidRPr="0095200C" w:rsidRDefault="006E1840" w:rsidP="006E1840">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（六）具有中国国籍和副高级以上专业技术职称，聘任在专业技术岗位上的企事业单位人员；</w:t>
      </w:r>
    </w:p>
    <w:p w:rsidR="006E1840" w:rsidRPr="0095200C" w:rsidRDefault="006E1840" w:rsidP="006E1840">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（七）年龄在45周岁以下，其中，哲学社会科学领域人选放宽到47周岁以下，身心健康，能坚持正常的学术技术工作。</w:t>
      </w:r>
    </w:p>
    <w:p w:rsidR="006E1840" w:rsidRPr="0095200C" w:rsidRDefault="006E1840" w:rsidP="006E1840">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第七条</w:t>
      </w:r>
      <w:r w:rsidRPr="0095200C">
        <w:rPr>
          <w:rFonts w:hint="eastAsia"/>
          <w:color w:val="000000"/>
        </w:rPr>
        <w:t> </w:t>
      </w:r>
      <w:r w:rsidRPr="0095200C">
        <w:rPr>
          <w:rFonts w:hint="eastAsia"/>
          <w:color w:val="000000"/>
        </w:rPr>
        <w:t> </w:t>
      </w:r>
      <w:r w:rsidRPr="0095200C">
        <w:rPr>
          <w:rFonts w:hint="eastAsia"/>
          <w:color w:val="000000"/>
        </w:rPr>
        <w:t>省学术技术带头人后备人选一般按一级学科、专业选拔。每个学科、专业每次选拔5人左右，重点、优势、新兴、交叉及覆盖面广或对科技进步、经济建设和社会发展影响重大的学科、专业可适当增加选拔数量。每次选拔管理总名额按省学术技术带头人选拔管理总名额的1.5倍左右掌握。</w:t>
      </w:r>
    </w:p>
    <w:p w:rsidR="006E1840" w:rsidRPr="0095200C" w:rsidRDefault="006E1840" w:rsidP="006E1840">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 </w:t>
      </w:r>
    </w:p>
    <w:p w:rsidR="006E1840" w:rsidRPr="0095200C" w:rsidRDefault="006E1840" w:rsidP="006E1840">
      <w:pPr>
        <w:pStyle w:val="a3"/>
        <w:shd w:val="clear" w:color="auto" w:fill="FFFFFF"/>
        <w:spacing w:before="0" w:beforeAutospacing="0" w:after="0" w:afterAutospacing="0" w:line="360" w:lineRule="auto"/>
        <w:ind w:firstLine="480"/>
        <w:jc w:val="center"/>
        <w:rPr>
          <w:color w:val="000000"/>
        </w:rPr>
      </w:pPr>
      <w:r w:rsidRPr="0095200C">
        <w:rPr>
          <w:rFonts w:hint="eastAsia"/>
          <w:b/>
          <w:bCs/>
          <w:color w:val="000000"/>
        </w:rPr>
        <w:t>第三章 </w:t>
      </w:r>
      <w:r w:rsidRPr="0095200C">
        <w:rPr>
          <w:rFonts w:hint="eastAsia"/>
          <w:b/>
          <w:bCs/>
          <w:color w:val="000000"/>
        </w:rPr>
        <w:t> </w:t>
      </w:r>
      <w:r w:rsidRPr="0095200C">
        <w:rPr>
          <w:rFonts w:hint="eastAsia"/>
          <w:b/>
          <w:bCs/>
          <w:color w:val="000000"/>
        </w:rPr>
        <w:t> </w:t>
      </w:r>
      <w:r w:rsidRPr="0095200C">
        <w:rPr>
          <w:rFonts w:hint="eastAsia"/>
          <w:b/>
          <w:bCs/>
          <w:color w:val="000000"/>
        </w:rPr>
        <w:t>选拔程序</w:t>
      </w:r>
    </w:p>
    <w:p w:rsidR="006E1840" w:rsidRPr="0095200C" w:rsidRDefault="006E1840" w:rsidP="006E1840">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第八条</w:t>
      </w:r>
      <w:r w:rsidRPr="0095200C">
        <w:rPr>
          <w:rFonts w:hint="eastAsia"/>
          <w:color w:val="000000"/>
        </w:rPr>
        <w:t> </w:t>
      </w:r>
      <w:r w:rsidRPr="0095200C">
        <w:rPr>
          <w:rFonts w:hint="eastAsia"/>
          <w:color w:val="000000"/>
        </w:rPr>
        <w:t> </w:t>
      </w:r>
      <w:r w:rsidRPr="0095200C">
        <w:rPr>
          <w:rFonts w:hint="eastAsia"/>
          <w:color w:val="000000"/>
        </w:rPr>
        <w:t>省学术技术带头人后备人选选拔工作原则上每年进行一次，选拔程序如下：</w:t>
      </w:r>
    </w:p>
    <w:p w:rsidR="006E1840" w:rsidRPr="0095200C" w:rsidRDefault="006E1840" w:rsidP="006E1840">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（一）制定方案。人力资源社会保障厅会同有关部门制定选拔方案，组织实施选拔推荐工作。</w:t>
      </w:r>
    </w:p>
    <w:p w:rsidR="006E1840" w:rsidRPr="0095200C" w:rsidRDefault="006E1840" w:rsidP="006E1840">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lastRenderedPageBreak/>
        <w:t>（二）资格审查、推荐申报。由市（州）政府、省直部门、中央在川单位主（代）管部门负责资格审查、推荐，不受理个人申请。其中，非公有制单位人选由其单位所在的市（州）政府负责资格审查、推荐。各市（州）政府、省直部门、中央在川单位主（代）管部门在控制指标范围内择优推荐，鼓励专家推荐。推荐人选须经专家评议，未进行专家评议或评议未通过的，不得作为推荐人选。推荐对象工作所在单位对其基本情况和业绩贡献等审查公示，并征求纪检监察部门意见。</w:t>
      </w:r>
    </w:p>
    <w:p w:rsidR="006E1840" w:rsidRPr="0095200C" w:rsidRDefault="006E1840" w:rsidP="006E1840">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（三）专家评审。人力资源社会保障厅会同省直有关部门组织专家评审委员会，对有效候选人进行评议，按照选拔名额推荐产生评议通过人选。</w:t>
      </w:r>
    </w:p>
    <w:p w:rsidR="006E1840" w:rsidRPr="0095200C" w:rsidRDefault="006E1840" w:rsidP="006E1840">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（四）资格复审。人力资源社会保障厅会同省直有关部门对评议通过人选的资格条件和推荐程序进行复审，确定有效通过人选。</w:t>
      </w:r>
    </w:p>
    <w:p w:rsidR="006E1840" w:rsidRPr="0095200C" w:rsidRDefault="006E1840" w:rsidP="006E1840">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（五）审定公布。省直八部门审定公布省学术技术带头人后备人选名单。</w:t>
      </w:r>
    </w:p>
    <w:p w:rsidR="006E1840" w:rsidRPr="0095200C" w:rsidRDefault="006E1840" w:rsidP="006E1840">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 </w:t>
      </w:r>
    </w:p>
    <w:p w:rsidR="006E1840" w:rsidRPr="0095200C" w:rsidRDefault="006E1840" w:rsidP="006E1840">
      <w:pPr>
        <w:pStyle w:val="a3"/>
        <w:shd w:val="clear" w:color="auto" w:fill="FFFFFF"/>
        <w:spacing w:before="0" w:beforeAutospacing="0" w:after="0" w:afterAutospacing="0" w:line="360" w:lineRule="auto"/>
        <w:ind w:firstLine="480"/>
        <w:jc w:val="center"/>
        <w:rPr>
          <w:color w:val="000000"/>
        </w:rPr>
      </w:pPr>
      <w:r w:rsidRPr="0095200C">
        <w:rPr>
          <w:rFonts w:hint="eastAsia"/>
          <w:b/>
          <w:bCs/>
          <w:color w:val="000000"/>
        </w:rPr>
        <w:t>第四章 </w:t>
      </w:r>
      <w:r w:rsidRPr="0095200C">
        <w:rPr>
          <w:rFonts w:hint="eastAsia"/>
          <w:b/>
          <w:bCs/>
          <w:color w:val="000000"/>
        </w:rPr>
        <w:t> </w:t>
      </w:r>
      <w:r w:rsidRPr="0095200C">
        <w:rPr>
          <w:rFonts w:hint="eastAsia"/>
          <w:b/>
          <w:bCs/>
          <w:color w:val="000000"/>
        </w:rPr>
        <w:t>职责和待遇</w:t>
      </w:r>
    </w:p>
    <w:p w:rsidR="006E1840" w:rsidRPr="0095200C" w:rsidRDefault="006E1840" w:rsidP="006E1840">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第九条</w:t>
      </w:r>
      <w:r w:rsidRPr="0095200C">
        <w:rPr>
          <w:rFonts w:hint="eastAsia"/>
          <w:color w:val="000000"/>
        </w:rPr>
        <w:t> </w:t>
      </w:r>
      <w:r w:rsidRPr="0095200C">
        <w:rPr>
          <w:rFonts w:hint="eastAsia"/>
          <w:color w:val="000000"/>
        </w:rPr>
        <w:t> </w:t>
      </w:r>
      <w:r w:rsidRPr="0095200C">
        <w:rPr>
          <w:rFonts w:hint="eastAsia"/>
          <w:color w:val="000000"/>
        </w:rPr>
        <w:t>省学术技术带头人后备人选在管理期内应充分发挥自身优势和作用，履行好以下职责：</w:t>
      </w:r>
    </w:p>
    <w:p w:rsidR="006E1840" w:rsidRPr="0095200C" w:rsidRDefault="006E1840" w:rsidP="006E1840">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（一）提倡科学道德，维护科学精神，发扬优良作风，普及科学知识；</w:t>
      </w:r>
    </w:p>
    <w:p w:rsidR="006E1840" w:rsidRPr="0095200C" w:rsidRDefault="006E1840" w:rsidP="006E1840">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（二）积极促进科学技术的研究、发展和应用，努力创新，做出成绩；</w:t>
      </w:r>
    </w:p>
    <w:p w:rsidR="006E1840" w:rsidRPr="0095200C" w:rsidRDefault="006E1840" w:rsidP="006E1840">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（三）积极培养人才，推动专业技术人才队伍建设；</w:t>
      </w:r>
    </w:p>
    <w:p w:rsidR="006E1840" w:rsidRPr="0095200C" w:rsidRDefault="006E1840" w:rsidP="006E1840">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（四）认真履行所在单位赋予的岗位职责，在本职岗位上发挥骨干作用；</w:t>
      </w:r>
    </w:p>
    <w:p w:rsidR="006E1840" w:rsidRPr="0095200C" w:rsidRDefault="006E1840" w:rsidP="006E1840">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（五）努力推动我省经济社会事业高质量发展。</w:t>
      </w:r>
    </w:p>
    <w:p w:rsidR="006E1840" w:rsidRPr="0095200C" w:rsidRDefault="006E1840" w:rsidP="006E1840">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第十条</w:t>
      </w:r>
      <w:r w:rsidRPr="0095200C">
        <w:rPr>
          <w:rFonts w:hint="eastAsia"/>
          <w:color w:val="000000"/>
        </w:rPr>
        <w:t> </w:t>
      </w:r>
      <w:r w:rsidRPr="0095200C">
        <w:rPr>
          <w:rFonts w:hint="eastAsia"/>
          <w:color w:val="000000"/>
        </w:rPr>
        <w:t> </w:t>
      </w:r>
      <w:r w:rsidRPr="0095200C">
        <w:rPr>
          <w:rFonts w:hint="eastAsia"/>
          <w:color w:val="000000"/>
        </w:rPr>
        <w:t>省学术技术带头人后备人选在管理期内享受以下待遇：</w:t>
      </w:r>
    </w:p>
    <w:p w:rsidR="006E1840" w:rsidRPr="0095200C" w:rsidRDefault="006E1840" w:rsidP="006E1840">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（一）可按规定申请省学术技术带头人培养支持经费，用于科学研究、技术开发、成果转化、人才培养和学术交流等工作；</w:t>
      </w:r>
    </w:p>
    <w:p w:rsidR="006E1840" w:rsidRPr="0095200C" w:rsidRDefault="006E1840" w:rsidP="006E1840">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（二）参加国家和省有关部门组织的学习进修、学术交流等活动；</w:t>
      </w:r>
    </w:p>
    <w:p w:rsidR="006E1840" w:rsidRPr="0095200C" w:rsidRDefault="006E1840" w:rsidP="006E1840">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（三）在推荐省学术技术带头人时，同等条件下优先推荐。</w:t>
      </w:r>
    </w:p>
    <w:p w:rsidR="006E1840" w:rsidRPr="0095200C" w:rsidRDefault="006E1840" w:rsidP="006E1840">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 </w:t>
      </w:r>
    </w:p>
    <w:p w:rsidR="006E1840" w:rsidRPr="0095200C" w:rsidRDefault="006E1840" w:rsidP="006E1840">
      <w:pPr>
        <w:pStyle w:val="a3"/>
        <w:shd w:val="clear" w:color="auto" w:fill="FFFFFF"/>
        <w:spacing w:before="0" w:beforeAutospacing="0" w:after="0" w:afterAutospacing="0" w:line="360" w:lineRule="auto"/>
        <w:ind w:firstLine="480"/>
        <w:jc w:val="center"/>
        <w:rPr>
          <w:color w:val="000000"/>
        </w:rPr>
      </w:pPr>
      <w:r w:rsidRPr="0095200C">
        <w:rPr>
          <w:rFonts w:hint="eastAsia"/>
          <w:b/>
          <w:bCs/>
          <w:color w:val="000000"/>
        </w:rPr>
        <w:t>第五章 </w:t>
      </w:r>
      <w:r w:rsidRPr="0095200C">
        <w:rPr>
          <w:rFonts w:hint="eastAsia"/>
          <w:b/>
          <w:bCs/>
          <w:color w:val="000000"/>
        </w:rPr>
        <w:t> </w:t>
      </w:r>
      <w:r w:rsidRPr="0095200C">
        <w:rPr>
          <w:rFonts w:hint="eastAsia"/>
          <w:b/>
          <w:bCs/>
          <w:color w:val="000000"/>
        </w:rPr>
        <w:t>管理和服务</w:t>
      </w:r>
    </w:p>
    <w:p w:rsidR="006E1840" w:rsidRPr="0095200C" w:rsidRDefault="006E1840" w:rsidP="006E1840">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lastRenderedPageBreak/>
        <w:t>第十一条</w:t>
      </w:r>
      <w:r w:rsidRPr="0095200C">
        <w:rPr>
          <w:rFonts w:hint="eastAsia"/>
          <w:color w:val="000000"/>
        </w:rPr>
        <w:t> </w:t>
      </w:r>
      <w:r w:rsidRPr="0095200C">
        <w:rPr>
          <w:rFonts w:hint="eastAsia"/>
          <w:color w:val="000000"/>
        </w:rPr>
        <w:t> </w:t>
      </w:r>
      <w:r w:rsidRPr="0095200C">
        <w:rPr>
          <w:rFonts w:hint="eastAsia"/>
          <w:color w:val="000000"/>
        </w:rPr>
        <w:t>省学术技术带头人后备人选管理期限为六年，起始时间自被批准的次月1日起计算。</w:t>
      </w:r>
    </w:p>
    <w:p w:rsidR="006E1840" w:rsidRPr="0095200C" w:rsidRDefault="006E1840" w:rsidP="006E1840">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第十二条 </w:t>
      </w:r>
      <w:r w:rsidRPr="0095200C">
        <w:rPr>
          <w:rFonts w:hint="eastAsia"/>
          <w:color w:val="000000"/>
        </w:rPr>
        <w:t> </w:t>
      </w:r>
      <w:r w:rsidRPr="0095200C">
        <w:rPr>
          <w:rFonts w:hint="eastAsia"/>
          <w:color w:val="000000"/>
        </w:rPr>
        <w:t>省学术技术带头人后备人选由所在单位每年考核一次，考核内容为本办法规定的职责履行情况，考核结果分优秀、合格、不合格等次，结果记入本人考绩档案。对考核优秀和不合格人员，报省委组织部和人力资源社会保障厅备案。省委组织部、人力资源社会保障厅会同有关主管部门不定期抽查考核情况。</w:t>
      </w:r>
    </w:p>
    <w:p w:rsidR="006E1840" w:rsidRPr="0095200C" w:rsidRDefault="006E1840" w:rsidP="006E1840">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第十三条</w:t>
      </w:r>
      <w:r w:rsidRPr="0095200C">
        <w:rPr>
          <w:rFonts w:hint="eastAsia"/>
          <w:color w:val="000000"/>
        </w:rPr>
        <w:t> </w:t>
      </w:r>
      <w:r w:rsidRPr="0095200C">
        <w:rPr>
          <w:rFonts w:hint="eastAsia"/>
          <w:color w:val="000000"/>
        </w:rPr>
        <w:t> </w:t>
      </w:r>
      <w:r w:rsidRPr="0095200C">
        <w:rPr>
          <w:rFonts w:hint="eastAsia"/>
          <w:color w:val="000000"/>
        </w:rPr>
        <w:t>省学术技术带头人后备人选在管理期内考核为优秀或合格的，管理期满后仍符合本办法规定的范围、条件的，可再次被推荐、选拔管理。再次推荐、选拔管理与首次推荐、选拔管理程序相同。</w:t>
      </w:r>
    </w:p>
    <w:p w:rsidR="006E1840" w:rsidRPr="0095200C" w:rsidRDefault="006E1840" w:rsidP="006E1840">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第十四条 </w:t>
      </w:r>
      <w:r w:rsidRPr="0095200C">
        <w:rPr>
          <w:rFonts w:hint="eastAsia"/>
          <w:color w:val="000000"/>
        </w:rPr>
        <w:t> </w:t>
      </w:r>
      <w:r w:rsidRPr="0095200C">
        <w:rPr>
          <w:rFonts w:hint="eastAsia"/>
          <w:color w:val="000000"/>
        </w:rPr>
        <w:t>省学术技术带头人后备人选有下列情况之一，取消其省学术技术带头人后备人选资格及相关待遇：</w:t>
      </w:r>
    </w:p>
    <w:p w:rsidR="006E1840" w:rsidRPr="0095200C" w:rsidRDefault="006E1840" w:rsidP="006E1840">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（一）丧失或违背省学术技术带头人后备人选所必须具备的思想政治条件和职业道德标准的；</w:t>
      </w:r>
    </w:p>
    <w:p w:rsidR="006E1840" w:rsidRPr="0095200C" w:rsidRDefault="006E1840" w:rsidP="006E1840">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（二）弄虚作假、剽窃他人成果等学术不端行为的；</w:t>
      </w:r>
    </w:p>
    <w:p w:rsidR="006E1840" w:rsidRPr="0095200C" w:rsidRDefault="006E1840" w:rsidP="006E1840">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（三）受到开除党籍处分，或行政开除处分，或构成犯罪被依法追究刑事责任的；</w:t>
      </w:r>
    </w:p>
    <w:p w:rsidR="006E1840" w:rsidRPr="0095200C" w:rsidRDefault="006E1840" w:rsidP="006E1840">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（四）擅自离职、不履行规定职责，工作渎职、失职，造成严重损失或不良影响的；</w:t>
      </w:r>
    </w:p>
    <w:p w:rsidR="006E1840" w:rsidRPr="0095200C" w:rsidRDefault="006E1840" w:rsidP="006E1840">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（五）管理期内年度考核不合格的；</w:t>
      </w:r>
    </w:p>
    <w:p w:rsidR="006E1840" w:rsidRPr="0095200C" w:rsidRDefault="006E1840" w:rsidP="006E1840">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（六）法律法规规定的其他情况的。</w:t>
      </w:r>
    </w:p>
    <w:p w:rsidR="006E1840" w:rsidRPr="0095200C" w:rsidRDefault="006E1840" w:rsidP="006E1840">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第十五条</w:t>
      </w:r>
      <w:r w:rsidRPr="0095200C">
        <w:rPr>
          <w:rFonts w:hint="eastAsia"/>
          <w:color w:val="000000"/>
        </w:rPr>
        <w:t> </w:t>
      </w:r>
      <w:r w:rsidRPr="0095200C">
        <w:rPr>
          <w:rFonts w:hint="eastAsia"/>
          <w:color w:val="000000"/>
        </w:rPr>
        <w:t> </w:t>
      </w:r>
      <w:r w:rsidRPr="0095200C">
        <w:rPr>
          <w:rFonts w:hint="eastAsia"/>
          <w:color w:val="000000"/>
        </w:rPr>
        <w:t>对应取消省学术技术带头人后备人选资格及相关待遇的，由所在地区、部门提出处理意见并报人力资源社会保障厅，人力资源社会保障厅会同省直有关部门研究处理。</w:t>
      </w:r>
    </w:p>
    <w:p w:rsidR="006E1840" w:rsidRPr="0095200C" w:rsidRDefault="006E1840" w:rsidP="006E1840">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第十六条</w:t>
      </w:r>
      <w:r w:rsidRPr="0095200C">
        <w:rPr>
          <w:rFonts w:hint="eastAsia"/>
          <w:color w:val="000000"/>
        </w:rPr>
        <w:t> </w:t>
      </w:r>
      <w:r w:rsidRPr="0095200C">
        <w:rPr>
          <w:rFonts w:hint="eastAsia"/>
          <w:color w:val="000000"/>
        </w:rPr>
        <w:t> </w:t>
      </w:r>
      <w:r w:rsidRPr="0095200C">
        <w:rPr>
          <w:rFonts w:hint="eastAsia"/>
          <w:color w:val="000000"/>
        </w:rPr>
        <w:t>省直八部门应优先和重点支持省学术技术带头人后备人选承担省级重大科研项目、重大科技计划和重大工程项目等，积极为其提供学习进修机会和搭建交流合作平台，促进其提高学术技术水平。</w:t>
      </w:r>
    </w:p>
    <w:p w:rsidR="006E1840" w:rsidRPr="0095200C" w:rsidRDefault="006E1840" w:rsidP="006E1840">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第十七条</w:t>
      </w:r>
      <w:r w:rsidRPr="0095200C">
        <w:rPr>
          <w:rFonts w:hint="eastAsia"/>
          <w:color w:val="000000"/>
        </w:rPr>
        <w:t> </w:t>
      </w:r>
      <w:r w:rsidRPr="0095200C">
        <w:rPr>
          <w:rFonts w:hint="eastAsia"/>
          <w:color w:val="000000"/>
        </w:rPr>
        <w:t> </w:t>
      </w:r>
      <w:r w:rsidRPr="0095200C">
        <w:rPr>
          <w:rFonts w:hint="eastAsia"/>
          <w:color w:val="000000"/>
        </w:rPr>
        <w:t>各地区、部门和单位应切实采取措施，为省学术技术带头人后备人选提供科学研究、实践锻炼平台，为其尽快成长创造有利条件。</w:t>
      </w:r>
    </w:p>
    <w:p w:rsidR="006E1840" w:rsidRPr="0095200C" w:rsidRDefault="006E1840" w:rsidP="006E1840">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lastRenderedPageBreak/>
        <w:t> </w:t>
      </w:r>
    </w:p>
    <w:p w:rsidR="006E1840" w:rsidRPr="0095200C" w:rsidRDefault="006E1840" w:rsidP="006E1840">
      <w:pPr>
        <w:pStyle w:val="a3"/>
        <w:shd w:val="clear" w:color="auto" w:fill="FFFFFF"/>
        <w:spacing w:before="0" w:beforeAutospacing="0" w:after="0" w:afterAutospacing="0" w:line="360" w:lineRule="auto"/>
        <w:ind w:firstLine="480"/>
        <w:jc w:val="center"/>
        <w:rPr>
          <w:color w:val="000000"/>
        </w:rPr>
      </w:pPr>
      <w:r w:rsidRPr="0095200C">
        <w:rPr>
          <w:rFonts w:hint="eastAsia"/>
          <w:b/>
          <w:bCs/>
          <w:color w:val="000000"/>
        </w:rPr>
        <w:t>第六章 </w:t>
      </w:r>
      <w:r w:rsidRPr="0095200C">
        <w:rPr>
          <w:rFonts w:hint="eastAsia"/>
          <w:b/>
          <w:bCs/>
          <w:color w:val="000000"/>
        </w:rPr>
        <w:t> </w:t>
      </w:r>
      <w:r w:rsidRPr="0095200C">
        <w:rPr>
          <w:rFonts w:hint="eastAsia"/>
          <w:b/>
          <w:bCs/>
          <w:color w:val="000000"/>
        </w:rPr>
        <w:t>附</w:t>
      </w:r>
      <w:r w:rsidRPr="0095200C">
        <w:rPr>
          <w:rFonts w:hint="eastAsia"/>
          <w:b/>
          <w:bCs/>
          <w:color w:val="000000"/>
        </w:rPr>
        <w:t> </w:t>
      </w:r>
      <w:r w:rsidRPr="0095200C">
        <w:rPr>
          <w:rFonts w:hint="eastAsia"/>
          <w:b/>
          <w:bCs/>
          <w:color w:val="000000"/>
        </w:rPr>
        <w:t> </w:t>
      </w:r>
      <w:r w:rsidRPr="0095200C">
        <w:rPr>
          <w:rFonts w:hint="eastAsia"/>
          <w:b/>
          <w:bCs/>
          <w:color w:val="000000"/>
        </w:rPr>
        <w:t>则</w:t>
      </w:r>
    </w:p>
    <w:p w:rsidR="006E1840" w:rsidRPr="0095200C" w:rsidRDefault="006E1840" w:rsidP="006E1840">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第十八条</w:t>
      </w:r>
      <w:r w:rsidRPr="0095200C">
        <w:rPr>
          <w:rFonts w:hint="eastAsia"/>
          <w:color w:val="000000"/>
        </w:rPr>
        <w:t> </w:t>
      </w:r>
      <w:r w:rsidRPr="0095200C">
        <w:rPr>
          <w:rFonts w:hint="eastAsia"/>
          <w:color w:val="000000"/>
        </w:rPr>
        <w:t> </w:t>
      </w:r>
      <w:r w:rsidRPr="0095200C">
        <w:rPr>
          <w:rFonts w:hint="eastAsia"/>
          <w:color w:val="000000"/>
        </w:rPr>
        <w:t>本办法由人力资源社会保障厅负责解释。</w:t>
      </w:r>
    </w:p>
    <w:p w:rsidR="006E1840" w:rsidRPr="0095200C" w:rsidRDefault="006E1840" w:rsidP="006E1840">
      <w:pPr>
        <w:pStyle w:val="a3"/>
        <w:shd w:val="clear" w:color="auto" w:fill="FFFFFF"/>
        <w:spacing w:before="0" w:beforeAutospacing="0" w:after="0" w:afterAutospacing="0" w:line="360" w:lineRule="auto"/>
        <w:ind w:firstLine="480"/>
        <w:jc w:val="both"/>
        <w:rPr>
          <w:color w:val="000000"/>
        </w:rPr>
      </w:pPr>
      <w:r w:rsidRPr="0095200C">
        <w:rPr>
          <w:rFonts w:hint="eastAsia"/>
          <w:color w:val="000000"/>
        </w:rPr>
        <w:t>第十九条</w:t>
      </w:r>
      <w:r w:rsidRPr="0095200C">
        <w:rPr>
          <w:rFonts w:hint="eastAsia"/>
          <w:color w:val="000000"/>
        </w:rPr>
        <w:t> </w:t>
      </w:r>
      <w:r w:rsidRPr="0095200C">
        <w:rPr>
          <w:rFonts w:hint="eastAsia"/>
          <w:color w:val="000000"/>
        </w:rPr>
        <w:t> </w:t>
      </w:r>
      <w:r w:rsidRPr="0095200C">
        <w:rPr>
          <w:rFonts w:hint="eastAsia"/>
          <w:color w:val="000000"/>
        </w:rPr>
        <w:t>本办法自发布之日起30日后施行，有效期5年。2016年10月8日人力资源社会保障厅等八部门制定发布的《四川省学术和技术带头人后备人选评定管理办法》（川人社发〔2016〕43号）同时废止。</w:t>
      </w:r>
    </w:p>
    <w:p w:rsidR="006E1840" w:rsidRPr="0095200C" w:rsidRDefault="006E1840" w:rsidP="006E1840">
      <w:pPr>
        <w:spacing w:line="360" w:lineRule="auto"/>
        <w:rPr>
          <w:sz w:val="24"/>
          <w:szCs w:val="24"/>
        </w:rPr>
      </w:pPr>
    </w:p>
    <w:p w:rsidR="00AE77E0" w:rsidRPr="006E1840" w:rsidRDefault="006E1840"/>
    <w:sectPr w:rsidR="00AE77E0" w:rsidRPr="006E18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40"/>
    <w:rsid w:val="00187350"/>
    <w:rsid w:val="00575B37"/>
    <w:rsid w:val="006E1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4AB98-5242-4D1E-A5EF-4F84EFB8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8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184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462</Words>
  <Characters>2638</Characters>
  <Application>Microsoft Office Word</Application>
  <DocSecurity>0</DocSecurity>
  <Lines>21</Lines>
  <Paragraphs>6</Paragraphs>
  <ScaleCrop>false</ScaleCrop>
  <Company>神州网信技术有限公司</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hx</dc:creator>
  <cp:keywords/>
  <dc:description/>
  <cp:lastModifiedBy>hx</cp:lastModifiedBy>
  <cp:revision>1</cp:revision>
  <dcterms:created xsi:type="dcterms:W3CDTF">2023-11-07T07:36:00Z</dcterms:created>
  <dcterms:modified xsi:type="dcterms:W3CDTF">2023-11-07T07:36:00Z</dcterms:modified>
</cp:coreProperties>
</file>