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B" w:rsidRPr="00A2683A" w:rsidRDefault="00DD7C4B" w:rsidP="00DD7C4B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</w:pPr>
      <w:r w:rsidRPr="00A2683A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四川大学华西医院</w:t>
      </w:r>
      <w:r w:rsidR="00D62845" w:rsidRPr="00A2683A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介入</w:t>
      </w:r>
      <w:r w:rsidR="0015597B" w:rsidRPr="00A2683A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诊疗</w:t>
      </w:r>
      <w:bookmarkStart w:id="0" w:name="_GoBack"/>
      <w:bookmarkEnd w:id="0"/>
      <w:r w:rsidR="0015597B" w:rsidRPr="00A2683A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中心</w:t>
      </w:r>
      <w:r w:rsidRPr="00A2683A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进修</w:t>
      </w:r>
      <w:r w:rsidR="00E621C7" w:rsidRPr="00A2683A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招生简章</w:t>
      </w:r>
    </w:p>
    <w:p w:rsidR="00DD7C4B" w:rsidRPr="00DD7C4B" w:rsidRDefault="00DD7C4B" w:rsidP="00DD7C4B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</w:p>
    <w:p w:rsidR="00DD7C4B" w:rsidRPr="00A2683A" w:rsidRDefault="00DD7C4B" w:rsidP="00A2683A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  <w:bdr w:val="none" w:sz="0" w:space="0" w:color="auto" w:frame="1"/>
        </w:rPr>
      </w:pPr>
      <w:r w:rsidRPr="00A2683A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科室简介</w:t>
      </w:r>
      <w:r w:rsidR="00720619" w:rsidRPr="00A2683A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：</w:t>
      </w:r>
    </w:p>
    <w:p w:rsidR="00720619" w:rsidRPr="00A2683A" w:rsidRDefault="00720619" w:rsidP="00A2683A">
      <w:pPr>
        <w:pStyle w:val="a7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  <w:bdr w:val="none" w:sz="0" w:space="0" w:color="auto" w:frame="1"/>
        </w:rPr>
      </w:pPr>
      <w:r w:rsidRPr="00A2683A">
        <w:rPr>
          <w:rFonts w:asciiTheme="minorEastAsia" w:hAnsiTheme="minorEastAsia" w:cs="宋体" w:hint="eastAsia"/>
          <w:b/>
          <w:color w:val="333333"/>
          <w:kern w:val="0"/>
          <w:szCs w:val="21"/>
          <w:bdr w:val="none" w:sz="0" w:space="0" w:color="auto" w:frame="1"/>
        </w:rPr>
        <w:t>科室学科建设情况</w:t>
      </w:r>
    </w:p>
    <w:p w:rsidR="00F82819" w:rsidRPr="00A2683A" w:rsidRDefault="00D62845" w:rsidP="00A2683A">
      <w:pPr>
        <w:pStyle w:val="a5"/>
        <w:shd w:val="clear" w:color="auto" w:fill="FFFFFF"/>
        <w:spacing w:before="0" w:beforeAutospacing="0" w:after="0" w:afterAutospacing="0" w:line="360" w:lineRule="auto"/>
        <w:ind w:leftChars="213" w:left="447" w:firstLineChars="200" w:firstLine="420"/>
        <w:rPr>
          <w:rFonts w:asciiTheme="minorEastAsia" w:eastAsiaTheme="minorEastAsia" w:hAnsiTheme="minorEastAsia"/>
          <w:color w:val="333333"/>
          <w:sz w:val="21"/>
          <w:szCs w:val="21"/>
          <w:shd w:val="clear" w:color="auto" w:fill="FFFFFF"/>
        </w:rPr>
      </w:pPr>
      <w:r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介入诊疗中心是在华西医院原介入病房基础上发展起来的，经过20余年的探索，目前已经发展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成为</w:t>
      </w:r>
      <w:r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涵盖神经、肿瘤、血管和非血管等多个亚专业方向的临床学科</w:t>
      </w:r>
      <w:r w:rsidR="00CF31D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。具备完整的介入医师、技师、护士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团队</w:t>
      </w:r>
      <w:r w:rsidR="00CF31D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，集介入门诊、手术室、病房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于</w:t>
      </w:r>
      <w:r w:rsidR="00CF31D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一体，开展卫生计生委介入诊疗规范化的综合、神经、外周血管三个亚专业方向的Ⅰ～Ⅳ级所有介入手术，年手术量不少于8000台次。中心</w:t>
      </w:r>
      <w:r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有多台先进的数字减影血管造影系统、超声、影像导航等介入诊疗设备，主要承担除心脏介入之外的外周介入诊疗</w:t>
      </w:r>
      <w:r w:rsidR="00CF31D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，涉及临床各系统专业疾病。目前</w:t>
      </w:r>
      <w:r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设中心主任1名、专职护士长1名，经营助理1人，科秘书1人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，</w:t>
      </w:r>
      <w:r w:rsidR="00D86E63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拥有一支技艺超群、责任心强、</w:t>
      </w:r>
      <w:r w:rsidR="0015597B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擅长</w:t>
      </w:r>
      <w:r w:rsidR="00D86E63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曲径通幽巧克顽疾的介入医师队伍</w:t>
      </w:r>
      <w:r w:rsidR="008A662A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，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接受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考研、进修或规范化住院医师培训</w:t>
      </w:r>
      <w:r w:rsidR="0015597B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以及</w:t>
      </w:r>
      <w:r w:rsidR="0015597B" w:rsidRPr="00A2683A">
        <w:rPr>
          <w:rFonts w:asciiTheme="minorEastAsia" w:eastAsiaTheme="minorEastAsia" w:hAnsiTheme="minorEastAsia"/>
          <w:color w:val="333333"/>
          <w:sz w:val="21"/>
          <w:szCs w:val="21"/>
        </w:rPr>
        <w:t>博士后</w:t>
      </w:r>
      <w:r w:rsidR="0015597B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入</w:t>
      </w:r>
      <w:r w:rsidR="0015597B" w:rsidRPr="00A2683A">
        <w:rPr>
          <w:rFonts w:asciiTheme="minorEastAsia" w:eastAsiaTheme="minorEastAsia" w:hAnsiTheme="minorEastAsia"/>
          <w:color w:val="333333"/>
          <w:sz w:val="21"/>
          <w:szCs w:val="21"/>
        </w:rPr>
        <w:t>站</w:t>
      </w:r>
      <w:r w:rsidR="00D86E63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欢迎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广大</w:t>
      </w:r>
      <w:r w:rsidR="00D86E63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有识之士、青年才俊</w:t>
      </w:r>
      <w:r w:rsidR="00027B33" w:rsidRPr="00A2683A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FFFFF"/>
        </w:rPr>
        <w:t>一道共同追梦、切磋技艺。</w:t>
      </w:r>
    </w:p>
    <w:p w:rsidR="008A662A" w:rsidRPr="00A2683A" w:rsidRDefault="00F82819" w:rsidP="00A2683A">
      <w:pPr>
        <w:pStyle w:val="a5"/>
        <w:shd w:val="clear" w:color="auto" w:fill="FFFFFF"/>
        <w:spacing w:before="0" w:beforeAutospacing="0" w:after="0" w:afterAutospacing="0" w:line="360" w:lineRule="auto"/>
        <w:ind w:left="448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2683A">
        <w:rPr>
          <w:rFonts w:asciiTheme="minorEastAsia" w:eastAsiaTheme="minorEastAsia" w:hAnsiTheme="minorEastAsia" w:hint="eastAsia"/>
          <w:b/>
          <w:color w:val="333333"/>
          <w:sz w:val="21"/>
          <w:szCs w:val="21"/>
          <w:shd w:val="clear" w:color="auto" w:fill="FFFFFF"/>
        </w:rPr>
        <w:t>2、</w:t>
      </w:r>
      <w:r w:rsidR="00B202A9" w:rsidRPr="00A2683A">
        <w:rPr>
          <w:rFonts w:asciiTheme="minorEastAsia" w:eastAsiaTheme="minorEastAsia" w:hAnsiTheme="minorEastAsia" w:hint="eastAsia"/>
          <w:b/>
          <w:color w:val="333333"/>
          <w:sz w:val="21"/>
          <w:szCs w:val="21"/>
          <w:bdr w:val="none" w:sz="0" w:space="0" w:color="auto" w:frame="1"/>
        </w:rPr>
        <w:t>科室现有专业技术方向</w:t>
      </w:r>
    </w:p>
    <w:p w:rsidR="00B202A9" w:rsidRPr="00A2683A" w:rsidRDefault="00BE2B6A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</w:rPr>
      </w:pPr>
      <w:r w:rsidRPr="00A2683A">
        <w:rPr>
          <w:rFonts w:asciiTheme="minorEastAsia" w:hAnsiTheme="minorEastAsia" w:hint="eastAsia"/>
          <w:color w:val="333333"/>
          <w:szCs w:val="21"/>
        </w:rPr>
        <w:t>1）</w:t>
      </w:r>
      <w:r w:rsidR="008A662A" w:rsidRPr="00A2683A">
        <w:rPr>
          <w:rFonts w:asciiTheme="minorEastAsia" w:hAnsiTheme="minorEastAsia" w:hint="eastAsia"/>
          <w:color w:val="333333"/>
          <w:szCs w:val="21"/>
        </w:rPr>
        <w:t>肝硬化门静脉高压及其并发症的TIPS治疗</w:t>
      </w:r>
    </w:p>
    <w:p w:rsidR="00F82819" w:rsidRPr="00A2683A" w:rsidRDefault="00BE2B6A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</w:rPr>
      </w:pPr>
      <w:r w:rsidRPr="00A2683A">
        <w:rPr>
          <w:rFonts w:asciiTheme="minorEastAsia" w:hAnsiTheme="minorEastAsia" w:hint="eastAsia"/>
          <w:color w:val="333333"/>
          <w:szCs w:val="21"/>
        </w:rPr>
        <w:t>2）</w:t>
      </w:r>
      <w:r w:rsidR="00F82819" w:rsidRPr="00A2683A">
        <w:rPr>
          <w:rFonts w:asciiTheme="minorEastAsia" w:hAnsiTheme="minorEastAsia" w:hint="eastAsia"/>
          <w:color w:val="333333"/>
          <w:szCs w:val="21"/>
        </w:rPr>
        <w:t>神经</w:t>
      </w:r>
      <w:r w:rsidR="00B202A9" w:rsidRPr="00A2683A">
        <w:rPr>
          <w:rFonts w:asciiTheme="minorEastAsia" w:hAnsiTheme="minorEastAsia" w:hint="eastAsia"/>
          <w:color w:val="333333"/>
          <w:szCs w:val="21"/>
        </w:rPr>
        <w:t>疾病及</w:t>
      </w:r>
      <w:r w:rsidR="00B202A9" w:rsidRPr="00A2683A">
        <w:rPr>
          <w:rFonts w:asciiTheme="minorEastAsia" w:hAnsiTheme="minorEastAsia"/>
          <w:color w:val="333333"/>
          <w:szCs w:val="21"/>
        </w:rPr>
        <w:t>肿瘤相关</w:t>
      </w:r>
      <w:r w:rsidR="00B202A9" w:rsidRPr="00A2683A">
        <w:rPr>
          <w:rFonts w:asciiTheme="minorEastAsia" w:hAnsiTheme="minorEastAsia" w:hint="eastAsia"/>
          <w:color w:val="333333"/>
          <w:szCs w:val="21"/>
        </w:rPr>
        <w:t>介入治疗</w:t>
      </w:r>
    </w:p>
    <w:p w:rsidR="008A662A" w:rsidRPr="00A2683A" w:rsidRDefault="00BE2B6A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</w:rPr>
      </w:pPr>
      <w:r w:rsidRPr="00A2683A">
        <w:rPr>
          <w:rFonts w:asciiTheme="minorEastAsia" w:hAnsiTheme="minorEastAsia" w:hint="eastAsia"/>
          <w:color w:val="333333"/>
          <w:szCs w:val="21"/>
        </w:rPr>
        <w:t>3）</w:t>
      </w:r>
      <w:r w:rsidR="00B202A9" w:rsidRPr="00A2683A">
        <w:rPr>
          <w:rFonts w:asciiTheme="minorEastAsia" w:hAnsiTheme="minorEastAsia" w:hint="eastAsia"/>
          <w:color w:val="333333"/>
          <w:szCs w:val="21"/>
        </w:rPr>
        <w:t>胸腹</w:t>
      </w:r>
      <w:r w:rsidR="00B202A9" w:rsidRPr="00A2683A">
        <w:rPr>
          <w:rFonts w:asciiTheme="minorEastAsia" w:hAnsiTheme="minorEastAsia"/>
          <w:color w:val="333333"/>
          <w:szCs w:val="21"/>
        </w:rPr>
        <w:t>部</w:t>
      </w:r>
      <w:r w:rsidR="00B202A9" w:rsidRPr="00A2683A">
        <w:rPr>
          <w:rFonts w:asciiTheme="minorEastAsia" w:hAnsiTheme="minorEastAsia" w:hint="eastAsia"/>
          <w:color w:val="333333"/>
          <w:szCs w:val="21"/>
        </w:rPr>
        <w:t>疾病</w:t>
      </w:r>
      <w:r w:rsidR="00B202A9" w:rsidRPr="00A2683A">
        <w:rPr>
          <w:rFonts w:asciiTheme="minorEastAsia" w:hAnsiTheme="minorEastAsia"/>
          <w:color w:val="333333"/>
          <w:szCs w:val="21"/>
        </w:rPr>
        <w:t>及肿瘤</w:t>
      </w:r>
      <w:r w:rsidR="00B202A9" w:rsidRPr="00A2683A">
        <w:rPr>
          <w:rFonts w:asciiTheme="minorEastAsia" w:hAnsiTheme="minorEastAsia" w:hint="eastAsia"/>
          <w:color w:val="333333"/>
          <w:szCs w:val="21"/>
        </w:rPr>
        <w:t>相关介入治疗</w:t>
      </w:r>
    </w:p>
    <w:p w:rsidR="00B202A9" w:rsidRPr="00A2683A" w:rsidRDefault="00BE2B6A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</w:rPr>
      </w:pPr>
      <w:r w:rsidRPr="00A2683A">
        <w:rPr>
          <w:rFonts w:asciiTheme="minorEastAsia" w:hAnsiTheme="minorEastAsia" w:hint="eastAsia"/>
          <w:color w:val="333333"/>
          <w:szCs w:val="21"/>
        </w:rPr>
        <w:t>4）</w:t>
      </w:r>
      <w:r w:rsidR="00B202A9" w:rsidRPr="00A2683A">
        <w:rPr>
          <w:rFonts w:asciiTheme="minorEastAsia" w:hAnsiTheme="minorEastAsia"/>
          <w:color w:val="333333"/>
          <w:szCs w:val="21"/>
        </w:rPr>
        <w:t>妇产科疾病</w:t>
      </w:r>
      <w:r w:rsidR="00B202A9" w:rsidRPr="00A2683A">
        <w:rPr>
          <w:rFonts w:asciiTheme="minorEastAsia" w:hAnsiTheme="minorEastAsia" w:hint="eastAsia"/>
          <w:color w:val="333333"/>
          <w:szCs w:val="21"/>
        </w:rPr>
        <w:t>及</w:t>
      </w:r>
      <w:r w:rsidR="00B202A9" w:rsidRPr="00A2683A">
        <w:rPr>
          <w:rFonts w:asciiTheme="minorEastAsia" w:hAnsiTheme="minorEastAsia"/>
          <w:color w:val="333333"/>
          <w:szCs w:val="21"/>
        </w:rPr>
        <w:t>肿瘤相关</w:t>
      </w:r>
      <w:r w:rsidR="00B202A9" w:rsidRPr="00A2683A">
        <w:rPr>
          <w:rFonts w:asciiTheme="minorEastAsia" w:hAnsiTheme="minorEastAsia" w:hint="eastAsia"/>
          <w:color w:val="333333"/>
          <w:szCs w:val="21"/>
        </w:rPr>
        <w:t>介入治疗</w:t>
      </w:r>
    </w:p>
    <w:p w:rsidR="00B94D25" w:rsidRPr="00A2683A" w:rsidRDefault="00BE2B6A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</w:rPr>
      </w:pPr>
      <w:r w:rsidRPr="00A2683A">
        <w:rPr>
          <w:rFonts w:asciiTheme="minorEastAsia" w:hAnsiTheme="minorEastAsia" w:hint="eastAsia"/>
          <w:color w:val="333333"/>
          <w:szCs w:val="21"/>
        </w:rPr>
        <w:t>5）</w:t>
      </w:r>
      <w:r w:rsidR="00B94D25" w:rsidRPr="00A2683A">
        <w:rPr>
          <w:rFonts w:asciiTheme="minorEastAsia" w:hAnsiTheme="minorEastAsia" w:hint="eastAsia"/>
          <w:color w:val="333333"/>
          <w:szCs w:val="21"/>
        </w:rPr>
        <w:t>介入</w:t>
      </w:r>
      <w:r w:rsidR="00B94D25" w:rsidRPr="00A2683A">
        <w:rPr>
          <w:rFonts w:asciiTheme="minorEastAsia" w:hAnsiTheme="minorEastAsia"/>
          <w:color w:val="333333"/>
          <w:szCs w:val="21"/>
        </w:rPr>
        <w:t>护理</w:t>
      </w:r>
      <w:r w:rsidR="00E27270" w:rsidRPr="00A2683A">
        <w:rPr>
          <w:rFonts w:asciiTheme="minorEastAsia" w:hAnsiTheme="minorEastAsia" w:hint="eastAsia"/>
          <w:color w:val="333333"/>
          <w:szCs w:val="21"/>
        </w:rPr>
        <w:t>解决方案</w:t>
      </w:r>
    </w:p>
    <w:p w:rsidR="00B202A9" w:rsidRPr="00A2683A" w:rsidRDefault="00B202A9" w:rsidP="00A2683A">
      <w:pPr>
        <w:pStyle w:val="a5"/>
        <w:shd w:val="clear" w:color="auto" w:fill="FFFFFF"/>
        <w:spacing w:before="0" w:beforeAutospacing="0" w:after="0" w:afterAutospacing="0" w:line="360" w:lineRule="auto"/>
        <w:ind w:left="448"/>
        <w:rPr>
          <w:rFonts w:asciiTheme="minorEastAsia" w:eastAsiaTheme="minorEastAsia" w:hAnsiTheme="minorEastAsia"/>
          <w:b/>
          <w:color w:val="333333"/>
          <w:sz w:val="21"/>
          <w:szCs w:val="21"/>
          <w:bdr w:val="none" w:sz="0" w:space="0" w:color="auto" w:frame="1"/>
        </w:rPr>
      </w:pPr>
      <w:r w:rsidRPr="00A2683A">
        <w:rPr>
          <w:rFonts w:asciiTheme="minorEastAsia" w:eastAsiaTheme="minorEastAsia" w:hAnsiTheme="minorEastAsia"/>
          <w:b/>
          <w:color w:val="333333"/>
          <w:sz w:val="21"/>
          <w:szCs w:val="21"/>
          <w:bdr w:val="none" w:sz="0" w:space="0" w:color="auto" w:frame="1"/>
        </w:rPr>
        <w:t>3</w:t>
      </w:r>
      <w:r w:rsidRPr="00A2683A">
        <w:rPr>
          <w:rFonts w:asciiTheme="minorEastAsia" w:eastAsiaTheme="minorEastAsia" w:hAnsiTheme="minorEastAsia" w:hint="eastAsia"/>
          <w:b/>
          <w:color w:val="333333"/>
          <w:sz w:val="21"/>
          <w:szCs w:val="21"/>
          <w:bdr w:val="none" w:sz="0" w:space="0" w:color="auto" w:frame="1"/>
        </w:rPr>
        <w:t>、师资力量</w:t>
      </w:r>
    </w:p>
    <w:p w:rsidR="00B202A9" w:rsidRPr="00A2683A" w:rsidRDefault="00E05F62" w:rsidP="00A2683A">
      <w:pPr>
        <w:pStyle w:val="a5"/>
        <w:shd w:val="clear" w:color="auto" w:fill="FFFFFF"/>
        <w:spacing w:before="0" w:beforeAutospacing="0" w:after="0" w:afterAutospacing="0" w:line="360" w:lineRule="auto"/>
        <w:ind w:left="448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   </w:t>
      </w:r>
      <w:r w:rsidR="00B202A9" w:rsidRPr="00A2683A">
        <w:rPr>
          <w:rFonts w:asciiTheme="minorEastAsia" w:eastAsiaTheme="minorEastAsia" w:hAnsiTheme="minorEastAsia"/>
          <w:color w:val="333333"/>
          <w:sz w:val="21"/>
          <w:szCs w:val="21"/>
        </w:rPr>
        <w:t>中心现有教授</w:t>
      </w:r>
      <w:r w:rsidR="00B202A9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3名</w:t>
      </w:r>
      <w:r w:rsidR="001C5CB7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、</w:t>
      </w:r>
      <w:r w:rsidR="001C5CB7" w:rsidRPr="00A2683A">
        <w:rPr>
          <w:rFonts w:asciiTheme="minorEastAsia" w:eastAsiaTheme="minorEastAsia" w:hAnsiTheme="minorEastAsia"/>
          <w:color w:val="333333"/>
          <w:sz w:val="21"/>
          <w:szCs w:val="21"/>
        </w:rPr>
        <w:t>副教授</w:t>
      </w:r>
      <w:r w:rsidR="001C5CB7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6名；</w:t>
      </w:r>
      <w:r w:rsidR="00B202A9" w:rsidRPr="00A2683A">
        <w:rPr>
          <w:rFonts w:asciiTheme="minorEastAsia" w:eastAsiaTheme="minorEastAsia" w:hAnsiTheme="minorEastAsia"/>
          <w:color w:val="333333"/>
          <w:sz w:val="21"/>
          <w:szCs w:val="21"/>
        </w:rPr>
        <w:t>博士生导师</w:t>
      </w:r>
      <w:r w:rsidR="00B202A9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2名</w:t>
      </w:r>
      <w:r w:rsidR="001C5CB7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、硕士生导师5名</w:t>
      </w:r>
      <w:r w:rsidR="00B202A9" w:rsidRPr="00A2683A">
        <w:rPr>
          <w:rFonts w:asciiTheme="minorEastAsia" w:eastAsiaTheme="minorEastAsia" w:hAnsiTheme="minorEastAsia"/>
          <w:color w:val="333333"/>
          <w:sz w:val="21"/>
          <w:szCs w:val="21"/>
        </w:rPr>
        <w:t>。</w:t>
      </w:r>
      <w:r w:rsidR="00700099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详情</w:t>
      </w:r>
      <w:r w:rsidR="00700099" w:rsidRPr="00A2683A">
        <w:rPr>
          <w:rFonts w:asciiTheme="minorEastAsia" w:eastAsiaTheme="minorEastAsia" w:hAnsiTheme="minorEastAsia"/>
          <w:color w:val="333333"/>
          <w:sz w:val="21"/>
          <w:szCs w:val="21"/>
        </w:rPr>
        <w:t>请</w:t>
      </w:r>
      <w:r w:rsidR="001C5CB7" w:rsidRPr="00A2683A">
        <w:rPr>
          <w:rFonts w:asciiTheme="minorEastAsia" w:eastAsiaTheme="minorEastAsia" w:hAnsiTheme="minorEastAsia" w:hint="eastAsia"/>
          <w:color w:val="333333"/>
          <w:sz w:val="21"/>
          <w:szCs w:val="21"/>
        </w:rPr>
        <w:t>登录华西医院介入中心</w:t>
      </w:r>
      <w:r w:rsidR="00700099" w:rsidRPr="00A2683A">
        <w:rPr>
          <w:rFonts w:asciiTheme="minorEastAsia" w:eastAsiaTheme="minorEastAsia" w:hAnsiTheme="minorEastAsia"/>
          <w:color w:val="333333"/>
          <w:sz w:val="21"/>
          <w:szCs w:val="21"/>
        </w:rPr>
        <w:t>网站：</w:t>
      </w:r>
      <w:r w:rsidR="001C5CB7" w:rsidRPr="00A2683A">
        <w:rPr>
          <w:rFonts w:asciiTheme="minorEastAsia" w:eastAsiaTheme="minorEastAsia" w:hAnsiTheme="minorEastAsia"/>
          <w:color w:val="333333"/>
          <w:sz w:val="21"/>
          <w:szCs w:val="21"/>
        </w:rPr>
        <w:t>http://www.cd120.com/htmlzkjswaikexingkeshijieru/65262.jhtml</w:t>
      </w:r>
    </w:p>
    <w:p w:rsidR="00720619" w:rsidRPr="000E256C" w:rsidRDefault="00720619" w:rsidP="000E256C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0E256C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</w:t>
      </w:r>
      <w:r w:rsidR="00C2528E" w:rsidRPr="000E256C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简介</w:t>
      </w:r>
      <w:r w:rsidR="00DD7C4B" w:rsidRPr="000E256C">
        <w:rPr>
          <w:rFonts w:asciiTheme="minorEastAsia" w:hAnsiTheme="minorEastAsia" w:cs="宋体"/>
          <w:b/>
          <w:bCs/>
          <w:color w:val="333333"/>
          <w:kern w:val="0"/>
          <w:szCs w:val="21"/>
        </w:rPr>
        <w:t>：</w:t>
      </w:r>
    </w:p>
    <w:p w:rsidR="002939CA" w:rsidRPr="000E256C" w:rsidRDefault="002939CA" w:rsidP="000E256C">
      <w:pPr>
        <w:pStyle w:val="a7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0E256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进修方向</w:t>
      </w:r>
      <w:r w:rsidR="00720619" w:rsidRPr="000E256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（亚专业及项目介绍）</w:t>
      </w:r>
    </w:p>
    <w:p w:rsidR="002939CA" w:rsidRPr="000E256C" w:rsidRDefault="001C5CB7" w:rsidP="000E256C">
      <w:pPr>
        <w:widowControl/>
        <w:shd w:val="clear" w:color="auto" w:fill="FFFFFF"/>
        <w:spacing w:line="360" w:lineRule="auto"/>
        <w:ind w:leftChars="200" w:left="420" w:firstLineChars="200" w:firstLine="42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介入</w:t>
      </w:r>
      <w:r w:rsidR="00B202A9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中心</w:t>
      </w:r>
      <w:r w:rsidR="001559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积极</w:t>
      </w:r>
      <w:r w:rsidR="00B202A9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开展基于高难精准技术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的</w:t>
      </w:r>
      <w:r w:rsidR="001559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进修</w:t>
      </w:r>
      <w:r w:rsidR="00B94D25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培训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方案，</w:t>
      </w:r>
      <w:r w:rsidR="00B202A9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注重培养进修学员</w:t>
      </w:r>
      <w:r w:rsidR="00B202A9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的</w:t>
      </w:r>
      <w:r w:rsidR="00B202A9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动手能力，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并</w:t>
      </w:r>
      <w:r w:rsidR="00B202A9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给予</w:t>
      </w:r>
      <w:r w:rsidR="00B202A9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大量的</w:t>
      </w:r>
      <w:r w:rsidR="00B202A9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临床</w:t>
      </w:r>
      <w:r w:rsidR="00B202A9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观摩、</w:t>
      </w:r>
      <w:r w:rsidR="00B202A9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亲自实践</w:t>
      </w:r>
      <w:r w:rsidR="00534C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上手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的</w:t>
      </w:r>
      <w:r w:rsidR="00B202A9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机会</w:t>
      </w:r>
      <w:r w:rsidR="00534C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。</w:t>
      </w:r>
      <w:r w:rsidR="001559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接受进修</w:t>
      </w:r>
      <w:r w:rsidR="0015597B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项目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主要包括</w:t>
      </w:r>
      <w:r w:rsidR="00534C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影像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（x线、超声、CT、MR）</w:t>
      </w:r>
      <w:r w:rsidR="00534C7B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引导下的精准</w:t>
      </w:r>
      <w:r w:rsidR="00F82819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穿刺、活检、引流</w:t>
      </w:r>
      <w:r w:rsidR="00534C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技术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;</w:t>
      </w:r>
      <w:r w:rsidR="00534C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血管与非血管部位良</w:t>
      </w:r>
      <w:r w:rsidR="00534C7B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恶性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疾患</w:t>
      </w:r>
      <w:r w:rsidR="00534C7B" w:rsidRPr="000E256C">
        <w:rPr>
          <w:rFonts w:asciiTheme="minorEastAsia" w:hAnsiTheme="minorEastAsia"/>
          <w:color w:val="333333"/>
          <w:szCs w:val="21"/>
          <w:shd w:val="clear" w:color="auto" w:fill="FFFFFF"/>
        </w:rPr>
        <w:t>的</w:t>
      </w:r>
      <w:r w:rsidR="00534C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精准</w:t>
      </w:r>
      <w:r w:rsidR="00F82819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治疗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等。其具体</w:t>
      </w:r>
      <w:r w:rsidR="0015597B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技</w:t>
      </w:r>
      <w:r w:rsidR="00EB1BD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能</w:t>
      </w:r>
      <w:r w:rsidR="00E27270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培训</w:t>
      </w:r>
      <w:r w:rsidR="002939CA" w:rsidRPr="000E256C">
        <w:rPr>
          <w:rFonts w:asciiTheme="minorEastAsia" w:hAnsiTheme="minorEastAsia" w:hint="eastAsia"/>
          <w:color w:val="333333"/>
          <w:szCs w:val="21"/>
          <w:shd w:val="clear" w:color="auto" w:fill="FFFFFF"/>
        </w:rPr>
        <w:t>项目如下：</w:t>
      </w:r>
    </w:p>
    <w:p w:rsidR="00621D7F" w:rsidRPr="00A2683A" w:rsidRDefault="00621D7F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01）经颈静脉肝内门体分流术（TIPS）</w:t>
      </w:r>
    </w:p>
    <w:p w:rsidR="002939CA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02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）腹腔置管引流术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03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经皮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血管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畸形硬化术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04）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经导管选择性动静脉血样采集术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lastRenderedPageBreak/>
        <w:t xml:space="preserve">    05）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经皮注射无水酒精治疗肿瘤术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06）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肝/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肾囊肿硬化术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07）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经皮经肝食道胃底静脉栓塞术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08）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经皮穿刺胆汁引流术</w:t>
      </w:r>
    </w:p>
    <w:p w:rsidR="00621D7F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09）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精索静脉/卵巢静脉曲张硬化栓塞术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10）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外周动脉/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静脉栓塞术</w:t>
      </w:r>
    </w:p>
    <w:p w:rsidR="00621D7F" w:rsidRPr="00A2683A" w:rsidRDefault="00621D7F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   11）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经皮穿刺肿瘤物理消融术（射频/微波/激光/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冷冻）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2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）胆道支架植入术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3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消化道支架植入术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;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4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）全身各部位血管造影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5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）透析瘘管再通术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6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肺动脉经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导管溶栓术、血栓清除术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7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）肾动脉（含其他内脏动脉）血管扩张成形术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8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）支气管动脉栓塞术（止血为目的）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1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9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脾/甲状腺动脉栓塞术（消除功能为目的）、</w:t>
      </w:r>
    </w:p>
    <w:p w:rsidR="00534C7B" w:rsidRPr="00A2683A" w:rsidRDefault="00621D7F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 20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上/</w:t>
      </w:r>
      <w:r w:rsidR="00534C7B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下腔静脉滤器置入术与取出术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2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1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肾/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肝移植术后血管吻合口狭窄血管成形术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2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2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 xml:space="preserve">血管内异物取出术 </w:t>
      </w:r>
    </w:p>
    <w:p w:rsidR="00534C7B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2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3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布-加综合征血管成形/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支架植入术</w:t>
      </w:r>
    </w:p>
    <w:p w:rsidR="00F82819" w:rsidRPr="00A2683A" w:rsidRDefault="00534C7B" w:rsidP="00A2683A">
      <w:pPr>
        <w:pStyle w:val="a7"/>
        <w:widowControl/>
        <w:shd w:val="clear" w:color="auto" w:fill="FFFFFF"/>
        <w:spacing w:line="360" w:lineRule="auto"/>
        <w:ind w:left="1171" w:firstLineChars="0" w:firstLine="0"/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2</w:t>
      </w:r>
      <w:r w:rsidR="00621D7F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4</w:t>
      </w:r>
      <w:r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）</w:t>
      </w:r>
      <w:r w:rsidR="00F82819" w:rsidRPr="00A2683A">
        <w:rPr>
          <w:rFonts w:asciiTheme="minorEastAsia" w:hAnsiTheme="minorEastAsia" w:hint="eastAsia"/>
          <w:color w:val="333333"/>
          <w:szCs w:val="21"/>
          <w:shd w:val="clear" w:color="auto" w:fill="FFFFFF"/>
        </w:rPr>
        <w:t>动/静脉药盒植入术等。</w:t>
      </w:r>
    </w:p>
    <w:p w:rsidR="005E0E53" w:rsidRPr="00A2683A" w:rsidRDefault="005E0E53" w:rsidP="000E256C">
      <w:pPr>
        <w:pStyle w:val="a7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  <w:bdr w:val="none" w:sz="0" w:space="0" w:color="auto" w:frame="1"/>
        </w:rPr>
      </w:pPr>
      <w:r w:rsidRPr="00A2683A">
        <w:rPr>
          <w:rFonts w:asciiTheme="minorEastAsia" w:hAnsiTheme="minorEastAsia"/>
          <w:color w:val="333333"/>
          <w:szCs w:val="21"/>
          <w:shd w:val="clear" w:color="auto" w:fill="FFFFFF"/>
        </w:rPr>
        <w:t>各种介入术后护理的技术方案</w:t>
      </w:r>
    </w:p>
    <w:p w:rsidR="00F82819" w:rsidRPr="000E256C" w:rsidRDefault="00720619" w:rsidP="000E256C">
      <w:pPr>
        <w:pStyle w:val="a7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0E256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科室招收计划</w:t>
      </w:r>
      <w:r w:rsidR="000E256C" w:rsidRPr="000E256C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：</w:t>
      </w:r>
      <w:r w:rsidR="00F635FC" w:rsidRPr="000E256C">
        <w:rPr>
          <w:rFonts w:asciiTheme="minorEastAsia" w:hAnsiTheme="minorEastAsia" w:cs="宋体" w:hint="eastAsia"/>
          <w:b/>
          <w:color w:val="333333"/>
          <w:kern w:val="0"/>
          <w:szCs w:val="21"/>
        </w:rPr>
        <w:t>20～3</w:t>
      </w:r>
      <w:r w:rsidR="00F82819" w:rsidRPr="000E256C">
        <w:rPr>
          <w:rFonts w:asciiTheme="minorEastAsia" w:hAnsiTheme="minorEastAsia" w:cs="宋体" w:hint="eastAsia"/>
          <w:b/>
          <w:color w:val="333333"/>
          <w:kern w:val="0"/>
          <w:szCs w:val="21"/>
        </w:rPr>
        <w:t>0名/年</w:t>
      </w:r>
    </w:p>
    <w:p w:rsidR="00F635FC" w:rsidRPr="00A2683A" w:rsidRDefault="003B2EAA" w:rsidP="000E256C">
      <w:pPr>
        <w:pStyle w:val="a7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A2683A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招收时间及进修期限：</w:t>
      </w:r>
    </w:p>
    <w:p w:rsidR="00187BB5" w:rsidRDefault="003B2EAA" w:rsidP="000E256C">
      <w:pPr>
        <w:pStyle w:val="a7"/>
        <w:widowControl/>
        <w:shd w:val="clear" w:color="auto" w:fill="FFFFFF"/>
        <w:spacing w:line="360" w:lineRule="auto"/>
        <w:ind w:leftChars="386" w:left="811"/>
        <w:jc w:val="left"/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</w:pPr>
      <w:r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每年录取进修生两次，即春、秋季招生，进修期限为一年或半年。招生时间一般定在入学的前两月，即春季（3月初）入学者，1月份录取；秋季（9月初）入学者，</w:t>
      </w:r>
      <w:r w:rsidR="005E53D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6</w:t>
      </w:r>
      <w:r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月</w:t>
      </w:r>
      <w:r w:rsidR="008E06A9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底</w:t>
      </w:r>
      <w:r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录取。</w:t>
      </w:r>
      <w:r w:rsidR="00187BB5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即：</w:t>
      </w:r>
    </w:p>
    <w:p w:rsidR="00F635FC" w:rsidRPr="00A2683A" w:rsidRDefault="00F635FC" w:rsidP="000E256C">
      <w:pPr>
        <w:pStyle w:val="a7"/>
        <w:widowControl/>
        <w:shd w:val="clear" w:color="auto" w:fill="FFFFFF"/>
        <w:spacing w:line="360" w:lineRule="auto"/>
        <w:ind w:leftChars="386" w:left="811"/>
        <w:jc w:val="left"/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</w:pPr>
      <w:r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0</w:t>
      </w:r>
      <w:r w:rsidR="003B2EAA"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3月1日报到的进修者一月中旬录取</w:t>
      </w:r>
    </w:p>
    <w:p w:rsidR="00F635FC" w:rsidRPr="00A2683A" w:rsidRDefault="00F635FC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</w:pPr>
      <w:r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 xml:space="preserve">    0</w:t>
      </w:r>
      <w:r w:rsidR="003B2EAA"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9月1日报到的进修者六月中旬录取</w:t>
      </w:r>
    </w:p>
    <w:p w:rsidR="00F635FC" w:rsidRPr="00A2683A" w:rsidRDefault="00720619" w:rsidP="000E256C">
      <w:pPr>
        <w:pStyle w:val="a7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A2683A">
        <w:rPr>
          <w:rFonts w:asciiTheme="minorEastAsia" w:hAnsiTheme="minorEastAsia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培养方式：</w:t>
      </w:r>
    </w:p>
    <w:p w:rsidR="00F635FC" w:rsidRPr="00A2683A" w:rsidRDefault="00720619" w:rsidP="00A2683A">
      <w:pPr>
        <w:pStyle w:val="a7"/>
        <w:widowControl/>
        <w:shd w:val="clear" w:color="auto" w:fill="FFFFFF"/>
        <w:spacing w:line="360" w:lineRule="auto"/>
        <w:ind w:left="811" w:firstLineChars="0" w:firstLine="0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A2683A">
        <w:rPr>
          <w:rFonts w:asciiTheme="minorEastAsia" w:hAnsiTheme="minorEastAsia" w:cs="宋体"/>
          <w:color w:val="333333"/>
          <w:kern w:val="0"/>
          <w:szCs w:val="21"/>
          <w:bdr w:val="none" w:sz="0" w:space="0" w:color="auto" w:frame="1"/>
        </w:rPr>
        <w:t>病房轮转学习、专题讲座学习、学科及专业交叉查房学习、疑难病案分析讨论</w:t>
      </w:r>
      <w:r w:rsidR="00F635FC" w:rsidRPr="00A2683A">
        <w:rPr>
          <w:rFonts w:asciiTheme="minorEastAsia" w:hAnsiTheme="minorEastAsia" w:cs="宋体" w:hint="eastAsia"/>
          <w:color w:val="333333"/>
          <w:kern w:val="0"/>
          <w:szCs w:val="21"/>
          <w:bdr w:val="none" w:sz="0" w:space="0" w:color="auto" w:frame="1"/>
        </w:rPr>
        <w:t>、介入手术实地操作等多种形式相结合。</w:t>
      </w:r>
    </w:p>
    <w:p w:rsidR="003B2EAA" w:rsidRPr="00A2683A" w:rsidRDefault="003B2EAA" w:rsidP="00247333">
      <w:pPr>
        <w:widowControl/>
        <w:shd w:val="clear" w:color="auto" w:fill="FFFFFF"/>
        <w:spacing w:line="360" w:lineRule="auto"/>
        <w:ind w:firstLineChars="196" w:firstLine="413"/>
        <w:jc w:val="left"/>
        <w:rPr>
          <w:rFonts w:asciiTheme="minorEastAsia" w:hAnsiTheme="minorEastAsia" w:cs="宋体"/>
          <w:b/>
          <w:color w:val="333333"/>
          <w:kern w:val="0"/>
          <w:szCs w:val="21"/>
        </w:rPr>
      </w:pPr>
      <w:r w:rsidRPr="00A2683A">
        <w:rPr>
          <w:rFonts w:asciiTheme="minorEastAsia" w:hAnsiTheme="minorEastAsia" w:cs="宋体" w:hint="eastAsia"/>
          <w:b/>
          <w:color w:val="333333"/>
          <w:kern w:val="0"/>
          <w:szCs w:val="21"/>
        </w:rPr>
        <w:lastRenderedPageBreak/>
        <w:t>5、进修结业考核：</w:t>
      </w:r>
    </w:p>
    <w:p w:rsidR="00F635FC" w:rsidRPr="00A2683A" w:rsidRDefault="00E05F62" w:rsidP="00A2683A">
      <w:pPr>
        <w:widowControl/>
        <w:shd w:val="clear" w:color="auto" w:fill="FFFFFF"/>
        <w:spacing w:line="360" w:lineRule="auto"/>
        <w:ind w:firstLineChars="245" w:firstLine="51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A2683A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   </w:t>
      </w:r>
      <w:r w:rsidR="00F635FC" w:rsidRPr="00A2683A">
        <w:rPr>
          <w:rFonts w:asciiTheme="minorEastAsia" w:hAnsiTheme="minorEastAsia" w:cs="宋体" w:hint="eastAsia"/>
          <w:color w:val="333333"/>
          <w:kern w:val="0"/>
          <w:szCs w:val="21"/>
        </w:rPr>
        <w:t>中心统一组织结业考核</w:t>
      </w:r>
    </w:p>
    <w:p w:rsidR="00777445" w:rsidRPr="00A2683A" w:rsidRDefault="003B2EAA" w:rsidP="00A2683A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A2683A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三</w:t>
      </w:r>
      <w:r w:rsidR="00DD7C4B" w:rsidRPr="00A2683A">
        <w:rPr>
          <w:rFonts w:asciiTheme="minorEastAsia" w:hAnsiTheme="minorEastAsia" w:cs="宋体"/>
          <w:b/>
          <w:bCs/>
          <w:color w:val="333333"/>
          <w:kern w:val="0"/>
          <w:szCs w:val="21"/>
        </w:rPr>
        <w:t>、</w:t>
      </w:r>
      <w:r w:rsidR="00D816B7" w:rsidRPr="00A2683A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进修学员资质要求</w:t>
      </w:r>
      <w:r w:rsidR="00DD7C4B" w:rsidRPr="00A2683A">
        <w:rPr>
          <w:rFonts w:asciiTheme="minorEastAsia" w:hAnsiTheme="minorEastAsia" w:cs="宋体"/>
          <w:b/>
          <w:bCs/>
          <w:color w:val="333333"/>
          <w:kern w:val="0"/>
          <w:szCs w:val="21"/>
        </w:rPr>
        <w:t>：</w:t>
      </w:r>
    </w:p>
    <w:p w:rsidR="00DD7C4B" w:rsidRPr="00A2683A" w:rsidRDefault="00820F94" w:rsidP="00A2683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A2683A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资质要求包括：</w:t>
      </w:r>
      <w:r w:rsidR="0015597B" w:rsidRPr="00A2683A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医科</w:t>
      </w:r>
      <w:r w:rsidRPr="00A2683A">
        <w:rPr>
          <w:rFonts w:asciiTheme="minorEastAsia" w:hAnsiTheme="minorEastAsia" w:cs="宋体" w:hint="eastAsia"/>
          <w:bCs/>
          <w:color w:val="333333"/>
          <w:kern w:val="0"/>
          <w:szCs w:val="21"/>
          <w:bdr w:val="none" w:sz="0" w:space="0" w:color="auto" w:frame="1"/>
        </w:rPr>
        <w:t>学历、工作年限、医师资格证、医师执业证、上岗证、技师证、执业范围要求等。</w:t>
      </w:r>
    </w:p>
    <w:p w:rsidR="00247333" w:rsidRDefault="00DD7C4B" w:rsidP="00A2683A">
      <w:pPr>
        <w:widowControl/>
        <w:shd w:val="clear" w:color="auto" w:fill="FFFFFF"/>
        <w:spacing w:line="360" w:lineRule="auto"/>
        <w:ind w:left="5798" w:hangingChars="2750" w:hanging="5798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 w:rsidRPr="00A2683A">
        <w:rPr>
          <w:rFonts w:asciiTheme="minorEastAsia" w:hAnsiTheme="minorEastAsia" w:cs="宋体"/>
          <w:b/>
          <w:bCs/>
          <w:color w:val="333333"/>
          <w:kern w:val="0"/>
          <w:szCs w:val="21"/>
        </w:rPr>
        <w:t>                                       </w:t>
      </w:r>
      <w:r w:rsidR="00247333">
        <w:rPr>
          <w:rFonts w:asciiTheme="minorEastAsia" w:hAnsiTheme="minorEastAsia" w:cs="宋体"/>
          <w:b/>
          <w:bCs/>
          <w:color w:val="333333"/>
          <w:kern w:val="0"/>
          <w:szCs w:val="21"/>
        </w:rPr>
        <w:t>      </w:t>
      </w:r>
    </w:p>
    <w:p w:rsidR="008A1D76" w:rsidRPr="00247333" w:rsidRDefault="00DD7C4B" w:rsidP="00247333">
      <w:pPr>
        <w:widowControl/>
        <w:shd w:val="clear" w:color="auto" w:fill="FFFFFF"/>
        <w:spacing w:line="360" w:lineRule="auto"/>
        <w:ind w:leftChars="2650" w:left="5613" w:hangingChars="23" w:hanging="48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 w:rsidRPr="00247333">
        <w:rPr>
          <w:rFonts w:asciiTheme="minorEastAsia" w:hAnsiTheme="minorEastAsia" w:cs="宋体"/>
          <w:bCs/>
          <w:color w:val="333333"/>
          <w:kern w:val="0"/>
          <w:szCs w:val="21"/>
        </w:rPr>
        <w:t>四川大学华西医院</w:t>
      </w:r>
      <w:r w:rsidR="00E04AF4" w:rsidRPr="00247333">
        <w:rPr>
          <w:rFonts w:asciiTheme="minorEastAsia" w:hAnsiTheme="minorEastAsia" w:cs="宋体" w:hint="eastAsia"/>
          <w:bCs/>
          <w:color w:val="333333"/>
          <w:kern w:val="0"/>
          <w:szCs w:val="21"/>
        </w:rPr>
        <w:t>介入</w:t>
      </w:r>
      <w:r w:rsidR="0015597B" w:rsidRPr="00247333">
        <w:rPr>
          <w:rFonts w:asciiTheme="minorEastAsia" w:hAnsiTheme="minorEastAsia" w:cs="宋体" w:hint="eastAsia"/>
          <w:bCs/>
          <w:color w:val="333333"/>
          <w:kern w:val="0"/>
          <w:szCs w:val="21"/>
        </w:rPr>
        <w:t>诊疗</w:t>
      </w:r>
      <w:r w:rsidR="0015597B" w:rsidRPr="00247333">
        <w:rPr>
          <w:rFonts w:asciiTheme="minorEastAsia" w:hAnsiTheme="minorEastAsia" w:cs="宋体"/>
          <w:bCs/>
          <w:color w:val="333333"/>
          <w:kern w:val="0"/>
          <w:szCs w:val="21"/>
        </w:rPr>
        <w:t>中心</w:t>
      </w:r>
    </w:p>
    <w:p w:rsidR="006C74F8" w:rsidRPr="00247333" w:rsidRDefault="00DD7C4B" w:rsidP="00A2683A">
      <w:pPr>
        <w:widowControl/>
        <w:shd w:val="clear" w:color="auto" w:fill="FFFFFF"/>
        <w:spacing w:line="360" w:lineRule="auto"/>
        <w:ind w:leftChars="2700" w:left="5775" w:hangingChars="50" w:hanging="105"/>
        <w:jc w:val="left"/>
        <w:rPr>
          <w:rFonts w:asciiTheme="minorEastAsia" w:hAnsiTheme="minorEastAsia" w:cs="宋体"/>
          <w:bCs/>
          <w:color w:val="333333"/>
          <w:kern w:val="0"/>
          <w:szCs w:val="21"/>
        </w:rPr>
      </w:pPr>
      <w:r w:rsidRPr="00247333">
        <w:rPr>
          <w:rFonts w:asciiTheme="minorEastAsia" w:hAnsiTheme="minorEastAsia" w:cs="宋体"/>
          <w:bCs/>
          <w:color w:val="333333"/>
          <w:kern w:val="0"/>
          <w:szCs w:val="21"/>
        </w:rPr>
        <w:t>20</w:t>
      </w:r>
      <w:r w:rsidR="004E78C3" w:rsidRPr="00247333">
        <w:rPr>
          <w:rFonts w:asciiTheme="minorEastAsia" w:hAnsiTheme="minorEastAsia" w:cs="宋体" w:hint="eastAsia"/>
          <w:bCs/>
          <w:color w:val="333333"/>
          <w:kern w:val="0"/>
          <w:szCs w:val="21"/>
        </w:rPr>
        <w:t>14</w:t>
      </w:r>
      <w:r w:rsidRPr="00247333">
        <w:rPr>
          <w:rFonts w:asciiTheme="minorEastAsia" w:hAnsiTheme="minorEastAsia" w:cs="宋体"/>
          <w:bCs/>
          <w:color w:val="333333"/>
          <w:kern w:val="0"/>
          <w:szCs w:val="21"/>
        </w:rPr>
        <w:t>年</w:t>
      </w:r>
      <w:r w:rsidR="004E78C3" w:rsidRPr="00247333">
        <w:rPr>
          <w:rFonts w:asciiTheme="minorEastAsia" w:hAnsiTheme="minorEastAsia" w:cs="宋体" w:hint="eastAsia"/>
          <w:bCs/>
          <w:color w:val="333333"/>
          <w:kern w:val="0"/>
          <w:szCs w:val="21"/>
        </w:rPr>
        <w:t>10</w:t>
      </w:r>
      <w:r w:rsidRPr="00247333">
        <w:rPr>
          <w:rFonts w:asciiTheme="minorEastAsia" w:hAnsiTheme="minorEastAsia" w:cs="宋体"/>
          <w:bCs/>
          <w:color w:val="333333"/>
          <w:kern w:val="0"/>
          <w:szCs w:val="21"/>
        </w:rPr>
        <w:t>月1</w:t>
      </w:r>
      <w:r w:rsidR="004E78C3" w:rsidRPr="00247333">
        <w:rPr>
          <w:rFonts w:asciiTheme="minorEastAsia" w:hAnsiTheme="minorEastAsia" w:cs="宋体" w:hint="eastAsia"/>
          <w:bCs/>
          <w:color w:val="333333"/>
          <w:kern w:val="0"/>
          <w:szCs w:val="21"/>
        </w:rPr>
        <w:t>3</w:t>
      </w:r>
      <w:r w:rsidRPr="00247333">
        <w:rPr>
          <w:rFonts w:asciiTheme="minorEastAsia" w:hAnsiTheme="minorEastAsia" w:cs="宋体"/>
          <w:bCs/>
          <w:color w:val="333333"/>
          <w:kern w:val="0"/>
          <w:szCs w:val="21"/>
        </w:rPr>
        <w:t>日</w:t>
      </w:r>
    </w:p>
    <w:p w:rsidR="00D3504B" w:rsidRPr="008A1D76" w:rsidRDefault="00EC3235" w:rsidP="00D3504B">
      <w:pPr>
        <w:widowControl/>
        <w:shd w:val="clear" w:color="auto" w:fill="FFFFFF"/>
        <w:wordWrap w:val="0"/>
        <w:ind w:leftChars="2700" w:left="5775" w:hangingChars="50" w:hanging="105"/>
        <w:jc w:val="left"/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</w:pPr>
      <w:r>
        <w:rPr>
          <w:rFonts w:ascii="inherit" w:eastAsia="微软雅黑" w:hAnsi="inherit" w:cs="宋体" w:hint="eastAsia"/>
          <w:b/>
          <w:bCs/>
          <w:color w:val="333333"/>
          <w:kern w:val="0"/>
          <w:szCs w:val="21"/>
        </w:rPr>
        <w:t xml:space="preserve"> </w:t>
      </w:r>
    </w:p>
    <w:sectPr w:rsidR="00D3504B" w:rsidRPr="008A1D76" w:rsidSect="00A268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D8" w:rsidRDefault="00A87BD8" w:rsidP="00DD7C4B">
      <w:r>
        <w:separator/>
      </w:r>
    </w:p>
  </w:endnote>
  <w:endnote w:type="continuationSeparator" w:id="0">
    <w:p w:rsidR="00A87BD8" w:rsidRDefault="00A87BD8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D8" w:rsidRDefault="00A87BD8" w:rsidP="00DD7C4B">
      <w:r>
        <w:separator/>
      </w:r>
    </w:p>
  </w:footnote>
  <w:footnote w:type="continuationSeparator" w:id="0">
    <w:p w:rsidR="00A87BD8" w:rsidRDefault="00A87BD8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EF8"/>
    <w:multiLevelType w:val="hybridMultilevel"/>
    <w:tmpl w:val="78E42CC0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>
    <w:nsid w:val="32287062"/>
    <w:multiLevelType w:val="hybridMultilevel"/>
    <w:tmpl w:val="7F485BD2"/>
    <w:lvl w:ilvl="0" w:tplc="3C7487CE">
      <w:start w:val="1"/>
      <w:numFmt w:val="decimal"/>
      <w:lvlText w:val="%1、"/>
      <w:lvlJc w:val="left"/>
      <w:pPr>
        <w:ind w:left="773" w:hanging="36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3F9337C2"/>
    <w:multiLevelType w:val="hybridMultilevel"/>
    <w:tmpl w:val="9EE416B0"/>
    <w:lvl w:ilvl="0" w:tplc="31222F9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26510A"/>
    <w:multiLevelType w:val="hybridMultilevel"/>
    <w:tmpl w:val="F6FE02E4"/>
    <w:lvl w:ilvl="0" w:tplc="5B4282F2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1" w:hanging="420"/>
      </w:p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</w:lvl>
  </w:abstractNum>
  <w:abstractNum w:abstractNumId="4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7A7C2C6C"/>
    <w:multiLevelType w:val="hybridMultilevel"/>
    <w:tmpl w:val="19CE4666"/>
    <w:lvl w:ilvl="0" w:tplc="B6709316">
      <w:start w:val="25"/>
      <w:numFmt w:val="decimal"/>
      <w:lvlText w:val="%1）"/>
      <w:lvlJc w:val="left"/>
      <w:pPr>
        <w:ind w:left="1591" w:hanging="4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2011" w:hanging="420"/>
      </w:pPr>
    </w:lvl>
    <w:lvl w:ilvl="2" w:tplc="0409001B" w:tentative="1">
      <w:start w:val="1"/>
      <w:numFmt w:val="lowerRoman"/>
      <w:lvlText w:val="%3."/>
      <w:lvlJc w:val="right"/>
      <w:pPr>
        <w:ind w:left="2431" w:hanging="420"/>
      </w:pPr>
    </w:lvl>
    <w:lvl w:ilvl="3" w:tplc="0409000F" w:tentative="1">
      <w:start w:val="1"/>
      <w:numFmt w:val="decimal"/>
      <w:lvlText w:val="%4."/>
      <w:lvlJc w:val="left"/>
      <w:pPr>
        <w:ind w:left="2851" w:hanging="420"/>
      </w:pPr>
    </w:lvl>
    <w:lvl w:ilvl="4" w:tplc="04090019" w:tentative="1">
      <w:start w:val="1"/>
      <w:numFmt w:val="lowerLetter"/>
      <w:lvlText w:val="%5)"/>
      <w:lvlJc w:val="left"/>
      <w:pPr>
        <w:ind w:left="3271" w:hanging="420"/>
      </w:pPr>
    </w:lvl>
    <w:lvl w:ilvl="5" w:tplc="0409001B" w:tentative="1">
      <w:start w:val="1"/>
      <w:numFmt w:val="lowerRoman"/>
      <w:lvlText w:val="%6."/>
      <w:lvlJc w:val="right"/>
      <w:pPr>
        <w:ind w:left="3691" w:hanging="420"/>
      </w:pPr>
    </w:lvl>
    <w:lvl w:ilvl="6" w:tplc="0409000F" w:tentative="1">
      <w:start w:val="1"/>
      <w:numFmt w:val="decimal"/>
      <w:lvlText w:val="%7."/>
      <w:lvlJc w:val="left"/>
      <w:pPr>
        <w:ind w:left="4111" w:hanging="420"/>
      </w:pPr>
    </w:lvl>
    <w:lvl w:ilvl="7" w:tplc="04090019" w:tentative="1">
      <w:start w:val="1"/>
      <w:numFmt w:val="lowerLetter"/>
      <w:lvlText w:val="%8)"/>
      <w:lvlJc w:val="left"/>
      <w:pPr>
        <w:ind w:left="4531" w:hanging="420"/>
      </w:pPr>
    </w:lvl>
    <w:lvl w:ilvl="8" w:tplc="0409001B" w:tentative="1">
      <w:start w:val="1"/>
      <w:numFmt w:val="lowerRoman"/>
      <w:lvlText w:val="%9."/>
      <w:lvlJc w:val="right"/>
      <w:pPr>
        <w:ind w:left="4951" w:hanging="420"/>
      </w:pPr>
    </w:lvl>
  </w:abstractNum>
  <w:abstractNum w:abstractNumId="6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翔">
    <w15:presenceInfo w15:providerId="Windows Live" w15:userId="91c0ebdd4cf47f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27B33"/>
    <w:rsid w:val="000A0F51"/>
    <w:rsid w:val="000A1CDF"/>
    <w:rsid w:val="000C2A3C"/>
    <w:rsid w:val="000E256C"/>
    <w:rsid w:val="00104DC0"/>
    <w:rsid w:val="0015597B"/>
    <w:rsid w:val="00187BB5"/>
    <w:rsid w:val="001B1CC4"/>
    <w:rsid w:val="001C5CB7"/>
    <w:rsid w:val="001C7B23"/>
    <w:rsid w:val="0023330A"/>
    <w:rsid w:val="00247333"/>
    <w:rsid w:val="002939CA"/>
    <w:rsid w:val="00342AD8"/>
    <w:rsid w:val="00357493"/>
    <w:rsid w:val="00360093"/>
    <w:rsid w:val="003B2EAA"/>
    <w:rsid w:val="003F2A44"/>
    <w:rsid w:val="004147CB"/>
    <w:rsid w:val="004254B7"/>
    <w:rsid w:val="00466714"/>
    <w:rsid w:val="0048381E"/>
    <w:rsid w:val="004E78C3"/>
    <w:rsid w:val="00534C7B"/>
    <w:rsid w:val="005D34FE"/>
    <w:rsid w:val="005E0E53"/>
    <w:rsid w:val="005E53DA"/>
    <w:rsid w:val="00621D7F"/>
    <w:rsid w:val="006B027E"/>
    <w:rsid w:val="006C74F8"/>
    <w:rsid w:val="00700099"/>
    <w:rsid w:val="00720619"/>
    <w:rsid w:val="00761BE9"/>
    <w:rsid w:val="00777445"/>
    <w:rsid w:val="007E30C9"/>
    <w:rsid w:val="00820F94"/>
    <w:rsid w:val="0086146A"/>
    <w:rsid w:val="00870585"/>
    <w:rsid w:val="008A1D76"/>
    <w:rsid w:val="008A662A"/>
    <w:rsid w:val="008C2D07"/>
    <w:rsid w:val="008E06A9"/>
    <w:rsid w:val="008F7238"/>
    <w:rsid w:val="00912C29"/>
    <w:rsid w:val="009636FF"/>
    <w:rsid w:val="00982CF1"/>
    <w:rsid w:val="00A00C4F"/>
    <w:rsid w:val="00A2683A"/>
    <w:rsid w:val="00A635D8"/>
    <w:rsid w:val="00A87BD8"/>
    <w:rsid w:val="00B202A9"/>
    <w:rsid w:val="00B3113E"/>
    <w:rsid w:val="00B94D25"/>
    <w:rsid w:val="00BE2B6A"/>
    <w:rsid w:val="00C2528E"/>
    <w:rsid w:val="00C67442"/>
    <w:rsid w:val="00CA14A8"/>
    <w:rsid w:val="00CF31D3"/>
    <w:rsid w:val="00D3504B"/>
    <w:rsid w:val="00D62845"/>
    <w:rsid w:val="00D816B7"/>
    <w:rsid w:val="00D86E63"/>
    <w:rsid w:val="00DB04FB"/>
    <w:rsid w:val="00DD7C4B"/>
    <w:rsid w:val="00DE60A3"/>
    <w:rsid w:val="00DF72C5"/>
    <w:rsid w:val="00E04AF4"/>
    <w:rsid w:val="00E05F62"/>
    <w:rsid w:val="00E27270"/>
    <w:rsid w:val="00E621C7"/>
    <w:rsid w:val="00EB1BDA"/>
    <w:rsid w:val="00EC3235"/>
    <w:rsid w:val="00EC6413"/>
    <w:rsid w:val="00EC703A"/>
    <w:rsid w:val="00ED43F1"/>
    <w:rsid w:val="00F635FC"/>
    <w:rsid w:val="00F81075"/>
    <w:rsid w:val="00F8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D3504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3504B"/>
  </w:style>
  <w:style w:type="paragraph" w:styleId="a9">
    <w:name w:val="Balloon Text"/>
    <w:basedOn w:val="a"/>
    <w:link w:val="Char2"/>
    <w:uiPriority w:val="99"/>
    <w:semiHidden/>
    <w:unhideWhenUsed/>
    <w:rsid w:val="00D3504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35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40</cp:revision>
  <dcterms:created xsi:type="dcterms:W3CDTF">2014-12-04T14:50:00Z</dcterms:created>
  <dcterms:modified xsi:type="dcterms:W3CDTF">2016-10-26T07:11:00Z</dcterms:modified>
</cp:coreProperties>
</file>