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65" w:rsidRPr="00C9479F" w:rsidRDefault="00C9479F" w:rsidP="00C9479F">
      <w:pPr>
        <w:widowControl/>
        <w:shd w:val="clear" w:color="auto" w:fill="FFFFFF"/>
        <w:jc w:val="center"/>
        <w:outlineLvl w:val="4"/>
        <w:rPr>
          <w:rFonts w:ascii="微软雅黑" w:eastAsia="微软雅黑" w:hAnsi="微软雅黑" w:cs="宋体"/>
          <w:b/>
          <w:bCs/>
          <w:color w:val="333399"/>
          <w:kern w:val="0"/>
          <w:sz w:val="32"/>
          <w:szCs w:val="32"/>
        </w:rPr>
      </w:pPr>
      <w:r w:rsidRPr="00C9479F">
        <w:rPr>
          <w:rFonts w:ascii="微软雅黑" w:eastAsia="微软雅黑" w:hAnsi="微软雅黑" w:cs="宋体" w:hint="eastAsia"/>
          <w:b/>
          <w:bCs/>
          <w:color w:val="333399"/>
          <w:kern w:val="0"/>
          <w:sz w:val="32"/>
          <w:szCs w:val="32"/>
        </w:rPr>
        <w:t>四川大学华西医院</w:t>
      </w:r>
      <w:r w:rsidR="00FC2DC4">
        <w:rPr>
          <w:rFonts w:ascii="微软雅黑" w:eastAsia="微软雅黑" w:hAnsi="微软雅黑" w:cs="宋体" w:hint="eastAsia"/>
          <w:b/>
          <w:bCs/>
          <w:color w:val="333399"/>
          <w:kern w:val="0"/>
          <w:sz w:val="32"/>
          <w:szCs w:val="32"/>
        </w:rPr>
        <w:t>内分泌代谢</w:t>
      </w:r>
      <w:r w:rsidRPr="00C9479F">
        <w:rPr>
          <w:rFonts w:ascii="微软雅黑" w:eastAsia="微软雅黑" w:hAnsi="微软雅黑" w:cs="宋体" w:hint="eastAsia"/>
          <w:b/>
          <w:bCs/>
          <w:color w:val="333399"/>
          <w:kern w:val="0"/>
          <w:sz w:val="32"/>
          <w:szCs w:val="32"/>
        </w:rPr>
        <w:t>科进修</w:t>
      </w:r>
      <w:r w:rsidR="005C6335" w:rsidRPr="00C9479F">
        <w:rPr>
          <w:rFonts w:ascii="微软雅黑" w:eastAsia="微软雅黑" w:hAnsi="微软雅黑" w:cs="宋体" w:hint="eastAsia"/>
          <w:b/>
          <w:bCs/>
          <w:color w:val="333399"/>
          <w:kern w:val="0"/>
          <w:sz w:val="32"/>
          <w:szCs w:val="32"/>
        </w:rPr>
        <w:t>招生简章</w:t>
      </w:r>
    </w:p>
    <w:p w:rsidR="00515665" w:rsidRDefault="00515665">
      <w:pPr>
        <w:widowControl/>
        <w:shd w:val="clear" w:color="auto" w:fill="FFFFFF"/>
        <w:spacing w:line="270" w:lineRule="atLeast"/>
        <w:jc w:val="center"/>
        <w:rPr>
          <w:rFonts w:ascii="微软雅黑" w:eastAsia="微软雅黑" w:hAnsi="微软雅黑" w:cs="宋体"/>
          <w:color w:val="666666"/>
          <w:kern w:val="0"/>
          <w:sz w:val="18"/>
          <w:szCs w:val="18"/>
        </w:rPr>
      </w:pPr>
    </w:p>
    <w:p w:rsidR="00515665" w:rsidRDefault="005C6335">
      <w:pPr>
        <w:pStyle w:val="1"/>
        <w:widowControl/>
        <w:numPr>
          <w:ilvl w:val="0"/>
          <w:numId w:val="1"/>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color w:val="333333"/>
          <w:kern w:val="0"/>
          <w:szCs w:val="21"/>
        </w:rPr>
        <w:t>科室简介：</w:t>
      </w:r>
    </w:p>
    <w:p w:rsidR="00515665" w:rsidRDefault="005C6335">
      <w:pPr>
        <w:pStyle w:val="1"/>
        <w:widowControl/>
        <w:numPr>
          <w:ilvl w:val="0"/>
          <w:numId w:val="2"/>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color w:val="333333"/>
          <w:kern w:val="0"/>
          <w:szCs w:val="21"/>
        </w:rPr>
        <w:t>科室学科建设情况</w:t>
      </w:r>
    </w:p>
    <w:p w:rsidR="00FC2DC4" w:rsidRDefault="00FC2DC4" w:rsidP="005D58FC">
      <w:pPr>
        <w:widowControl/>
        <w:shd w:val="clear" w:color="auto" w:fill="FFFFFF"/>
        <w:wordWrap w:val="0"/>
        <w:spacing w:line="360" w:lineRule="auto"/>
        <w:ind w:leftChars="200" w:left="420" w:firstLineChars="400" w:firstLine="840"/>
        <w:jc w:val="left"/>
        <w:rPr>
          <w:rFonts w:ascii="宋体" w:hAnsi="宋体" w:cs="宋体"/>
          <w:color w:val="333333"/>
          <w:kern w:val="0"/>
          <w:szCs w:val="21"/>
        </w:rPr>
      </w:pPr>
      <w:r w:rsidRPr="00FC2DC4">
        <w:rPr>
          <w:rFonts w:ascii="宋体" w:hAnsi="宋体" w:cs="宋体" w:hint="eastAsia"/>
          <w:color w:val="333333"/>
          <w:kern w:val="0"/>
          <w:szCs w:val="21"/>
        </w:rPr>
        <w:t>内分泌代谢科始建于上世纪</w:t>
      </w:r>
      <w:r>
        <w:rPr>
          <w:rFonts w:ascii="宋体" w:hAnsi="宋体" w:cs="宋体" w:hint="eastAsia"/>
          <w:color w:val="333333"/>
          <w:kern w:val="0"/>
          <w:szCs w:val="21"/>
        </w:rPr>
        <w:t>50</w:t>
      </w:r>
      <w:r w:rsidRPr="00FC2DC4">
        <w:rPr>
          <w:rFonts w:ascii="宋体" w:hAnsi="宋体" w:cs="宋体" w:hint="eastAsia"/>
          <w:color w:val="333333"/>
          <w:kern w:val="0"/>
          <w:szCs w:val="21"/>
        </w:rPr>
        <w:t>年代末，是我国医学院校中最早建立的专业之一，至今已有</w:t>
      </w:r>
      <w:r>
        <w:rPr>
          <w:rFonts w:ascii="宋体" w:hAnsi="宋体" w:cs="宋体"/>
          <w:color w:val="333333"/>
          <w:kern w:val="0"/>
          <w:szCs w:val="21"/>
        </w:rPr>
        <w:t>六十</w:t>
      </w:r>
      <w:r w:rsidRPr="00FC2DC4">
        <w:rPr>
          <w:rFonts w:ascii="宋体" w:hAnsi="宋体" w:cs="宋体" w:hint="eastAsia"/>
          <w:color w:val="333333"/>
          <w:kern w:val="0"/>
          <w:szCs w:val="21"/>
        </w:rPr>
        <w:t>余年历史。在老一辈的内分泌专家如梁荩忠教授、邓尚平教授、张存泓教授等的亲自领导和培育下，经过该学科几代医务工作者的艰苦努力，目前已发展成为具有西部地区一流水平、在全国内分泌学界有重要影响的医学专科。内分泌科为四川大学华西医院内科教研室的分科，内科硕士点，博士点，博士后流动站，四川省</w:t>
      </w:r>
      <w:r>
        <w:rPr>
          <w:rFonts w:ascii="宋体" w:hAnsi="宋体" w:cs="宋体" w:hint="eastAsia"/>
          <w:color w:val="333333"/>
          <w:kern w:val="0"/>
          <w:szCs w:val="21"/>
        </w:rPr>
        <w:t>及卫生部</w:t>
      </w:r>
      <w:r w:rsidRPr="00FC2DC4">
        <w:rPr>
          <w:rFonts w:ascii="宋体" w:hAnsi="宋体" w:cs="宋体" w:hint="eastAsia"/>
          <w:color w:val="333333"/>
          <w:kern w:val="0"/>
          <w:szCs w:val="21"/>
        </w:rPr>
        <w:t>重点学科，国家药品监督管理局卫生部四川大学华西医院临床药理基地内分泌专业基地。有医师</w:t>
      </w:r>
      <w:r>
        <w:rPr>
          <w:rFonts w:ascii="宋体" w:hAnsi="宋体" w:cs="宋体"/>
          <w:color w:val="333333"/>
          <w:kern w:val="0"/>
          <w:szCs w:val="21"/>
        </w:rPr>
        <w:t>三十余</w:t>
      </w:r>
      <w:r w:rsidRPr="00FC2DC4">
        <w:rPr>
          <w:rFonts w:ascii="宋体" w:hAnsi="宋体" w:cs="宋体" w:hint="eastAsia"/>
          <w:color w:val="333333"/>
          <w:kern w:val="0"/>
          <w:szCs w:val="21"/>
        </w:rPr>
        <w:t>名，其中教授（主任医师）</w:t>
      </w:r>
      <w:r>
        <w:rPr>
          <w:rFonts w:ascii="宋体" w:hAnsi="宋体" w:cs="宋体"/>
          <w:color w:val="333333"/>
          <w:kern w:val="0"/>
          <w:szCs w:val="21"/>
        </w:rPr>
        <w:t>十</w:t>
      </w:r>
      <w:r w:rsidR="005052C7">
        <w:rPr>
          <w:rFonts w:ascii="宋体" w:hAnsi="宋体" w:cs="宋体" w:hint="eastAsia"/>
          <w:color w:val="333333"/>
          <w:kern w:val="0"/>
          <w:szCs w:val="21"/>
        </w:rPr>
        <w:t>四</w:t>
      </w:r>
      <w:r w:rsidRPr="00FC2DC4">
        <w:rPr>
          <w:rFonts w:ascii="宋体" w:hAnsi="宋体" w:cs="宋体" w:hint="eastAsia"/>
          <w:color w:val="333333"/>
          <w:kern w:val="0"/>
          <w:szCs w:val="21"/>
        </w:rPr>
        <w:t>名，并聘请美国德克萨斯大学讲座教授</w:t>
      </w:r>
      <w:r>
        <w:rPr>
          <w:rFonts w:ascii="宋体" w:hAnsi="宋体" w:cs="宋体"/>
          <w:color w:val="333333"/>
          <w:kern w:val="0"/>
          <w:szCs w:val="21"/>
        </w:rPr>
        <w:t>一</w:t>
      </w:r>
      <w:r w:rsidRPr="00FC2DC4">
        <w:rPr>
          <w:rFonts w:ascii="宋体" w:hAnsi="宋体" w:cs="宋体" w:hint="eastAsia"/>
          <w:color w:val="333333"/>
          <w:kern w:val="0"/>
          <w:szCs w:val="21"/>
        </w:rPr>
        <w:t>名，副教授（副主任医师）</w:t>
      </w:r>
      <w:r>
        <w:rPr>
          <w:rFonts w:ascii="宋体" w:hAnsi="宋体" w:cs="宋体"/>
          <w:color w:val="333333"/>
          <w:kern w:val="0"/>
          <w:szCs w:val="21"/>
        </w:rPr>
        <w:t>十余</w:t>
      </w:r>
      <w:r w:rsidRPr="00FC2DC4">
        <w:rPr>
          <w:rFonts w:ascii="宋体" w:hAnsi="宋体" w:cs="宋体" w:hint="eastAsia"/>
          <w:color w:val="333333"/>
          <w:kern w:val="0"/>
          <w:szCs w:val="21"/>
        </w:rPr>
        <w:t>名，主治医师（讲师）</w:t>
      </w:r>
      <w:r>
        <w:rPr>
          <w:rFonts w:ascii="宋体" w:hAnsi="宋体" w:cs="宋体" w:hint="eastAsia"/>
          <w:color w:val="333333"/>
          <w:kern w:val="0"/>
          <w:szCs w:val="21"/>
        </w:rPr>
        <w:t>十余</w:t>
      </w:r>
      <w:r w:rsidRPr="00FC2DC4">
        <w:rPr>
          <w:rFonts w:ascii="宋体" w:hAnsi="宋体" w:cs="宋体" w:hint="eastAsia"/>
          <w:color w:val="333333"/>
          <w:kern w:val="0"/>
          <w:szCs w:val="21"/>
        </w:rPr>
        <w:t>名，护士</w:t>
      </w:r>
      <w:r>
        <w:rPr>
          <w:rFonts w:ascii="宋体" w:hAnsi="宋体" w:cs="宋体"/>
          <w:color w:val="333333"/>
          <w:kern w:val="0"/>
          <w:szCs w:val="21"/>
        </w:rPr>
        <w:t>三十余</w:t>
      </w:r>
      <w:r w:rsidRPr="00FC2DC4">
        <w:rPr>
          <w:rFonts w:ascii="宋体" w:hAnsi="宋体" w:cs="宋体" w:hint="eastAsia"/>
          <w:color w:val="333333"/>
          <w:kern w:val="0"/>
          <w:szCs w:val="21"/>
        </w:rPr>
        <w:t>名，实验技术人员</w:t>
      </w:r>
      <w:r>
        <w:rPr>
          <w:rFonts w:ascii="宋体" w:hAnsi="宋体" w:cs="宋体"/>
          <w:color w:val="333333"/>
          <w:kern w:val="0"/>
          <w:szCs w:val="21"/>
        </w:rPr>
        <w:t>十余</w:t>
      </w:r>
      <w:r w:rsidRPr="00FC2DC4">
        <w:rPr>
          <w:rFonts w:ascii="宋体" w:hAnsi="宋体" w:cs="宋体" w:hint="eastAsia"/>
          <w:color w:val="333333"/>
          <w:kern w:val="0"/>
          <w:szCs w:val="21"/>
        </w:rPr>
        <w:t>名，有博士导师</w:t>
      </w:r>
      <w:r w:rsidR="005D58FC">
        <w:rPr>
          <w:rFonts w:ascii="宋体" w:hAnsi="宋体" w:cs="宋体" w:hint="eastAsia"/>
          <w:color w:val="333333"/>
          <w:kern w:val="0"/>
          <w:szCs w:val="21"/>
        </w:rPr>
        <w:t>四</w:t>
      </w:r>
      <w:r w:rsidRPr="00FC2DC4">
        <w:rPr>
          <w:rFonts w:ascii="宋体" w:hAnsi="宋体" w:cs="宋体" w:hint="eastAsia"/>
          <w:color w:val="333333"/>
          <w:kern w:val="0"/>
          <w:szCs w:val="21"/>
        </w:rPr>
        <w:t>名，硕士导师</w:t>
      </w:r>
      <w:r w:rsidR="005D58FC">
        <w:rPr>
          <w:rFonts w:ascii="宋体" w:hAnsi="宋体" w:cs="宋体" w:hint="eastAsia"/>
          <w:color w:val="333333"/>
          <w:kern w:val="0"/>
          <w:szCs w:val="21"/>
        </w:rPr>
        <w:t>十一</w:t>
      </w:r>
      <w:r w:rsidRPr="00FC2DC4">
        <w:rPr>
          <w:rFonts w:ascii="宋体" w:hAnsi="宋体" w:cs="宋体" w:hint="eastAsia"/>
          <w:color w:val="333333"/>
          <w:kern w:val="0"/>
          <w:szCs w:val="21"/>
        </w:rPr>
        <w:t>名。</w:t>
      </w:r>
      <w:r w:rsidR="005D58FC">
        <w:rPr>
          <w:rFonts w:ascii="宋体" w:hAnsi="宋体" w:cs="宋体" w:hint="eastAsia"/>
          <w:color w:val="333333"/>
          <w:kern w:val="0"/>
          <w:szCs w:val="21"/>
        </w:rPr>
        <w:t>在2014年度复旦大学全国内分泌代谢专科声誉排名中位列第5位。</w:t>
      </w:r>
    </w:p>
    <w:p w:rsidR="00515665" w:rsidRDefault="005C6335">
      <w:pPr>
        <w:pStyle w:val="1"/>
        <w:widowControl/>
        <w:numPr>
          <w:ilvl w:val="0"/>
          <w:numId w:val="2"/>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color w:val="333333"/>
          <w:kern w:val="0"/>
          <w:szCs w:val="21"/>
        </w:rPr>
        <w:t>科室现有专业组、师资情况</w:t>
      </w:r>
    </w:p>
    <w:p w:rsidR="00515665" w:rsidRDefault="00FF7D00" w:rsidP="009845C5">
      <w:pPr>
        <w:widowControl/>
        <w:shd w:val="clear" w:color="auto" w:fill="FFFFFF"/>
        <w:wordWrap w:val="0"/>
        <w:spacing w:line="360" w:lineRule="auto"/>
        <w:ind w:leftChars="214" w:left="449" w:firstLineChars="196" w:firstLine="412"/>
        <w:jc w:val="left"/>
        <w:rPr>
          <w:rFonts w:ascii="宋体" w:hAnsi="宋体" w:cs="宋体"/>
          <w:color w:val="333333"/>
          <w:kern w:val="0"/>
          <w:szCs w:val="21"/>
        </w:rPr>
      </w:pPr>
      <w:r>
        <w:rPr>
          <w:rFonts w:hint="eastAsia"/>
          <w:color w:val="333333"/>
          <w:szCs w:val="21"/>
        </w:rPr>
        <w:t>内分泌代谢科目前住院部共有</w:t>
      </w:r>
      <w:r>
        <w:rPr>
          <w:rFonts w:hint="eastAsia"/>
        </w:rPr>
        <w:t>90</w:t>
      </w:r>
      <w:r>
        <w:rPr>
          <w:rFonts w:hint="eastAsia"/>
          <w:color w:val="333333"/>
          <w:szCs w:val="21"/>
        </w:rPr>
        <w:t>张病床；门诊则由教授（主任医师）、副教授（副主任医师）和讲师（主治医师）轮流出内分泌专家门诊，每周一至周五全天、周六及周日上午均有专科门诊。</w:t>
      </w:r>
      <w:r w:rsidR="009845C5">
        <w:rPr>
          <w:rFonts w:hint="eastAsia"/>
          <w:color w:val="333333"/>
          <w:szCs w:val="21"/>
        </w:rPr>
        <w:t>年门诊量</w:t>
      </w:r>
      <w:r>
        <w:rPr>
          <w:rFonts w:hint="eastAsia"/>
          <w:color w:val="333333"/>
          <w:szCs w:val="21"/>
        </w:rPr>
        <w:t>近</w:t>
      </w:r>
      <w:r w:rsidR="004320C3">
        <w:rPr>
          <w:rFonts w:hint="eastAsia"/>
          <w:color w:val="333333"/>
          <w:szCs w:val="21"/>
        </w:rPr>
        <w:t>十二万</w:t>
      </w:r>
      <w:r>
        <w:rPr>
          <w:rFonts w:hint="eastAsia"/>
          <w:color w:val="333333"/>
          <w:szCs w:val="21"/>
        </w:rPr>
        <w:t>人次</w:t>
      </w:r>
      <w:r w:rsidR="004320C3">
        <w:rPr>
          <w:rFonts w:hint="eastAsia"/>
          <w:color w:val="333333"/>
          <w:szCs w:val="21"/>
        </w:rPr>
        <w:t>，年住院患者数量近四千人次</w:t>
      </w:r>
      <w:r>
        <w:rPr>
          <w:rFonts w:hint="eastAsia"/>
          <w:color w:val="333333"/>
          <w:szCs w:val="21"/>
        </w:rPr>
        <w:t>。内分泌代谢科技术力量雄厚，解决了大量内分泌及代谢性疾病疑难重症的诊治问题，对诸如下丘脑，垂体，甲状腺，胰腺，肾上腺，性腺，甲状旁腺，以及糖尿病，脂代谢异常，痛风，代谢性骨病等各种内分泌代谢性疾病的诊治积累了丰富的经验，其中以糖尿病，甲状腺疾病，肾上腺及代谢性骨病方面的诊治更具优势。</w:t>
      </w:r>
      <w:r w:rsidR="009845C5">
        <w:rPr>
          <w:rFonts w:hint="eastAsia"/>
          <w:color w:val="333333"/>
          <w:szCs w:val="21"/>
        </w:rPr>
        <w:t>同时</w:t>
      </w:r>
      <w:r>
        <w:rPr>
          <w:rFonts w:hint="eastAsia"/>
          <w:color w:val="333333"/>
          <w:szCs w:val="21"/>
        </w:rPr>
        <w:t>，内分泌代谢科联合外科、放射科等科室先后成立了糖尿病足诊治中心和骨质疏松治疗教育中心，为糖尿病足和骨质疏松的诊治提供了新的思路。隶属于内分泌科的糖尿病胰岛素研究室和内分泌代谢性疾病实验室拥有先进的仪器设备，目前承担多项国家、省部级科研项目。</w:t>
      </w:r>
      <w:r w:rsidR="0009737B">
        <w:rPr>
          <w:rFonts w:hint="eastAsia"/>
          <w:color w:val="333333"/>
          <w:szCs w:val="21"/>
        </w:rPr>
        <w:t>糖尿病医疗教育中心和我科创办的糖尿病教育刊物华西联谊宣传糖尿病、</w:t>
      </w:r>
      <w:r>
        <w:rPr>
          <w:rFonts w:hint="eastAsia"/>
          <w:color w:val="333333"/>
          <w:szCs w:val="21"/>
        </w:rPr>
        <w:t>肥胖症</w:t>
      </w:r>
      <w:r w:rsidR="0009737B">
        <w:rPr>
          <w:rFonts w:hint="eastAsia"/>
          <w:color w:val="333333"/>
          <w:szCs w:val="21"/>
        </w:rPr>
        <w:t>、高尿酸血症、骨质疏松症等内分泌代谢性疾病的</w:t>
      </w:r>
      <w:r>
        <w:rPr>
          <w:rFonts w:hint="eastAsia"/>
          <w:color w:val="333333"/>
          <w:szCs w:val="21"/>
        </w:rPr>
        <w:t>防治知识，深受广大患者的欢迎。</w:t>
      </w:r>
    </w:p>
    <w:p w:rsidR="00515665" w:rsidRDefault="005C6335">
      <w:pPr>
        <w:pStyle w:val="1"/>
        <w:widowControl/>
        <w:numPr>
          <w:ilvl w:val="0"/>
          <w:numId w:val="1"/>
        </w:numPr>
        <w:shd w:val="clear" w:color="auto" w:fill="FFFFFF"/>
        <w:wordWrap w:val="0"/>
        <w:spacing w:line="360" w:lineRule="auto"/>
        <w:ind w:firstLineChars="0"/>
        <w:jc w:val="left"/>
        <w:rPr>
          <w:rFonts w:ascii="宋体" w:hAnsi="宋体" w:cs="宋体"/>
          <w:b/>
          <w:bCs/>
          <w:color w:val="333333"/>
          <w:kern w:val="0"/>
          <w:szCs w:val="21"/>
        </w:rPr>
      </w:pPr>
      <w:r>
        <w:rPr>
          <w:rFonts w:ascii="宋体" w:hAnsi="宋体" w:cs="宋体" w:hint="eastAsia"/>
          <w:b/>
          <w:bCs/>
          <w:color w:val="333333"/>
          <w:kern w:val="0"/>
          <w:szCs w:val="21"/>
        </w:rPr>
        <w:t>进修简介</w:t>
      </w:r>
      <w:r>
        <w:rPr>
          <w:rFonts w:ascii="宋体" w:hAnsi="宋体" w:cs="宋体"/>
          <w:b/>
          <w:bCs/>
          <w:color w:val="333333"/>
          <w:kern w:val="0"/>
          <w:szCs w:val="21"/>
        </w:rPr>
        <w:t>：</w:t>
      </w:r>
    </w:p>
    <w:p w:rsidR="00515665" w:rsidRDefault="005C6335">
      <w:pPr>
        <w:pStyle w:val="1"/>
        <w:widowControl/>
        <w:numPr>
          <w:ilvl w:val="0"/>
          <w:numId w:val="3"/>
        </w:numPr>
        <w:shd w:val="clear" w:color="auto" w:fill="FFFFFF"/>
        <w:wordWrap w:val="0"/>
        <w:spacing w:line="360" w:lineRule="auto"/>
        <w:ind w:firstLineChars="0"/>
        <w:jc w:val="left"/>
        <w:rPr>
          <w:rFonts w:ascii="宋体" w:hAnsi="宋体" w:cs="宋体"/>
          <w:b/>
          <w:bCs/>
          <w:color w:val="333333"/>
          <w:kern w:val="0"/>
          <w:szCs w:val="21"/>
        </w:rPr>
      </w:pPr>
      <w:r>
        <w:rPr>
          <w:rFonts w:ascii="宋体" w:hAnsi="宋体" w:cs="宋体" w:hint="eastAsia"/>
          <w:b/>
          <w:bCs/>
          <w:color w:val="333333"/>
          <w:kern w:val="0"/>
          <w:szCs w:val="21"/>
        </w:rPr>
        <w:t>进修方向（亚专业及项目介绍）</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w:t>
      </w:r>
      <w:r w:rsidR="005C6335">
        <w:rPr>
          <w:rFonts w:ascii="宋体" w:hAnsi="宋体" w:cs="宋体" w:hint="eastAsia"/>
          <w:b/>
          <w:bCs/>
          <w:color w:val="333333"/>
          <w:kern w:val="0"/>
          <w:szCs w:val="21"/>
        </w:rPr>
        <w:t>1.</w:t>
      </w:r>
      <w:r w:rsidR="0041205C">
        <w:rPr>
          <w:rFonts w:ascii="宋体" w:hAnsi="宋体" w:cs="宋体" w:hint="eastAsia"/>
          <w:b/>
          <w:bCs/>
          <w:color w:val="333333"/>
          <w:kern w:val="0"/>
          <w:szCs w:val="21"/>
        </w:rPr>
        <w:t>糖尿病足</w:t>
      </w:r>
      <w:r w:rsidR="005C6335">
        <w:rPr>
          <w:rFonts w:ascii="宋体" w:hAnsi="宋体" w:cs="宋体" w:hint="eastAsia"/>
          <w:b/>
          <w:bCs/>
          <w:color w:val="333333"/>
          <w:kern w:val="0"/>
          <w:szCs w:val="21"/>
        </w:rPr>
        <w:t>亚专业方向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lastRenderedPageBreak/>
        <w:t>学科带头人</w:t>
      </w:r>
      <w:r w:rsidR="0041205C">
        <w:rPr>
          <w:rFonts w:ascii="宋体" w:hAnsi="宋体" w:cs="宋体" w:hint="eastAsia"/>
          <w:bCs/>
          <w:color w:val="333333"/>
          <w:kern w:val="0"/>
          <w:szCs w:val="21"/>
        </w:rPr>
        <w:t>冉兴无教授</w:t>
      </w:r>
      <w:r w:rsidR="008E0F11">
        <w:rPr>
          <w:rFonts w:ascii="宋体" w:hAnsi="宋体" w:cs="宋体" w:hint="eastAsia"/>
          <w:bCs/>
          <w:color w:val="333333"/>
          <w:kern w:val="0"/>
          <w:szCs w:val="21"/>
        </w:rPr>
        <w:t>，同时也是内分泌代谢科分管医疗的副主任。</w:t>
      </w:r>
      <w:r w:rsidR="005052C7">
        <w:rPr>
          <w:rFonts w:ascii="宋体" w:hAnsi="宋体" w:cs="宋体" w:hint="eastAsia"/>
          <w:bCs/>
          <w:color w:val="333333"/>
          <w:kern w:val="0"/>
          <w:szCs w:val="21"/>
        </w:rPr>
        <w:t>足病组医师陈大伟、高赟等。</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1.2</w:t>
      </w:r>
      <w:r w:rsidR="005C6335">
        <w:rPr>
          <w:rFonts w:ascii="宋体" w:hAnsi="宋体" w:cs="宋体" w:hint="eastAsia"/>
          <w:b/>
          <w:bCs/>
          <w:color w:val="333333"/>
          <w:kern w:val="0"/>
          <w:szCs w:val="21"/>
        </w:rPr>
        <w:t>.</w:t>
      </w:r>
      <w:r w:rsidR="0041205C">
        <w:rPr>
          <w:rFonts w:ascii="宋体" w:hAnsi="宋体" w:cs="宋体" w:hint="eastAsia"/>
          <w:b/>
          <w:bCs/>
          <w:color w:val="333333"/>
          <w:kern w:val="0"/>
          <w:szCs w:val="21"/>
        </w:rPr>
        <w:t>代谢性骨病</w:t>
      </w:r>
      <w:r w:rsidR="005C6335">
        <w:rPr>
          <w:rFonts w:ascii="宋体" w:hAnsi="宋体" w:cs="宋体" w:hint="eastAsia"/>
          <w:b/>
          <w:bCs/>
          <w:color w:val="333333"/>
          <w:kern w:val="0"/>
          <w:szCs w:val="21"/>
        </w:rPr>
        <w:t>亚专业方向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本亚专业组</w:t>
      </w:r>
      <w:r w:rsidR="0041205C">
        <w:rPr>
          <w:rFonts w:ascii="宋体" w:hAnsi="宋体" w:cs="宋体" w:hint="eastAsia"/>
          <w:bCs/>
          <w:color w:val="333333"/>
          <w:kern w:val="0"/>
          <w:szCs w:val="21"/>
        </w:rPr>
        <w:t>学科带头人陈德才教授</w:t>
      </w:r>
      <w:r w:rsidR="008E0F11">
        <w:rPr>
          <w:rFonts w:ascii="宋体" w:hAnsi="宋体" w:cs="宋体" w:hint="eastAsia"/>
          <w:bCs/>
          <w:color w:val="333333"/>
          <w:kern w:val="0"/>
          <w:szCs w:val="21"/>
        </w:rPr>
        <w:t>，同时也是内分泌代谢科分管教学的副主任。</w:t>
      </w:r>
      <w:r w:rsidR="005052C7">
        <w:rPr>
          <w:rFonts w:ascii="宋体" w:hAnsi="宋体" w:cs="宋体" w:hint="eastAsia"/>
          <w:bCs/>
          <w:color w:val="333333"/>
          <w:kern w:val="0"/>
          <w:szCs w:val="21"/>
        </w:rPr>
        <w:t>骨病组医师卢春燕、王覃，指导教授魏松全。</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w:t>
      </w:r>
      <w:r w:rsidR="005C6335">
        <w:rPr>
          <w:rFonts w:ascii="宋体" w:hAnsi="宋体" w:cs="宋体" w:hint="eastAsia"/>
          <w:b/>
          <w:bCs/>
          <w:color w:val="333333"/>
          <w:kern w:val="0"/>
          <w:szCs w:val="21"/>
        </w:rPr>
        <w:t>3.</w:t>
      </w:r>
      <w:r w:rsidR="0041205C">
        <w:rPr>
          <w:rFonts w:ascii="宋体" w:hAnsi="宋体" w:cs="宋体" w:hint="eastAsia"/>
          <w:b/>
          <w:bCs/>
          <w:color w:val="333333"/>
          <w:kern w:val="0"/>
          <w:szCs w:val="21"/>
        </w:rPr>
        <w:t>垂体下丘脑疾病亚</w:t>
      </w:r>
      <w:r w:rsidR="005C6335">
        <w:rPr>
          <w:rFonts w:ascii="宋体" w:hAnsi="宋体" w:cs="宋体" w:hint="eastAsia"/>
          <w:b/>
          <w:bCs/>
          <w:color w:val="333333"/>
          <w:kern w:val="0"/>
          <w:szCs w:val="21"/>
        </w:rPr>
        <w:t>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本亚专业组负责人</w:t>
      </w:r>
      <w:r w:rsidR="0041205C">
        <w:rPr>
          <w:rFonts w:ascii="宋体" w:hAnsi="宋体" w:cs="宋体" w:hint="eastAsia"/>
          <w:bCs/>
          <w:color w:val="333333"/>
          <w:kern w:val="0"/>
          <w:szCs w:val="21"/>
        </w:rPr>
        <w:t>余叶蓉教授</w:t>
      </w:r>
      <w:r w:rsidR="008E0F11">
        <w:rPr>
          <w:rFonts w:ascii="宋体" w:hAnsi="宋体" w:cs="宋体" w:hint="eastAsia"/>
          <w:bCs/>
          <w:color w:val="333333"/>
          <w:kern w:val="0"/>
          <w:szCs w:val="21"/>
        </w:rPr>
        <w:t>，是前任内分泌代谢科分管教学的副主任。</w:t>
      </w:r>
      <w:r w:rsidR="005052C7">
        <w:rPr>
          <w:rFonts w:ascii="宋体" w:hAnsi="宋体" w:cs="宋体" w:hint="eastAsia"/>
          <w:bCs/>
          <w:color w:val="333333"/>
          <w:kern w:val="0"/>
          <w:szCs w:val="21"/>
        </w:rPr>
        <w:t>该组医师包括王椿、李建薇等。</w:t>
      </w:r>
    </w:p>
    <w:p w:rsidR="00515665" w:rsidRDefault="00FF7037">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w:t>
      </w:r>
      <w:r w:rsidR="005C6335">
        <w:rPr>
          <w:rFonts w:ascii="宋体" w:hAnsi="宋体" w:cs="宋体" w:hint="eastAsia"/>
          <w:b/>
          <w:bCs/>
          <w:color w:val="333333"/>
          <w:kern w:val="0"/>
          <w:szCs w:val="21"/>
        </w:rPr>
        <w:t>4.</w:t>
      </w:r>
      <w:r w:rsidR="0041205C">
        <w:rPr>
          <w:rFonts w:ascii="宋体" w:hAnsi="宋体" w:cs="宋体" w:hint="eastAsia"/>
          <w:b/>
          <w:bCs/>
          <w:color w:val="333333"/>
          <w:kern w:val="0"/>
          <w:szCs w:val="21"/>
        </w:rPr>
        <w:t>甲状腺疾病亚</w:t>
      </w:r>
      <w:r w:rsidR="005C6335">
        <w:rPr>
          <w:rFonts w:ascii="宋体" w:hAnsi="宋体" w:cs="宋体" w:hint="eastAsia"/>
          <w:b/>
          <w:bCs/>
          <w:color w:val="333333"/>
          <w:kern w:val="0"/>
          <w:szCs w:val="21"/>
        </w:rPr>
        <w:t>专业方向</w:t>
      </w:r>
    </w:p>
    <w:p w:rsidR="00515665" w:rsidRDefault="005C6335">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本亚专业组负责人</w:t>
      </w:r>
      <w:r w:rsidR="0041205C">
        <w:rPr>
          <w:rFonts w:ascii="宋体" w:hAnsi="宋体" w:cs="宋体" w:hint="eastAsia"/>
          <w:bCs/>
          <w:color w:val="333333"/>
          <w:kern w:val="0"/>
          <w:szCs w:val="21"/>
        </w:rPr>
        <w:t>童南伟教授</w:t>
      </w:r>
      <w:r w:rsidR="008E0F11">
        <w:rPr>
          <w:rFonts w:ascii="宋体" w:hAnsi="宋体" w:cs="宋体" w:hint="eastAsia"/>
          <w:bCs/>
          <w:color w:val="333333"/>
          <w:kern w:val="0"/>
          <w:szCs w:val="21"/>
        </w:rPr>
        <w:t>，同时也是目前内分泌代谢科主任。</w:t>
      </w:r>
      <w:r w:rsidR="005052C7">
        <w:rPr>
          <w:rFonts w:ascii="宋体" w:hAnsi="宋体" w:cs="宋体" w:hint="eastAsia"/>
          <w:bCs/>
          <w:color w:val="333333"/>
          <w:kern w:val="0"/>
          <w:szCs w:val="21"/>
        </w:rPr>
        <w:t>甲状腺亚组包括医师</w:t>
      </w:r>
      <w:r w:rsidR="0009737B">
        <w:rPr>
          <w:rFonts w:ascii="宋体" w:hAnsi="宋体" w:cs="宋体" w:hint="eastAsia"/>
          <w:bCs/>
          <w:color w:val="333333"/>
          <w:kern w:val="0"/>
          <w:szCs w:val="21"/>
        </w:rPr>
        <w:t>安振梅、黄慧</w:t>
      </w:r>
      <w:r w:rsidR="005052C7">
        <w:rPr>
          <w:rFonts w:ascii="宋体" w:hAnsi="宋体" w:cs="宋体" w:hint="eastAsia"/>
          <w:bCs/>
          <w:color w:val="333333"/>
          <w:kern w:val="0"/>
          <w:szCs w:val="21"/>
        </w:rPr>
        <w:t>等。</w:t>
      </w:r>
    </w:p>
    <w:p w:rsidR="00FD0C1E" w:rsidRDefault="00FD0C1E" w:rsidP="00FD0C1E">
      <w:pPr>
        <w:widowControl/>
        <w:shd w:val="clear" w:color="auto" w:fill="FFFFFF"/>
        <w:wordWrap w:val="0"/>
        <w:spacing w:line="360" w:lineRule="auto"/>
        <w:ind w:left="450"/>
        <w:jc w:val="left"/>
        <w:rPr>
          <w:rFonts w:ascii="宋体" w:hAnsi="宋体" w:cs="宋体"/>
          <w:b/>
          <w:bCs/>
          <w:color w:val="333333"/>
          <w:kern w:val="0"/>
          <w:szCs w:val="21"/>
        </w:rPr>
      </w:pPr>
      <w:r>
        <w:rPr>
          <w:rFonts w:ascii="宋体" w:hAnsi="宋体" w:cs="宋体" w:hint="eastAsia"/>
          <w:b/>
          <w:bCs/>
          <w:color w:val="333333"/>
          <w:kern w:val="0"/>
          <w:szCs w:val="21"/>
        </w:rPr>
        <w:t>1.5.肾上腺疾病亚专业方向</w:t>
      </w:r>
    </w:p>
    <w:p w:rsidR="00FD0C1E" w:rsidRDefault="00FD0C1E" w:rsidP="00FD0C1E">
      <w:pPr>
        <w:widowControl/>
        <w:shd w:val="clear" w:color="auto" w:fill="FFFFFF"/>
        <w:wordWrap w:val="0"/>
        <w:spacing w:line="360" w:lineRule="auto"/>
        <w:ind w:leftChars="214" w:left="449" w:firstLineChars="200" w:firstLine="420"/>
        <w:jc w:val="left"/>
        <w:rPr>
          <w:rFonts w:ascii="宋体" w:hAnsi="宋体" w:cs="宋体"/>
          <w:bCs/>
          <w:color w:val="333333"/>
          <w:kern w:val="0"/>
          <w:szCs w:val="21"/>
        </w:rPr>
      </w:pPr>
      <w:r>
        <w:rPr>
          <w:rFonts w:ascii="宋体" w:hAnsi="宋体" w:cs="宋体" w:hint="eastAsia"/>
          <w:bCs/>
          <w:color w:val="333333"/>
          <w:kern w:val="0"/>
          <w:szCs w:val="21"/>
        </w:rPr>
        <w:t>本亚专业组负责人田浩明教授</w:t>
      </w:r>
      <w:r w:rsidR="008E0F11">
        <w:rPr>
          <w:rFonts w:ascii="宋体" w:hAnsi="宋体" w:cs="宋体" w:hint="eastAsia"/>
          <w:bCs/>
          <w:color w:val="333333"/>
          <w:kern w:val="0"/>
          <w:szCs w:val="21"/>
        </w:rPr>
        <w:t>，是前任内分泌代谢科主任。</w:t>
      </w:r>
      <w:r w:rsidR="005052C7">
        <w:rPr>
          <w:rFonts w:ascii="宋体" w:hAnsi="宋体" w:cs="宋体" w:hint="eastAsia"/>
          <w:bCs/>
          <w:color w:val="333333"/>
          <w:kern w:val="0"/>
          <w:szCs w:val="21"/>
        </w:rPr>
        <w:t>该组医师包括任艳、陈涛</w:t>
      </w:r>
      <w:r w:rsidR="0009737B">
        <w:rPr>
          <w:rFonts w:ascii="宋体" w:hAnsi="宋体" w:cs="宋体" w:hint="eastAsia"/>
          <w:bCs/>
          <w:color w:val="333333"/>
          <w:kern w:val="0"/>
          <w:szCs w:val="21"/>
        </w:rPr>
        <w:t>、刘玉平</w:t>
      </w:r>
      <w:r w:rsidR="005052C7">
        <w:rPr>
          <w:rFonts w:ascii="宋体" w:hAnsi="宋体" w:cs="宋体" w:hint="eastAsia"/>
          <w:bCs/>
          <w:color w:val="333333"/>
          <w:kern w:val="0"/>
          <w:szCs w:val="21"/>
        </w:rPr>
        <w:t>等。</w:t>
      </w:r>
    </w:p>
    <w:p w:rsidR="00515665" w:rsidRDefault="005C6335">
      <w:pPr>
        <w:pStyle w:val="1"/>
        <w:widowControl/>
        <w:numPr>
          <w:ilvl w:val="0"/>
          <w:numId w:val="3"/>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bCs/>
          <w:color w:val="333333"/>
          <w:kern w:val="0"/>
          <w:szCs w:val="21"/>
        </w:rPr>
        <w:t>科室招收计划</w:t>
      </w:r>
    </w:p>
    <w:p w:rsidR="00515665" w:rsidRDefault="005C6335">
      <w:pPr>
        <w:widowControl/>
        <w:shd w:val="clear" w:color="auto" w:fill="FFFFFF"/>
        <w:wordWrap w:val="0"/>
        <w:spacing w:line="360" w:lineRule="auto"/>
        <w:ind w:leftChars="214" w:left="449" w:firstLineChars="200" w:firstLine="420"/>
        <w:jc w:val="left"/>
        <w:rPr>
          <w:rFonts w:ascii="宋体" w:hAnsi="宋体" w:cs="宋体"/>
          <w:color w:val="333333"/>
          <w:kern w:val="0"/>
          <w:szCs w:val="21"/>
        </w:rPr>
      </w:pPr>
      <w:r>
        <w:rPr>
          <w:rFonts w:ascii="宋体" w:hAnsi="宋体" w:cs="宋体" w:hint="eastAsia"/>
          <w:color w:val="333333"/>
          <w:kern w:val="0"/>
          <w:szCs w:val="21"/>
        </w:rPr>
        <w:t>目前科室年计划</w:t>
      </w:r>
      <w:r w:rsidR="005052C7">
        <w:rPr>
          <w:rFonts w:ascii="宋体" w:hAnsi="宋体" w:cs="宋体" w:hint="eastAsia"/>
          <w:color w:val="333333"/>
          <w:kern w:val="0"/>
          <w:szCs w:val="21"/>
        </w:rPr>
        <w:t>每学期</w:t>
      </w:r>
      <w:r>
        <w:rPr>
          <w:rFonts w:ascii="宋体" w:hAnsi="宋体" w:cs="宋体" w:hint="eastAsia"/>
          <w:color w:val="333333"/>
          <w:kern w:val="0"/>
          <w:szCs w:val="21"/>
        </w:rPr>
        <w:t>招收</w:t>
      </w:r>
      <w:r w:rsidR="005052C7">
        <w:rPr>
          <w:rFonts w:ascii="宋体" w:hAnsi="宋体" w:cs="宋体" w:hint="eastAsia"/>
          <w:color w:val="333333"/>
          <w:kern w:val="0"/>
          <w:szCs w:val="21"/>
        </w:rPr>
        <w:t>进修医师</w:t>
      </w:r>
      <w:r w:rsidR="007E4050">
        <w:rPr>
          <w:rFonts w:ascii="宋体" w:hAnsi="宋体" w:cs="宋体" w:hint="eastAsia"/>
          <w:color w:val="333333"/>
          <w:kern w:val="0"/>
          <w:szCs w:val="21"/>
        </w:rPr>
        <w:t>20</w:t>
      </w:r>
      <w:r>
        <w:rPr>
          <w:rFonts w:ascii="宋体" w:hAnsi="宋体" w:cs="宋体" w:hint="eastAsia"/>
          <w:color w:val="333333"/>
          <w:kern w:val="0"/>
          <w:szCs w:val="21"/>
        </w:rPr>
        <w:t>名</w:t>
      </w:r>
      <w:r w:rsidR="005052C7">
        <w:rPr>
          <w:rFonts w:ascii="宋体" w:hAnsi="宋体" w:cs="宋体" w:hint="eastAsia"/>
          <w:color w:val="333333"/>
          <w:kern w:val="0"/>
          <w:szCs w:val="21"/>
        </w:rPr>
        <w:t>左右</w:t>
      </w:r>
      <w:r w:rsidR="0009737B">
        <w:rPr>
          <w:rFonts w:ascii="宋体" w:hAnsi="宋体" w:cs="宋体" w:hint="eastAsia"/>
          <w:color w:val="333333"/>
          <w:kern w:val="0"/>
          <w:szCs w:val="21"/>
        </w:rPr>
        <w:t>（录取上限不超过25人）</w:t>
      </w:r>
      <w:r>
        <w:rPr>
          <w:rFonts w:ascii="宋体" w:hAnsi="宋体" w:cs="宋体" w:hint="eastAsia"/>
          <w:color w:val="333333"/>
          <w:kern w:val="0"/>
          <w:szCs w:val="21"/>
        </w:rPr>
        <w:t>。</w:t>
      </w:r>
    </w:p>
    <w:p w:rsidR="00515665" w:rsidRDefault="005C6335">
      <w:pPr>
        <w:pStyle w:val="1"/>
        <w:widowControl/>
        <w:numPr>
          <w:ilvl w:val="0"/>
          <w:numId w:val="3"/>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bCs/>
          <w:color w:val="333333"/>
          <w:kern w:val="0"/>
          <w:szCs w:val="21"/>
        </w:rPr>
        <w:t>招收时间及进修期限：</w:t>
      </w:r>
      <w:r w:rsidR="0009737B">
        <w:rPr>
          <w:rFonts w:ascii="宋体" w:hAnsi="宋体" w:cs="宋体" w:hint="eastAsia"/>
          <w:color w:val="333333"/>
          <w:kern w:val="0"/>
          <w:szCs w:val="21"/>
        </w:rPr>
        <w:t>每年录取进修生两次，即春、秋季招生。</w:t>
      </w:r>
      <w:r>
        <w:rPr>
          <w:rFonts w:ascii="宋体" w:hAnsi="宋体" w:cs="宋体" w:hint="eastAsia"/>
          <w:color w:val="333333"/>
          <w:kern w:val="0"/>
          <w:szCs w:val="21"/>
        </w:rPr>
        <w:t>进修期限为一年</w:t>
      </w:r>
      <w:r w:rsidR="0009737B">
        <w:rPr>
          <w:rFonts w:ascii="宋体" w:hAnsi="宋体" w:cs="宋体" w:hint="eastAsia"/>
          <w:color w:val="333333"/>
          <w:kern w:val="0"/>
          <w:szCs w:val="21"/>
        </w:rPr>
        <w:t>，</w:t>
      </w:r>
      <w:r w:rsidR="00F06C92">
        <w:rPr>
          <w:rFonts w:ascii="宋体" w:hAnsi="宋体" w:cs="宋体" w:hint="eastAsia"/>
          <w:color w:val="333333"/>
          <w:kern w:val="0"/>
          <w:szCs w:val="21"/>
        </w:rPr>
        <w:t>单独进修某个亚专业方向</w:t>
      </w:r>
      <w:r w:rsidR="0009737B">
        <w:rPr>
          <w:rFonts w:ascii="宋体" w:hAnsi="宋体" w:cs="宋体" w:hint="eastAsia"/>
          <w:color w:val="333333"/>
          <w:kern w:val="0"/>
          <w:szCs w:val="21"/>
        </w:rPr>
        <w:t>（见前述五个亚专业）</w:t>
      </w:r>
      <w:r w:rsidR="00F06C92">
        <w:rPr>
          <w:rFonts w:ascii="宋体" w:hAnsi="宋体" w:cs="宋体" w:hint="eastAsia"/>
          <w:color w:val="333333"/>
          <w:kern w:val="0"/>
          <w:szCs w:val="21"/>
        </w:rPr>
        <w:t>的进修医师可半年</w:t>
      </w:r>
      <w:r>
        <w:rPr>
          <w:rFonts w:ascii="宋体" w:hAnsi="宋体" w:cs="宋体" w:hint="eastAsia"/>
          <w:color w:val="333333"/>
          <w:kern w:val="0"/>
          <w:szCs w:val="21"/>
        </w:rPr>
        <w:t>。招生时间一般定在入学的前两月，即春季（3月初）入学者，1月份录取；秋季（9月初）入学者，</w:t>
      </w:r>
      <w:r w:rsidR="002A6D40">
        <w:rPr>
          <w:rFonts w:ascii="宋体" w:hAnsi="宋体" w:cs="宋体" w:hint="eastAsia"/>
          <w:color w:val="333333"/>
          <w:kern w:val="0"/>
          <w:szCs w:val="21"/>
        </w:rPr>
        <w:t>6</w:t>
      </w:r>
      <w:r>
        <w:rPr>
          <w:rFonts w:ascii="宋体" w:hAnsi="宋体" w:cs="宋体" w:hint="eastAsia"/>
          <w:color w:val="333333"/>
          <w:kern w:val="0"/>
          <w:szCs w:val="21"/>
        </w:rPr>
        <w:t>月</w:t>
      </w:r>
      <w:r w:rsidR="002A6D40">
        <w:rPr>
          <w:rFonts w:ascii="宋体" w:hAnsi="宋体" w:cs="宋体" w:hint="eastAsia"/>
          <w:color w:val="333333"/>
          <w:kern w:val="0"/>
          <w:szCs w:val="21"/>
        </w:rPr>
        <w:t>底</w:t>
      </w:r>
      <w:r>
        <w:rPr>
          <w:rFonts w:ascii="宋体" w:hAnsi="宋体" w:cs="宋体" w:hint="eastAsia"/>
          <w:color w:val="333333"/>
          <w:kern w:val="0"/>
          <w:szCs w:val="21"/>
        </w:rPr>
        <w:t>录取。原则上我科不接收进修时限为3个月的进修生</w:t>
      </w:r>
      <w:r w:rsidR="00CD5B5A">
        <w:rPr>
          <w:rFonts w:ascii="宋体" w:hAnsi="宋体" w:cs="宋体" w:hint="eastAsia"/>
          <w:color w:val="333333"/>
          <w:kern w:val="0"/>
          <w:szCs w:val="21"/>
        </w:rPr>
        <w:t>（特殊情况另行协商</w:t>
      </w:r>
      <w:r w:rsidR="005052C7">
        <w:rPr>
          <w:rFonts w:ascii="宋体" w:hAnsi="宋体" w:cs="宋体" w:hint="eastAsia"/>
          <w:color w:val="333333"/>
          <w:kern w:val="0"/>
          <w:szCs w:val="21"/>
        </w:rPr>
        <w:t>，如有确实需要学习三个月的医师，不纳入进修医师管理，仅作为参观学习，不领取进修结业证书</w:t>
      </w:r>
      <w:r w:rsidR="00CD5B5A">
        <w:rPr>
          <w:rFonts w:ascii="宋体" w:hAnsi="宋体" w:cs="宋体" w:hint="eastAsia"/>
          <w:color w:val="333333"/>
          <w:kern w:val="0"/>
          <w:szCs w:val="21"/>
        </w:rPr>
        <w:t>）。</w:t>
      </w:r>
    </w:p>
    <w:p w:rsidR="00515665" w:rsidRPr="00032945" w:rsidRDefault="005C6335">
      <w:pPr>
        <w:pStyle w:val="1"/>
        <w:widowControl/>
        <w:numPr>
          <w:ilvl w:val="0"/>
          <w:numId w:val="3"/>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bCs/>
          <w:color w:val="333333"/>
          <w:kern w:val="0"/>
          <w:szCs w:val="21"/>
        </w:rPr>
        <w:t>培养方式：</w:t>
      </w:r>
      <w:r>
        <w:rPr>
          <w:rFonts w:ascii="宋体" w:hAnsi="宋体" w:cs="宋体" w:hint="eastAsia"/>
          <w:bCs/>
          <w:color w:val="333333"/>
          <w:kern w:val="0"/>
          <w:szCs w:val="21"/>
        </w:rPr>
        <w:t>如</w:t>
      </w:r>
      <w:r>
        <w:rPr>
          <w:rFonts w:ascii="宋体" w:hAnsi="宋体" w:cs="宋体"/>
          <w:color w:val="333333"/>
          <w:kern w:val="0"/>
          <w:szCs w:val="21"/>
        </w:rPr>
        <w:t>病房轮转学习、专题讲座学习、学科及专业交叉查房学习、疑难病案分析讨论，临床科研等。</w:t>
      </w:r>
      <w:r w:rsidR="005052C7">
        <w:rPr>
          <w:rFonts w:ascii="宋体" w:hAnsi="宋体" w:cs="宋体"/>
          <w:color w:val="333333"/>
          <w:kern w:val="0"/>
          <w:szCs w:val="21"/>
        </w:rPr>
        <w:t>进修医师根据自己的学习要求可跟随专家门诊</w:t>
      </w:r>
      <w:r w:rsidR="005052C7">
        <w:rPr>
          <w:rFonts w:ascii="宋体" w:hAnsi="宋体" w:cs="宋体" w:hint="eastAsia"/>
          <w:color w:val="333333"/>
          <w:kern w:val="0"/>
          <w:szCs w:val="21"/>
        </w:rPr>
        <w:t>，</w:t>
      </w:r>
      <w:r w:rsidR="005052C7">
        <w:rPr>
          <w:rFonts w:ascii="宋体" w:hAnsi="宋体" w:cs="宋体"/>
          <w:color w:val="333333"/>
          <w:kern w:val="0"/>
          <w:szCs w:val="21"/>
        </w:rPr>
        <w:t>短期到骨密度室及检验科学习等</w:t>
      </w:r>
      <w:r w:rsidR="005052C7">
        <w:rPr>
          <w:rFonts w:ascii="宋体" w:hAnsi="宋体" w:cs="宋体" w:hint="eastAsia"/>
          <w:color w:val="333333"/>
          <w:kern w:val="0"/>
          <w:szCs w:val="21"/>
        </w:rPr>
        <w:t>。</w:t>
      </w:r>
      <w:r w:rsidR="0009737B">
        <w:rPr>
          <w:rFonts w:ascii="宋体" w:hAnsi="宋体" w:cs="宋体" w:hint="eastAsia"/>
          <w:color w:val="333333"/>
          <w:kern w:val="0"/>
          <w:szCs w:val="21"/>
        </w:rPr>
        <w:t>进修一年的医师原则上安排轮转不少于四个亚专业组（平均每个亚专业组3个月），并安排科室医疗组长以上的老师担任一对一的进修指导老师，指导临床工作及撰写论文等；进修某个亚专业的医师按要求仅轮转该亚专业组（不在各个医疗组进行病房轮转），不安排一对一的指导老师。</w:t>
      </w:r>
    </w:p>
    <w:p w:rsidR="00032945" w:rsidRDefault="00032945">
      <w:pPr>
        <w:pStyle w:val="1"/>
        <w:widowControl/>
        <w:numPr>
          <w:ilvl w:val="0"/>
          <w:numId w:val="3"/>
        </w:numPr>
        <w:shd w:val="clear" w:color="auto" w:fill="FFFFFF"/>
        <w:wordWrap w:val="0"/>
        <w:spacing w:line="360" w:lineRule="auto"/>
        <w:ind w:firstLineChars="0"/>
        <w:jc w:val="left"/>
        <w:rPr>
          <w:rFonts w:ascii="宋体" w:hAnsi="宋体" w:cs="宋体"/>
          <w:b/>
          <w:color w:val="333333"/>
          <w:kern w:val="0"/>
          <w:szCs w:val="21"/>
        </w:rPr>
      </w:pPr>
      <w:r>
        <w:rPr>
          <w:rFonts w:ascii="宋体" w:hAnsi="宋体" w:cs="宋体" w:hint="eastAsia"/>
          <w:b/>
          <w:bCs/>
          <w:color w:val="333333"/>
          <w:kern w:val="0"/>
          <w:szCs w:val="21"/>
        </w:rPr>
        <w:t>进修结业考核：</w:t>
      </w:r>
      <w:r>
        <w:rPr>
          <w:rFonts w:ascii="宋体" w:hAnsi="宋体" w:cs="宋体" w:hint="eastAsia"/>
          <w:color w:val="333333"/>
          <w:kern w:val="0"/>
          <w:szCs w:val="21"/>
        </w:rPr>
        <w:t>由内科统一组织在进修结束前进行。</w:t>
      </w:r>
    </w:p>
    <w:p w:rsidR="00515665" w:rsidRDefault="005C6335">
      <w:pPr>
        <w:widowControl/>
        <w:shd w:val="clear" w:color="auto" w:fill="FFFFFF"/>
        <w:wordWrap w:val="0"/>
        <w:spacing w:line="360" w:lineRule="auto"/>
        <w:jc w:val="left"/>
        <w:rPr>
          <w:rFonts w:ascii="宋体" w:hAnsi="宋体" w:cs="宋体"/>
          <w:b/>
          <w:bCs/>
          <w:color w:val="333333"/>
          <w:kern w:val="0"/>
          <w:szCs w:val="21"/>
        </w:rPr>
      </w:pPr>
      <w:r>
        <w:rPr>
          <w:rFonts w:ascii="宋体" w:hAnsi="宋体" w:cs="宋体" w:hint="eastAsia"/>
          <w:b/>
          <w:bCs/>
          <w:color w:val="333333"/>
          <w:kern w:val="0"/>
          <w:szCs w:val="21"/>
        </w:rPr>
        <w:t>三</w:t>
      </w:r>
      <w:r>
        <w:rPr>
          <w:rFonts w:ascii="宋体" w:hAnsi="宋体" w:cs="宋体"/>
          <w:b/>
          <w:bCs/>
          <w:color w:val="333333"/>
          <w:kern w:val="0"/>
          <w:szCs w:val="21"/>
        </w:rPr>
        <w:t>、</w:t>
      </w:r>
      <w:r>
        <w:rPr>
          <w:rFonts w:ascii="宋体" w:hAnsi="宋体" w:cs="宋体" w:hint="eastAsia"/>
          <w:b/>
          <w:bCs/>
          <w:color w:val="333333"/>
          <w:kern w:val="0"/>
          <w:szCs w:val="21"/>
        </w:rPr>
        <w:t>进修学员资质要求</w:t>
      </w:r>
      <w:r>
        <w:rPr>
          <w:rFonts w:ascii="宋体" w:hAnsi="宋体" w:cs="宋体"/>
          <w:b/>
          <w:bCs/>
          <w:color w:val="333333"/>
          <w:kern w:val="0"/>
          <w:szCs w:val="21"/>
        </w:rPr>
        <w:t>：</w:t>
      </w:r>
    </w:p>
    <w:p w:rsidR="00515665" w:rsidRPr="00032945" w:rsidRDefault="005052C7" w:rsidP="00032945">
      <w:pPr>
        <w:pStyle w:val="1"/>
        <w:widowControl/>
        <w:numPr>
          <w:ilvl w:val="0"/>
          <w:numId w:val="6"/>
        </w:numPr>
        <w:shd w:val="clear" w:color="auto" w:fill="FFFFFF"/>
        <w:wordWrap w:val="0"/>
        <w:spacing w:line="360" w:lineRule="auto"/>
        <w:ind w:firstLineChars="0"/>
        <w:jc w:val="left"/>
        <w:rPr>
          <w:rFonts w:ascii="宋体" w:hAnsi="宋体" w:cs="宋体"/>
          <w:b/>
          <w:bCs/>
          <w:color w:val="333333"/>
          <w:kern w:val="0"/>
          <w:szCs w:val="21"/>
        </w:rPr>
      </w:pPr>
      <w:r w:rsidRPr="00032945">
        <w:rPr>
          <w:rFonts w:ascii="宋体" w:hAnsi="宋体" w:cs="宋体" w:hint="eastAsia"/>
          <w:b/>
          <w:bCs/>
          <w:color w:val="333333"/>
          <w:kern w:val="0"/>
          <w:szCs w:val="21"/>
        </w:rPr>
        <w:lastRenderedPageBreak/>
        <w:t>学历：</w:t>
      </w:r>
      <w:r w:rsidRPr="00032945">
        <w:rPr>
          <w:rFonts w:ascii="宋体" w:hAnsi="宋体" w:cs="宋体" w:hint="eastAsia"/>
          <w:bCs/>
          <w:color w:val="333333"/>
          <w:kern w:val="0"/>
          <w:szCs w:val="21"/>
        </w:rPr>
        <w:t>要求国内正规全日制医学院校本</w:t>
      </w:r>
      <w:r w:rsidR="005C6335" w:rsidRPr="00032945">
        <w:rPr>
          <w:rFonts w:ascii="宋体" w:hAnsi="宋体" w:cs="宋体" w:hint="eastAsia"/>
          <w:bCs/>
          <w:color w:val="333333"/>
          <w:kern w:val="0"/>
          <w:szCs w:val="21"/>
        </w:rPr>
        <w:t>科以上学历</w:t>
      </w:r>
      <w:r w:rsidRPr="00032945">
        <w:rPr>
          <w:rFonts w:ascii="宋体" w:hAnsi="宋体" w:cs="宋体" w:hint="eastAsia"/>
          <w:bCs/>
          <w:color w:val="333333"/>
          <w:kern w:val="0"/>
          <w:szCs w:val="21"/>
        </w:rPr>
        <w:t>，硕士及以上学历者优先招收。</w:t>
      </w:r>
    </w:p>
    <w:p w:rsidR="00515665" w:rsidRPr="00032945" w:rsidRDefault="00630FCB" w:rsidP="00032945">
      <w:pPr>
        <w:pStyle w:val="1"/>
        <w:widowControl/>
        <w:numPr>
          <w:ilvl w:val="0"/>
          <w:numId w:val="6"/>
        </w:numPr>
        <w:shd w:val="clear" w:color="auto" w:fill="FFFFFF"/>
        <w:wordWrap w:val="0"/>
        <w:spacing w:line="360" w:lineRule="auto"/>
        <w:ind w:firstLineChars="0"/>
        <w:jc w:val="left"/>
        <w:rPr>
          <w:rFonts w:ascii="宋体" w:hAnsi="宋体" w:cs="宋体"/>
          <w:b/>
          <w:bCs/>
          <w:color w:val="333333"/>
          <w:kern w:val="0"/>
          <w:szCs w:val="21"/>
        </w:rPr>
      </w:pPr>
      <w:r w:rsidRPr="00032945">
        <w:rPr>
          <w:rFonts w:ascii="宋体" w:hAnsi="宋体" w:cs="宋体" w:hint="eastAsia"/>
          <w:b/>
          <w:bCs/>
          <w:color w:val="333333"/>
          <w:kern w:val="0"/>
          <w:szCs w:val="21"/>
        </w:rPr>
        <w:t>工作年限：</w:t>
      </w:r>
      <w:r w:rsidRPr="00032945">
        <w:rPr>
          <w:rFonts w:ascii="宋体" w:hAnsi="宋体" w:cs="宋体" w:hint="eastAsia"/>
          <w:bCs/>
          <w:color w:val="333333"/>
          <w:kern w:val="0"/>
          <w:szCs w:val="21"/>
        </w:rPr>
        <w:t>本</w:t>
      </w:r>
      <w:r w:rsidR="005C6335" w:rsidRPr="00032945">
        <w:rPr>
          <w:rFonts w:ascii="宋体" w:hAnsi="宋体" w:cs="宋体" w:hint="eastAsia"/>
          <w:bCs/>
          <w:color w:val="333333"/>
          <w:kern w:val="0"/>
          <w:szCs w:val="21"/>
        </w:rPr>
        <w:t>科学历要求从事临床工作</w:t>
      </w:r>
      <w:r w:rsidRPr="00032945">
        <w:rPr>
          <w:rFonts w:ascii="宋体" w:hAnsi="宋体" w:cs="宋体" w:hint="eastAsia"/>
          <w:bCs/>
          <w:color w:val="333333"/>
          <w:kern w:val="0"/>
          <w:szCs w:val="21"/>
        </w:rPr>
        <w:t>3</w:t>
      </w:r>
      <w:r w:rsidR="005C6335" w:rsidRPr="00032945">
        <w:rPr>
          <w:rFonts w:ascii="宋体" w:hAnsi="宋体" w:cs="宋体" w:hint="eastAsia"/>
          <w:bCs/>
          <w:color w:val="333333"/>
          <w:kern w:val="0"/>
          <w:szCs w:val="21"/>
        </w:rPr>
        <w:t>年以上；</w:t>
      </w:r>
      <w:r w:rsidRPr="00032945">
        <w:rPr>
          <w:rFonts w:ascii="宋体" w:hAnsi="宋体" w:cs="宋体" w:hint="eastAsia"/>
          <w:bCs/>
          <w:color w:val="333333"/>
          <w:kern w:val="0"/>
          <w:szCs w:val="21"/>
        </w:rPr>
        <w:t>硕士及以上学历</w:t>
      </w:r>
      <w:r w:rsidR="005C6335" w:rsidRPr="00032945">
        <w:rPr>
          <w:rFonts w:ascii="宋体" w:hAnsi="宋体" w:cs="宋体" w:hint="eastAsia"/>
          <w:bCs/>
          <w:color w:val="333333"/>
          <w:kern w:val="0"/>
          <w:szCs w:val="21"/>
        </w:rPr>
        <w:t>要求从事临床工作</w:t>
      </w:r>
      <w:r w:rsidRPr="00032945">
        <w:rPr>
          <w:rFonts w:ascii="宋体" w:hAnsi="宋体" w:cs="宋体" w:hint="eastAsia"/>
          <w:bCs/>
          <w:color w:val="333333"/>
          <w:kern w:val="0"/>
          <w:szCs w:val="21"/>
        </w:rPr>
        <w:t>2</w:t>
      </w:r>
      <w:r w:rsidR="005C6335" w:rsidRPr="00032945">
        <w:rPr>
          <w:rFonts w:ascii="宋体" w:hAnsi="宋体" w:cs="宋体" w:hint="eastAsia"/>
          <w:bCs/>
          <w:color w:val="333333"/>
          <w:kern w:val="0"/>
          <w:szCs w:val="21"/>
        </w:rPr>
        <w:t>年以上</w:t>
      </w:r>
      <w:r w:rsidR="00CD5B5A" w:rsidRPr="00032945">
        <w:rPr>
          <w:rFonts w:ascii="宋体" w:hAnsi="宋体" w:cs="宋体" w:hint="eastAsia"/>
          <w:bCs/>
          <w:color w:val="333333"/>
          <w:kern w:val="0"/>
          <w:szCs w:val="21"/>
        </w:rPr>
        <w:t>。</w:t>
      </w:r>
    </w:p>
    <w:p w:rsidR="00515665" w:rsidRPr="00032945" w:rsidRDefault="00935E96" w:rsidP="00032945">
      <w:pPr>
        <w:pStyle w:val="1"/>
        <w:widowControl/>
        <w:numPr>
          <w:ilvl w:val="0"/>
          <w:numId w:val="6"/>
        </w:numPr>
        <w:shd w:val="clear" w:color="auto" w:fill="FFFFFF"/>
        <w:wordWrap w:val="0"/>
        <w:spacing w:line="360" w:lineRule="auto"/>
        <w:ind w:firstLineChars="0"/>
        <w:jc w:val="left"/>
        <w:rPr>
          <w:rFonts w:ascii="宋体" w:hAnsi="宋体" w:cs="宋体"/>
          <w:b/>
          <w:bCs/>
          <w:color w:val="333333"/>
          <w:kern w:val="0"/>
          <w:szCs w:val="21"/>
        </w:rPr>
      </w:pPr>
      <w:r w:rsidRPr="00032945">
        <w:rPr>
          <w:rFonts w:ascii="宋体" w:hAnsi="宋体" w:cs="宋体" w:hint="eastAsia"/>
          <w:b/>
          <w:bCs/>
          <w:color w:val="333333"/>
          <w:kern w:val="0"/>
          <w:szCs w:val="21"/>
        </w:rPr>
        <w:t>医师执照：</w:t>
      </w:r>
      <w:r w:rsidR="005C6335" w:rsidRPr="00032945">
        <w:rPr>
          <w:rFonts w:ascii="宋体" w:hAnsi="宋体" w:cs="宋体" w:hint="eastAsia"/>
          <w:bCs/>
          <w:color w:val="333333"/>
          <w:kern w:val="0"/>
          <w:szCs w:val="21"/>
        </w:rPr>
        <w:t>具备医师资格证及医师执业证，且执业范围要求为临床医学、内科或</w:t>
      </w:r>
      <w:r w:rsidR="00CE21DB" w:rsidRPr="00032945">
        <w:rPr>
          <w:rFonts w:ascii="宋体" w:hAnsi="宋体" w:cs="宋体" w:hint="eastAsia"/>
          <w:bCs/>
          <w:color w:val="333333"/>
          <w:kern w:val="0"/>
          <w:szCs w:val="21"/>
        </w:rPr>
        <w:t>内分泌代谢专业</w:t>
      </w:r>
      <w:r w:rsidR="005C6335" w:rsidRPr="00032945">
        <w:rPr>
          <w:rFonts w:ascii="宋体" w:hAnsi="宋体" w:cs="宋体" w:hint="eastAsia"/>
          <w:bCs/>
          <w:color w:val="333333"/>
          <w:kern w:val="0"/>
          <w:szCs w:val="21"/>
        </w:rPr>
        <w:t>。</w:t>
      </w:r>
      <w:r w:rsidR="00630FCB" w:rsidRPr="00032945">
        <w:rPr>
          <w:rFonts w:ascii="宋体" w:hAnsi="宋体" w:cs="宋体" w:hint="eastAsia"/>
          <w:bCs/>
          <w:color w:val="333333"/>
          <w:kern w:val="0"/>
          <w:szCs w:val="21"/>
        </w:rPr>
        <w:t>我科不招收中西医结合执照的医师进修。</w:t>
      </w:r>
    </w:p>
    <w:p w:rsidR="00032945" w:rsidRPr="00032945" w:rsidRDefault="00032945" w:rsidP="00032945">
      <w:pPr>
        <w:pStyle w:val="1"/>
        <w:widowControl/>
        <w:numPr>
          <w:ilvl w:val="0"/>
          <w:numId w:val="6"/>
        </w:numPr>
        <w:shd w:val="clear" w:color="auto" w:fill="FFFFFF"/>
        <w:wordWrap w:val="0"/>
        <w:spacing w:line="360" w:lineRule="auto"/>
        <w:ind w:firstLineChars="0"/>
        <w:jc w:val="left"/>
        <w:rPr>
          <w:rFonts w:ascii="宋体" w:hAnsi="宋体" w:cs="宋体"/>
          <w:b/>
          <w:bCs/>
          <w:color w:val="333333"/>
          <w:kern w:val="0"/>
          <w:szCs w:val="21"/>
        </w:rPr>
      </w:pPr>
      <w:r>
        <w:rPr>
          <w:rFonts w:ascii="宋体" w:hAnsi="宋体" w:cs="宋体" w:hint="eastAsia"/>
          <w:b/>
          <w:bCs/>
          <w:color w:val="333333"/>
          <w:kern w:val="0"/>
          <w:szCs w:val="21"/>
        </w:rPr>
        <w:t>地域要求：</w:t>
      </w:r>
      <w:r w:rsidRPr="00032945">
        <w:rPr>
          <w:rFonts w:ascii="宋体" w:hAnsi="宋体" w:cs="宋体" w:hint="eastAsia"/>
          <w:bCs/>
          <w:color w:val="333333"/>
          <w:kern w:val="0"/>
          <w:szCs w:val="21"/>
        </w:rPr>
        <w:t>接受全国各地二级及二级以上医院的进修医师报名，四川省外进修医师优先招收。</w:t>
      </w:r>
    </w:p>
    <w:p w:rsidR="009B34E9" w:rsidRDefault="009B34E9">
      <w:pPr>
        <w:widowControl/>
        <w:shd w:val="clear" w:color="auto" w:fill="FFFFFF"/>
        <w:wordWrap w:val="0"/>
        <w:spacing w:line="360" w:lineRule="auto"/>
        <w:ind w:firstLineChars="196" w:firstLine="412"/>
        <w:jc w:val="left"/>
        <w:rPr>
          <w:rFonts w:ascii="宋体" w:hAnsi="宋体" w:cs="宋体"/>
          <w:bCs/>
          <w:color w:val="333333"/>
          <w:kern w:val="0"/>
          <w:szCs w:val="21"/>
        </w:rPr>
      </w:pPr>
    </w:p>
    <w:p w:rsidR="00515665" w:rsidRDefault="005C6335">
      <w:pPr>
        <w:widowControl/>
        <w:shd w:val="clear" w:color="auto" w:fill="FFFFFF"/>
        <w:wordWrap w:val="0"/>
        <w:ind w:left="5775" w:hangingChars="2750" w:hanging="5775"/>
        <w:jc w:val="left"/>
        <w:rPr>
          <w:rFonts w:ascii="宋体" w:hAnsi="宋体" w:cs="宋体"/>
          <w:bCs/>
          <w:color w:val="333333"/>
          <w:kern w:val="0"/>
          <w:szCs w:val="21"/>
        </w:rPr>
      </w:pPr>
      <w:r>
        <w:rPr>
          <w:rFonts w:ascii="inherit" w:eastAsia="微软雅黑" w:hAnsi="inherit" w:cs="宋体"/>
          <w:b/>
          <w:bCs/>
          <w:color w:val="333333"/>
          <w:kern w:val="0"/>
        </w:rPr>
        <w:t xml:space="preserve">                                                                                        </w:t>
      </w:r>
      <w:r w:rsidRPr="009B34E9">
        <w:rPr>
          <w:rFonts w:ascii="宋体" w:hAnsi="宋体" w:cs="宋体"/>
          <w:bCs/>
          <w:color w:val="333333"/>
          <w:kern w:val="0"/>
          <w:szCs w:val="21"/>
        </w:rPr>
        <w:t>四川大学华西医院</w:t>
      </w:r>
      <w:r w:rsidR="00CE21DB">
        <w:rPr>
          <w:rFonts w:ascii="宋体" w:hAnsi="宋体" w:cs="宋体" w:hint="eastAsia"/>
          <w:bCs/>
          <w:color w:val="333333"/>
          <w:kern w:val="0"/>
          <w:szCs w:val="21"/>
        </w:rPr>
        <w:t>内分泌代谢</w:t>
      </w:r>
      <w:r w:rsidRPr="009B34E9">
        <w:rPr>
          <w:rFonts w:ascii="宋体" w:hAnsi="宋体" w:cs="宋体"/>
          <w:bCs/>
          <w:color w:val="333333"/>
          <w:kern w:val="0"/>
          <w:szCs w:val="21"/>
        </w:rPr>
        <w:t>科</w:t>
      </w:r>
    </w:p>
    <w:p w:rsidR="009B34E9" w:rsidRPr="009B34E9" w:rsidRDefault="009B34E9">
      <w:pPr>
        <w:widowControl/>
        <w:shd w:val="clear" w:color="auto" w:fill="FFFFFF"/>
        <w:wordWrap w:val="0"/>
        <w:ind w:left="5775" w:hangingChars="2750" w:hanging="5775"/>
        <w:jc w:val="left"/>
        <w:rPr>
          <w:rFonts w:ascii="宋体" w:hAnsi="宋体" w:cs="宋体"/>
          <w:bCs/>
          <w:color w:val="333333"/>
          <w:kern w:val="0"/>
          <w:szCs w:val="21"/>
        </w:rPr>
      </w:pPr>
    </w:p>
    <w:p w:rsidR="00515665" w:rsidRPr="009B34E9" w:rsidRDefault="005C6335">
      <w:pPr>
        <w:widowControl/>
        <w:shd w:val="clear" w:color="auto" w:fill="FFFFFF"/>
        <w:wordWrap w:val="0"/>
        <w:ind w:leftChars="2700" w:left="5775" w:hangingChars="50" w:hanging="105"/>
        <w:jc w:val="left"/>
        <w:rPr>
          <w:rFonts w:ascii="宋体" w:hAnsi="宋体" w:cs="宋体"/>
          <w:bCs/>
          <w:color w:val="333333"/>
          <w:kern w:val="0"/>
          <w:szCs w:val="21"/>
        </w:rPr>
      </w:pPr>
      <w:r w:rsidRPr="009B34E9">
        <w:rPr>
          <w:rFonts w:ascii="宋体" w:hAnsi="宋体" w:cs="宋体"/>
          <w:bCs/>
          <w:color w:val="333333"/>
          <w:kern w:val="0"/>
          <w:szCs w:val="21"/>
        </w:rPr>
        <w:t>20</w:t>
      </w:r>
      <w:r w:rsidR="00630FCB">
        <w:rPr>
          <w:rFonts w:ascii="宋体" w:hAnsi="宋体" w:cs="宋体" w:hint="eastAsia"/>
          <w:bCs/>
          <w:color w:val="333333"/>
          <w:kern w:val="0"/>
          <w:szCs w:val="21"/>
        </w:rPr>
        <w:t>16</w:t>
      </w:r>
      <w:r w:rsidRPr="009B34E9">
        <w:rPr>
          <w:rFonts w:ascii="宋体" w:hAnsi="宋体" w:cs="宋体"/>
          <w:bCs/>
          <w:color w:val="333333"/>
          <w:kern w:val="0"/>
          <w:szCs w:val="21"/>
        </w:rPr>
        <w:t>年</w:t>
      </w:r>
      <w:r w:rsidR="0009737B">
        <w:rPr>
          <w:rFonts w:ascii="宋体" w:hAnsi="宋体" w:cs="宋体"/>
          <w:bCs/>
          <w:color w:val="333333"/>
          <w:kern w:val="0"/>
          <w:szCs w:val="21"/>
        </w:rPr>
        <w:t>10</w:t>
      </w:r>
      <w:r w:rsidRPr="009B34E9">
        <w:rPr>
          <w:rFonts w:ascii="宋体" w:hAnsi="宋体" w:cs="宋体"/>
          <w:bCs/>
          <w:color w:val="333333"/>
          <w:kern w:val="0"/>
          <w:szCs w:val="21"/>
        </w:rPr>
        <w:t>月</w:t>
      </w:r>
      <w:r w:rsidR="0009737B">
        <w:rPr>
          <w:rFonts w:ascii="宋体" w:hAnsi="宋体" w:cs="宋体" w:hint="eastAsia"/>
          <w:bCs/>
          <w:color w:val="333333"/>
          <w:kern w:val="0"/>
          <w:szCs w:val="21"/>
        </w:rPr>
        <w:t>14</w:t>
      </w:r>
      <w:bookmarkStart w:id="0" w:name="_GoBack"/>
      <w:bookmarkEnd w:id="0"/>
      <w:r w:rsidRPr="009B34E9">
        <w:rPr>
          <w:rFonts w:ascii="宋体" w:hAnsi="宋体" w:cs="宋体"/>
          <w:bCs/>
          <w:color w:val="333333"/>
          <w:kern w:val="0"/>
          <w:szCs w:val="21"/>
        </w:rPr>
        <w:t>日</w:t>
      </w:r>
    </w:p>
    <w:sectPr w:rsidR="00515665" w:rsidRPr="009B34E9" w:rsidSect="0051566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8C9" w:rsidRDefault="00DE58C9" w:rsidP="008117BC">
      <w:r>
        <w:separator/>
      </w:r>
    </w:p>
  </w:endnote>
  <w:endnote w:type="continuationSeparator" w:id="0">
    <w:p w:rsidR="00DE58C9" w:rsidRDefault="00DE58C9" w:rsidP="008117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8C9" w:rsidRDefault="00DE58C9" w:rsidP="008117BC">
      <w:r>
        <w:separator/>
      </w:r>
    </w:p>
  </w:footnote>
  <w:footnote w:type="continuationSeparator" w:id="0">
    <w:p w:rsidR="00DE58C9" w:rsidRDefault="00DE58C9" w:rsidP="00811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7BC" w:rsidRDefault="008117BC" w:rsidP="008117B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multilevel"/>
    <w:tmpl w:val="3F9337C2"/>
    <w:lvl w:ilvl="0">
      <w:start w:val="1"/>
      <w:numFmt w:val="japaneseCounting"/>
      <w:lvlText w:val="%1、"/>
      <w:lvlJc w:val="left"/>
      <w:pPr>
        <w:ind w:left="450" w:hanging="45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0BD5CF9"/>
    <w:multiLevelType w:val="hybridMultilevel"/>
    <w:tmpl w:val="07FCCB26"/>
    <w:lvl w:ilvl="0" w:tplc="0409000F">
      <w:start w:val="1"/>
      <w:numFmt w:val="decimal"/>
      <w:lvlText w:val="%1."/>
      <w:lvlJc w:val="left"/>
      <w:pPr>
        <w:ind w:left="1289" w:hanging="420"/>
      </w:pPr>
    </w:lvl>
    <w:lvl w:ilvl="1" w:tplc="04090019" w:tentative="1">
      <w:start w:val="1"/>
      <w:numFmt w:val="lowerLetter"/>
      <w:lvlText w:val="%2)"/>
      <w:lvlJc w:val="left"/>
      <w:pPr>
        <w:ind w:left="1709" w:hanging="420"/>
      </w:pPr>
    </w:lvl>
    <w:lvl w:ilvl="2" w:tplc="0409001B" w:tentative="1">
      <w:start w:val="1"/>
      <w:numFmt w:val="lowerRoman"/>
      <w:lvlText w:val="%3."/>
      <w:lvlJc w:val="right"/>
      <w:pPr>
        <w:ind w:left="2129" w:hanging="420"/>
      </w:pPr>
    </w:lvl>
    <w:lvl w:ilvl="3" w:tplc="0409000F" w:tentative="1">
      <w:start w:val="1"/>
      <w:numFmt w:val="decimal"/>
      <w:lvlText w:val="%4."/>
      <w:lvlJc w:val="left"/>
      <w:pPr>
        <w:ind w:left="2549" w:hanging="420"/>
      </w:pPr>
    </w:lvl>
    <w:lvl w:ilvl="4" w:tplc="04090019" w:tentative="1">
      <w:start w:val="1"/>
      <w:numFmt w:val="lowerLetter"/>
      <w:lvlText w:val="%5)"/>
      <w:lvlJc w:val="left"/>
      <w:pPr>
        <w:ind w:left="2969" w:hanging="420"/>
      </w:pPr>
    </w:lvl>
    <w:lvl w:ilvl="5" w:tplc="0409001B" w:tentative="1">
      <w:start w:val="1"/>
      <w:numFmt w:val="lowerRoman"/>
      <w:lvlText w:val="%6."/>
      <w:lvlJc w:val="right"/>
      <w:pPr>
        <w:ind w:left="3389" w:hanging="420"/>
      </w:pPr>
    </w:lvl>
    <w:lvl w:ilvl="6" w:tplc="0409000F" w:tentative="1">
      <w:start w:val="1"/>
      <w:numFmt w:val="decimal"/>
      <w:lvlText w:val="%7."/>
      <w:lvlJc w:val="left"/>
      <w:pPr>
        <w:ind w:left="3809" w:hanging="420"/>
      </w:pPr>
    </w:lvl>
    <w:lvl w:ilvl="7" w:tplc="04090019" w:tentative="1">
      <w:start w:val="1"/>
      <w:numFmt w:val="lowerLetter"/>
      <w:lvlText w:val="%8)"/>
      <w:lvlJc w:val="left"/>
      <w:pPr>
        <w:ind w:left="4229" w:hanging="420"/>
      </w:pPr>
    </w:lvl>
    <w:lvl w:ilvl="8" w:tplc="0409001B" w:tentative="1">
      <w:start w:val="1"/>
      <w:numFmt w:val="lowerRoman"/>
      <w:lvlText w:val="%9."/>
      <w:lvlJc w:val="right"/>
      <w:pPr>
        <w:ind w:left="4649" w:hanging="420"/>
      </w:pPr>
    </w:lvl>
  </w:abstractNum>
  <w:abstractNum w:abstractNumId="2">
    <w:nsid w:val="4E9870A5"/>
    <w:multiLevelType w:val="multilevel"/>
    <w:tmpl w:val="163C5E8C"/>
    <w:lvl w:ilvl="0">
      <w:start w:val="1"/>
      <w:numFmt w:val="decimal"/>
      <w:lvlText w:val="%1、"/>
      <w:lvlJc w:val="left"/>
      <w:pPr>
        <w:ind w:left="810" w:hanging="360"/>
      </w:pPr>
      <w:rPr>
        <w:rFonts w:hint="default"/>
      </w:rPr>
    </w:lvl>
    <w:lvl w:ilvl="1">
      <w:start w:val="1"/>
      <w:numFmt w:val="lowerLetter"/>
      <w:lvlText w:val="%2)"/>
      <w:lvlJc w:val="left"/>
      <w:pPr>
        <w:ind w:left="1290" w:hanging="420"/>
      </w:pPr>
      <w:rPr>
        <w:rFonts w:hint="eastAsia"/>
      </w:rPr>
    </w:lvl>
    <w:lvl w:ilvl="2">
      <w:start w:val="1"/>
      <w:numFmt w:val="lowerRoman"/>
      <w:lvlText w:val="%3."/>
      <w:lvlJc w:val="right"/>
      <w:pPr>
        <w:ind w:left="1710" w:hanging="420"/>
      </w:pPr>
      <w:rPr>
        <w:rFonts w:hint="eastAsia"/>
      </w:rPr>
    </w:lvl>
    <w:lvl w:ilvl="3">
      <w:start w:val="1"/>
      <w:numFmt w:val="decimal"/>
      <w:lvlText w:val="%4."/>
      <w:lvlJc w:val="left"/>
      <w:pPr>
        <w:ind w:left="2130" w:hanging="420"/>
      </w:pPr>
      <w:rPr>
        <w:rFonts w:hint="eastAsia"/>
      </w:rPr>
    </w:lvl>
    <w:lvl w:ilvl="4">
      <w:start w:val="1"/>
      <w:numFmt w:val="lowerLetter"/>
      <w:lvlText w:val="%5)"/>
      <w:lvlJc w:val="left"/>
      <w:pPr>
        <w:ind w:left="2550" w:hanging="420"/>
      </w:pPr>
      <w:rPr>
        <w:rFonts w:hint="eastAsia"/>
      </w:rPr>
    </w:lvl>
    <w:lvl w:ilvl="5">
      <w:start w:val="1"/>
      <w:numFmt w:val="lowerRoman"/>
      <w:lvlText w:val="%6."/>
      <w:lvlJc w:val="right"/>
      <w:pPr>
        <w:ind w:left="2970" w:hanging="420"/>
      </w:pPr>
      <w:rPr>
        <w:rFonts w:hint="eastAsia"/>
      </w:rPr>
    </w:lvl>
    <w:lvl w:ilvl="6">
      <w:start w:val="1"/>
      <w:numFmt w:val="decimal"/>
      <w:lvlText w:val="%7."/>
      <w:lvlJc w:val="left"/>
      <w:pPr>
        <w:ind w:left="3390" w:hanging="420"/>
      </w:pPr>
      <w:rPr>
        <w:rFonts w:hint="eastAsia"/>
      </w:rPr>
    </w:lvl>
    <w:lvl w:ilvl="7">
      <w:start w:val="1"/>
      <w:numFmt w:val="lowerLetter"/>
      <w:lvlText w:val="%8)"/>
      <w:lvlJc w:val="left"/>
      <w:pPr>
        <w:ind w:left="3810" w:hanging="420"/>
      </w:pPr>
      <w:rPr>
        <w:rFonts w:hint="eastAsia"/>
      </w:rPr>
    </w:lvl>
    <w:lvl w:ilvl="8">
      <w:start w:val="1"/>
      <w:numFmt w:val="lowerRoman"/>
      <w:lvlText w:val="%9."/>
      <w:lvlJc w:val="right"/>
      <w:pPr>
        <w:ind w:left="4230" w:hanging="420"/>
      </w:pPr>
      <w:rPr>
        <w:rFonts w:hint="eastAsia"/>
      </w:rPr>
    </w:lvl>
  </w:abstractNum>
  <w:abstractNum w:abstractNumId="3">
    <w:nsid w:val="54520790"/>
    <w:multiLevelType w:val="singleLevel"/>
    <w:tmpl w:val="54520790"/>
    <w:lvl w:ilvl="0">
      <w:start w:val="1"/>
      <w:numFmt w:val="decimal"/>
      <w:suff w:val="nothing"/>
      <w:lvlText w:val="%1、"/>
      <w:lvlJc w:val="left"/>
    </w:lvl>
  </w:abstractNum>
  <w:abstractNum w:abstractNumId="4">
    <w:nsid w:val="591257EC"/>
    <w:multiLevelType w:val="multilevel"/>
    <w:tmpl w:val="591257EC"/>
    <w:lvl w:ilvl="0">
      <w:start w:val="1"/>
      <w:numFmt w:val="decimal"/>
      <w:lvlText w:val="%1、"/>
      <w:lvlJc w:val="left"/>
      <w:pPr>
        <w:ind w:left="810" w:hanging="360"/>
      </w:pPr>
      <w:rPr>
        <w:rFonts w:hint="default"/>
      </w:rPr>
    </w:lvl>
    <w:lvl w:ilvl="1" w:tentative="1">
      <w:start w:val="1"/>
      <w:numFmt w:val="lowerLetter"/>
      <w:lvlText w:val="%2)"/>
      <w:lvlJc w:val="left"/>
      <w:pPr>
        <w:ind w:left="1290" w:hanging="420"/>
      </w:pPr>
    </w:lvl>
    <w:lvl w:ilvl="2" w:tentative="1">
      <w:start w:val="1"/>
      <w:numFmt w:val="lowerRoman"/>
      <w:lvlText w:val="%3."/>
      <w:lvlJc w:val="right"/>
      <w:pPr>
        <w:ind w:left="1710" w:hanging="420"/>
      </w:pPr>
    </w:lvl>
    <w:lvl w:ilvl="3" w:tentative="1">
      <w:start w:val="1"/>
      <w:numFmt w:val="decimal"/>
      <w:lvlText w:val="%4."/>
      <w:lvlJc w:val="left"/>
      <w:pPr>
        <w:ind w:left="2130" w:hanging="420"/>
      </w:pPr>
    </w:lvl>
    <w:lvl w:ilvl="4" w:tentative="1">
      <w:start w:val="1"/>
      <w:numFmt w:val="lowerLetter"/>
      <w:lvlText w:val="%5)"/>
      <w:lvlJc w:val="left"/>
      <w:pPr>
        <w:ind w:left="2550" w:hanging="420"/>
      </w:pPr>
    </w:lvl>
    <w:lvl w:ilvl="5" w:tentative="1">
      <w:start w:val="1"/>
      <w:numFmt w:val="lowerRoman"/>
      <w:lvlText w:val="%6."/>
      <w:lvlJc w:val="right"/>
      <w:pPr>
        <w:ind w:left="2970" w:hanging="420"/>
      </w:pPr>
    </w:lvl>
    <w:lvl w:ilvl="6" w:tentative="1">
      <w:start w:val="1"/>
      <w:numFmt w:val="decimal"/>
      <w:lvlText w:val="%7."/>
      <w:lvlJc w:val="left"/>
      <w:pPr>
        <w:ind w:left="3390" w:hanging="420"/>
      </w:pPr>
    </w:lvl>
    <w:lvl w:ilvl="7" w:tentative="1">
      <w:start w:val="1"/>
      <w:numFmt w:val="lowerLetter"/>
      <w:lvlText w:val="%8)"/>
      <w:lvlJc w:val="left"/>
      <w:pPr>
        <w:ind w:left="3810" w:hanging="420"/>
      </w:pPr>
    </w:lvl>
    <w:lvl w:ilvl="8" w:tentative="1">
      <w:start w:val="1"/>
      <w:numFmt w:val="lowerRoman"/>
      <w:lvlText w:val="%9."/>
      <w:lvlJc w:val="right"/>
      <w:pPr>
        <w:ind w:left="4230" w:hanging="420"/>
      </w:pPr>
    </w:lvl>
  </w:abstractNum>
  <w:abstractNum w:abstractNumId="5">
    <w:nsid w:val="7F3908D9"/>
    <w:multiLevelType w:val="multilevel"/>
    <w:tmpl w:val="7F3908D9"/>
    <w:lvl w:ilvl="0">
      <w:start w:val="1"/>
      <w:numFmt w:val="decimal"/>
      <w:lvlText w:val="%1、"/>
      <w:lvlJc w:val="left"/>
      <w:pPr>
        <w:ind w:left="810" w:hanging="360"/>
      </w:pPr>
      <w:rPr>
        <w:rFonts w:hint="default"/>
      </w:rPr>
    </w:lvl>
    <w:lvl w:ilvl="1" w:tentative="1">
      <w:start w:val="1"/>
      <w:numFmt w:val="lowerLetter"/>
      <w:lvlText w:val="%2)"/>
      <w:lvlJc w:val="left"/>
      <w:pPr>
        <w:ind w:left="1290" w:hanging="420"/>
      </w:pPr>
    </w:lvl>
    <w:lvl w:ilvl="2" w:tentative="1">
      <w:start w:val="1"/>
      <w:numFmt w:val="lowerRoman"/>
      <w:lvlText w:val="%3."/>
      <w:lvlJc w:val="right"/>
      <w:pPr>
        <w:ind w:left="1710" w:hanging="420"/>
      </w:pPr>
    </w:lvl>
    <w:lvl w:ilvl="3" w:tentative="1">
      <w:start w:val="1"/>
      <w:numFmt w:val="decimal"/>
      <w:lvlText w:val="%4."/>
      <w:lvlJc w:val="left"/>
      <w:pPr>
        <w:ind w:left="2130" w:hanging="420"/>
      </w:pPr>
    </w:lvl>
    <w:lvl w:ilvl="4" w:tentative="1">
      <w:start w:val="1"/>
      <w:numFmt w:val="lowerLetter"/>
      <w:lvlText w:val="%5)"/>
      <w:lvlJc w:val="left"/>
      <w:pPr>
        <w:ind w:left="2550" w:hanging="420"/>
      </w:pPr>
    </w:lvl>
    <w:lvl w:ilvl="5" w:tentative="1">
      <w:start w:val="1"/>
      <w:numFmt w:val="lowerRoman"/>
      <w:lvlText w:val="%6."/>
      <w:lvlJc w:val="right"/>
      <w:pPr>
        <w:ind w:left="2970" w:hanging="420"/>
      </w:pPr>
    </w:lvl>
    <w:lvl w:ilvl="6" w:tentative="1">
      <w:start w:val="1"/>
      <w:numFmt w:val="decimal"/>
      <w:lvlText w:val="%7."/>
      <w:lvlJc w:val="left"/>
      <w:pPr>
        <w:ind w:left="3390" w:hanging="420"/>
      </w:pPr>
    </w:lvl>
    <w:lvl w:ilvl="7" w:tentative="1">
      <w:start w:val="1"/>
      <w:numFmt w:val="lowerLetter"/>
      <w:lvlText w:val="%8)"/>
      <w:lvlJc w:val="left"/>
      <w:pPr>
        <w:ind w:left="3810" w:hanging="420"/>
      </w:pPr>
    </w:lvl>
    <w:lvl w:ilvl="8" w:tentative="1">
      <w:start w:val="1"/>
      <w:numFmt w:val="lowerRoman"/>
      <w:lvlText w:val="%9."/>
      <w:lvlJc w:val="right"/>
      <w:pPr>
        <w:ind w:left="4230" w:hanging="42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5665"/>
    <w:rsid w:val="00032945"/>
    <w:rsid w:val="0009737B"/>
    <w:rsid w:val="0010157E"/>
    <w:rsid w:val="002572EB"/>
    <w:rsid w:val="0027045A"/>
    <w:rsid w:val="002A6D40"/>
    <w:rsid w:val="00391220"/>
    <w:rsid w:val="0041205C"/>
    <w:rsid w:val="004320C3"/>
    <w:rsid w:val="005052C7"/>
    <w:rsid w:val="00515665"/>
    <w:rsid w:val="005470D1"/>
    <w:rsid w:val="005C6335"/>
    <w:rsid w:val="005D58FC"/>
    <w:rsid w:val="00601D78"/>
    <w:rsid w:val="00627B76"/>
    <w:rsid w:val="00630FCB"/>
    <w:rsid w:val="00633F0F"/>
    <w:rsid w:val="00674FF9"/>
    <w:rsid w:val="00724107"/>
    <w:rsid w:val="007350B5"/>
    <w:rsid w:val="007533E8"/>
    <w:rsid w:val="007760D5"/>
    <w:rsid w:val="007A69D8"/>
    <w:rsid w:val="007E4050"/>
    <w:rsid w:val="008117BC"/>
    <w:rsid w:val="00817811"/>
    <w:rsid w:val="00830390"/>
    <w:rsid w:val="008E0F11"/>
    <w:rsid w:val="00935E96"/>
    <w:rsid w:val="009845C5"/>
    <w:rsid w:val="009B34E9"/>
    <w:rsid w:val="009E35A1"/>
    <w:rsid w:val="00A7146D"/>
    <w:rsid w:val="00C9479F"/>
    <w:rsid w:val="00CD5B5A"/>
    <w:rsid w:val="00CE21DB"/>
    <w:rsid w:val="00DC1FFF"/>
    <w:rsid w:val="00DC3A84"/>
    <w:rsid w:val="00DE58C9"/>
    <w:rsid w:val="00E92EC0"/>
    <w:rsid w:val="00ED26E5"/>
    <w:rsid w:val="00EE1673"/>
    <w:rsid w:val="00F06C92"/>
    <w:rsid w:val="00F36EB6"/>
    <w:rsid w:val="00FC2DC4"/>
    <w:rsid w:val="00FD0C1E"/>
    <w:rsid w:val="00FF7037"/>
    <w:rsid w:val="00FF7D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65"/>
    <w:pPr>
      <w:widowControl w:val="0"/>
      <w:jc w:val="both"/>
    </w:pPr>
    <w:rPr>
      <w:rFonts w:ascii="Calibri" w:hAnsi="Calibri"/>
      <w:kern w:val="2"/>
      <w:sz w:val="21"/>
      <w:szCs w:val="22"/>
    </w:rPr>
  </w:style>
  <w:style w:type="paragraph" w:styleId="5">
    <w:name w:val="heading 5"/>
    <w:basedOn w:val="a"/>
    <w:link w:val="5Char"/>
    <w:uiPriority w:val="9"/>
    <w:qFormat/>
    <w:rsid w:val="00515665"/>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51566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1566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515665"/>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515665"/>
    <w:rPr>
      <w:b/>
      <w:bCs/>
    </w:rPr>
  </w:style>
  <w:style w:type="paragraph" w:customStyle="1" w:styleId="1">
    <w:name w:val="列出段落1"/>
    <w:basedOn w:val="a"/>
    <w:uiPriority w:val="34"/>
    <w:qFormat/>
    <w:rsid w:val="00515665"/>
    <w:pPr>
      <w:ind w:firstLineChars="200" w:firstLine="420"/>
    </w:pPr>
  </w:style>
  <w:style w:type="character" w:customStyle="1" w:styleId="Char0">
    <w:name w:val="页眉 Char"/>
    <w:basedOn w:val="a0"/>
    <w:link w:val="a4"/>
    <w:uiPriority w:val="99"/>
    <w:semiHidden/>
    <w:rsid w:val="00515665"/>
    <w:rPr>
      <w:sz w:val="18"/>
      <w:szCs w:val="18"/>
    </w:rPr>
  </w:style>
  <w:style w:type="character" w:customStyle="1" w:styleId="Char">
    <w:name w:val="页脚 Char"/>
    <w:basedOn w:val="a0"/>
    <w:link w:val="a3"/>
    <w:uiPriority w:val="99"/>
    <w:semiHidden/>
    <w:rsid w:val="00515665"/>
    <w:rPr>
      <w:sz w:val="18"/>
      <w:szCs w:val="18"/>
    </w:rPr>
  </w:style>
  <w:style w:type="character" w:customStyle="1" w:styleId="5Char">
    <w:name w:val="标题 5 Char"/>
    <w:basedOn w:val="a0"/>
    <w:link w:val="5"/>
    <w:uiPriority w:val="9"/>
    <w:rsid w:val="00515665"/>
    <w:rPr>
      <w:rFonts w:ascii="宋体" w:eastAsia="宋体" w:hAnsi="宋体" w:cs="宋体"/>
      <w:b/>
      <w:bCs/>
      <w:kern w:val="0"/>
      <w:sz w:val="20"/>
      <w:szCs w:val="20"/>
    </w:rPr>
  </w:style>
  <w:style w:type="character" w:customStyle="1" w:styleId="apple-converted-space">
    <w:name w:val="apple-converted-space"/>
    <w:basedOn w:val="a0"/>
    <w:rsid w:val="00515665"/>
  </w:style>
  <w:style w:type="paragraph" w:styleId="a7">
    <w:name w:val="List Paragraph"/>
    <w:basedOn w:val="a"/>
    <w:uiPriority w:val="34"/>
    <w:qFormat/>
    <w:rsid w:val="00935E9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四川大学华西医院风湿免疫科进修生招生简章</dc:title>
  <dc:creator>admin</dc:creator>
  <cp:lastModifiedBy>Administrator</cp:lastModifiedBy>
  <cp:revision>7</cp:revision>
  <dcterms:created xsi:type="dcterms:W3CDTF">2016-04-05T03:31:00Z</dcterms:created>
  <dcterms:modified xsi:type="dcterms:W3CDTF">2016-10-26T04:00:00Z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