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CC3" w:rsidRPr="00285B6F" w:rsidRDefault="00285B6F" w:rsidP="00285B6F">
      <w:pPr>
        <w:spacing w:line="276" w:lineRule="auto"/>
        <w:jc w:val="center"/>
        <w:rPr>
          <w:rFonts w:ascii="微软雅黑" w:eastAsia="微软雅黑" w:hAnsi="微软雅黑" w:cs="宋体"/>
          <w:b/>
          <w:bCs/>
          <w:color w:val="333399"/>
          <w:kern w:val="0"/>
          <w:sz w:val="32"/>
          <w:szCs w:val="32"/>
        </w:rPr>
      </w:pPr>
      <w:r w:rsidRPr="00285B6F">
        <w:rPr>
          <w:rFonts w:ascii="微软雅黑" w:eastAsia="微软雅黑" w:hAnsi="微软雅黑" w:cs="宋体" w:hint="eastAsia"/>
          <w:b/>
          <w:bCs/>
          <w:color w:val="333399"/>
          <w:kern w:val="0"/>
          <w:sz w:val="32"/>
          <w:szCs w:val="32"/>
        </w:rPr>
        <w:t>四川大学</w:t>
      </w:r>
      <w:r w:rsidR="00EC4C35" w:rsidRPr="00285B6F">
        <w:rPr>
          <w:rFonts w:ascii="微软雅黑" w:eastAsia="微软雅黑" w:hAnsi="微软雅黑" w:cs="宋体" w:hint="eastAsia"/>
          <w:b/>
          <w:bCs/>
          <w:color w:val="333399"/>
          <w:kern w:val="0"/>
          <w:sz w:val="32"/>
          <w:szCs w:val="32"/>
        </w:rPr>
        <w:t>华西</w:t>
      </w:r>
      <w:r w:rsidR="000D5860" w:rsidRPr="00285B6F">
        <w:rPr>
          <w:rFonts w:ascii="微软雅黑" w:eastAsia="微软雅黑" w:hAnsi="微软雅黑" w:cs="宋体" w:hint="eastAsia"/>
          <w:b/>
          <w:bCs/>
          <w:color w:val="333399"/>
          <w:kern w:val="0"/>
          <w:sz w:val="32"/>
          <w:szCs w:val="32"/>
        </w:rPr>
        <w:t>医院</w:t>
      </w:r>
      <w:r w:rsidRPr="00285B6F">
        <w:rPr>
          <w:rFonts w:ascii="微软雅黑" w:eastAsia="微软雅黑" w:hAnsi="微软雅黑" w:cs="宋体" w:hint="eastAsia"/>
          <w:b/>
          <w:bCs/>
          <w:color w:val="333399"/>
          <w:kern w:val="0"/>
          <w:sz w:val="32"/>
          <w:szCs w:val="32"/>
        </w:rPr>
        <w:t>泌尿外科进修</w:t>
      </w:r>
      <w:r w:rsidR="00EC4C35" w:rsidRPr="00285B6F">
        <w:rPr>
          <w:rFonts w:ascii="微软雅黑" w:eastAsia="微软雅黑" w:hAnsi="微软雅黑" w:cs="宋体" w:hint="eastAsia"/>
          <w:b/>
          <w:bCs/>
          <w:color w:val="333399"/>
          <w:kern w:val="0"/>
          <w:sz w:val="32"/>
          <w:szCs w:val="32"/>
        </w:rPr>
        <w:t>招生简章</w:t>
      </w:r>
    </w:p>
    <w:p w:rsidR="0098093A" w:rsidRPr="0098093A" w:rsidRDefault="0098093A" w:rsidP="001804E6">
      <w:pPr>
        <w:spacing w:line="276" w:lineRule="auto"/>
        <w:jc w:val="center"/>
        <w:rPr>
          <w:rFonts w:ascii="仿宋" w:eastAsia="仿宋" w:hAnsi="仿宋"/>
          <w:b/>
          <w:sz w:val="24"/>
        </w:rPr>
      </w:pPr>
    </w:p>
    <w:p w:rsidR="000D5860" w:rsidRPr="00285B6F" w:rsidRDefault="00285B6F" w:rsidP="00285B6F">
      <w:pPr>
        <w:pStyle w:val="a3"/>
        <w:numPr>
          <w:ilvl w:val="0"/>
          <w:numId w:val="5"/>
        </w:numPr>
        <w:spacing w:line="360" w:lineRule="auto"/>
        <w:ind w:firstLineChars="0"/>
        <w:rPr>
          <w:rFonts w:asciiTheme="minorEastAsia" w:hAnsiTheme="minorEastAsia"/>
          <w:b/>
          <w:szCs w:val="21"/>
        </w:rPr>
      </w:pPr>
      <w:r>
        <w:rPr>
          <w:rFonts w:asciiTheme="minorEastAsia" w:hAnsiTheme="minorEastAsia" w:hint="eastAsia"/>
          <w:b/>
          <w:szCs w:val="21"/>
        </w:rPr>
        <w:t>科室</w:t>
      </w:r>
      <w:r w:rsidR="000D5860" w:rsidRPr="00285B6F">
        <w:rPr>
          <w:rFonts w:asciiTheme="minorEastAsia" w:hAnsiTheme="minorEastAsia" w:hint="eastAsia"/>
          <w:b/>
          <w:szCs w:val="21"/>
        </w:rPr>
        <w:t>简介</w:t>
      </w:r>
    </w:p>
    <w:p w:rsidR="00A46ED6" w:rsidRPr="00285B6F" w:rsidRDefault="00B61DD1" w:rsidP="00285B6F">
      <w:pPr>
        <w:spacing w:line="360" w:lineRule="auto"/>
        <w:ind w:firstLineChars="200" w:firstLine="420"/>
        <w:rPr>
          <w:rFonts w:asciiTheme="minorEastAsia" w:hAnsiTheme="minorEastAsia" w:cs="Arial"/>
          <w:szCs w:val="21"/>
        </w:rPr>
      </w:pPr>
      <w:r w:rsidRPr="00285B6F">
        <w:rPr>
          <w:rFonts w:asciiTheme="minorEastAsia" w:hAnsiTheme="minorEastAsia" w:cs="Arial" w:hint="eastAsia"/>
          <w:szCs w:val="21"/>
        </w:rPr>
        <w:t>四川大学华西医院泌尿外科是我国最早建立的泌尿外科专业之一，在泌尿外科领域拥有雄厚的基础，一直是我国泌尿外科疾病、微创泌尿外科和肾脏移植的医疗、科研、教学中心，其整体学术水平长期位居全国前列。</w:t>
      </w:r>
    </w:p>
    <w:p w:rsidR="00B61DD1" w:rsidRPr="00285B6F" w:rsidRDefault="00B61DD1" w:rsidP="00285B6F">
      <w:pPr>
        <w:spacing w:line="360" w:lineRule="auto"/>
        <w:ind w:firstLineChars="200" w:firstLine="420"/>
        <w:rPr>
          <w:rFonts w:asciiTheme="minorEastAsia" w:hAnsiTheme="minorEastAsia" w:cs="Arial"/>
          <w:szCs w:val="21"/>
        </w:rPr>
      </w:pPr>
      <w:r w:rsidRPr="00285B6F">
        <w:rPr>
          <w:rFonts w:asciiTheme="minorEastAsia" w:hAnsiTheme="minorEastAsia" w:cs="Arial" w:hint="eastAsia"/>
          <w:szCs w:val="21"/>
        </w:rPr>
        <w:t>泌尿外科是泌尿外科专业硕士学位和博士学位授予权单位及博士后流动站，是中华医学会泌尿外科学分会西南微创泌尿培训中心，并与临床技能培训中心强强联合获得美国外科医师协会（ACS）在亚洲地区首家认证的教育机构，并于2012年底成立了中华医学会泌尿外科学分会西南泌尿系结石治疗中心。2012年泌尿外科通过卫生部国家临床重点专科建设项目审批</w:t>
      </w:r>
      <w:r w:rsidR="00715557" w:rsidRPr="00285B6F">
        <w:rPr>
          <w:rFonts w:asciiTheme="minorEastAsia" w:hAnsiTheme="minorEastAsia" w:cs="Arial" w:hint="eastAsia"/>
          <w:szCs w:val="21"/>
        </w:rPr>
        <w:t>。</w:t>
      </w:r>
    </w:p>
    <w:p w:rsidR="00B61DD1" w:rsidRPr="00285B6F" w:rsidRDefault="00B61DD1" w:rsidP="00285B6F">
      <w:pPr>
        <w:spacing w:line="360" w:lineRule="auto"/>
        <w:ind w:firstLineChars="200" w:firstLine="420"/>
        <w:rPr>
          <w:rFonts w:asciiTheme="minorEastAsia" w:hAnsiTheme="minorEastAsia" w:cs="Arial"/>
          <w:szCs w:val="21"/>
        </w:rPr>
      </w:pPr>
      <w:r w:rsidRPr="00285B6F">
        <w:rPr>
          <w:rFonts w:asciiTheme="minorEastAsia" w:hAnsiTheme="minorEastAsia" w:cs="Arial" w:hint="eastAsia"/>
          <w:szCs w:val="21"/>
        </w:rPr>
        <w:t>目前</w:t>
      </w:r>
      <w:r w:rsidR="00D763C6" w:rsidRPr="00285B6F">
        <w:rPr>
          <w:rFonts w:asciiTheme="minorEastAsia" w:hAnsiTheme="minorEastAsia" w:cs="Arial" w:hint="eastAsia"/>
          <w:szCs w:val="21"/>
        </w:rPr>
        <w:t>，</w:t>
      </w:r>
      <w:r w:rsidRPr="00285B6F">
        <w:rPr>
          <w:rFonts w:asciiTheme="minorEastAsia" w:hAnsiTheme="minorEastAsia" w:cs="Arial" w:hint="eastAsia"/>
          <w:szCs w:val="21"/>
        </w:rPr>
        <w:t>泌尿外科拥有一支高素质的专业队伍，截止201</w:t>
      </w:r>
      <w:r w:rsidR="008C4688" w:rsidRPr="00285B6F">
        <w:rPr>
          <w:rFonts w:asciiTheme="minorEastAsia" w:hAnsiTheme="minorEastAsia" w:cs="Arial" w:hint="eastAsia"/>
          <w:szCs w:val="21"/>
        </w:rPr>
        <w:t>4</w:t>
      </w:r>
      <w:bookmarkStart w:id="0" w:name="_GoBack"/>
      <w:bookmarkEnd w:id="0"/>
      <w:r w:rsidRPr="00285B6F">
        <w:rPr>
          <w:rFonts w:asciiTheme="minorEastAsia" w:hAnsiTheme="minorEastAsia" w:cs="Arial" w:hint="eastAsia"/>
          <w:szCs w:val="21"/>
        </w:rPr>
        <w:t>年底共有在职医师31人，其中正高级职称</w:t>
      </w:r>
      <w:r w:rsidR="003805F1" w:rsidRPr="00285B6F">
        <w:rPr>
          <w:rFonts w:asciiTheme="minorEastAsia" w:hAnsiTheme="minorEastAsia" w:cs="Arial" w:hint="eastAsia"/>
          <w:szCs w:val="21"/>
        </w:rPr>
        <w:t>9</w:t>
      </w:r>
      <w:r w:rsidRPr="00285B6F">
        <w:rPr>
          <w:rFonts w:asciiTheme="minorEastAsia" w:hAnsiTheme="minorEastAsia" w:cs="Arial" w:hint="eastAsia"/>
          <w:szCs w:val="21"/>
        </w:rPr>
        <w:t>人，副高级职称7人；博士生导师7人，硕士生导师6人；具有医学博士学位医师23人，16名40岁以下中青年医师中15名医师为博士毕业。在职护士88人，其中主任护师1人，主管护师9人，本科及以上学历23人，另外还有在职技师3人。已有10余人先后在美国、英国、加拿大、香港等地留学。目前有中华医学会泌尿外科学分会副主任委员1名，委员1名，其余多人分别在中华医学会泌尿外科学分会肿瘤学组、微创学组、结石学组、尿控学组、肾移植学组、基础学组、护理学组任委员。还拥有四川省泌尿外科学会、器官移植学会、男性学会的主任、副主任委员，四川省性学会理事长，成都市泌尿学会主任、副主任委员，有多名专家享受国家政府特殊津贴。有8名专家分别在中华泌尿外科杂志、中华器官移植杂志、中国男科学杂志、国外医学器官移植分册、中国腔道泌尿外科杂志、中国循证医学杂志、临床泌尿外科杂志、实用癌症杂志、华西医学、四川医学等任编委。获多项省部级科研成果奖。近5年平均每年在国内外核心专业杂志发表论文超过50篇，累计有超过百篇为SCI收录。自1978年设立硕士点、1984年设立博士点至今，共培养硕士生、博士生逾200名，为各级医疗单位及泌尿外科专业输送了大量骨干力量。每年还在全国范围内招收泌尿外科进修医师及护士20多名。</w:t>
      </w:r>
    </w:p>
    <w:p w:rsidR="00715557" w:rsidRPr="00285B6F" w:rsidRDefault="00715557" w:rsidP="00285B6F">
      <w:pPr>
        <w:spacing w:line="360" w:lineRule="auto"/>
        <w:ind w:firstLineChars="200" w:firstLine="420"/>
        <w:rPr>
          <w:rFonts w:asciiTheme="minorEastAsia" w:hAnsiTheme="minorEastAsia" w:cs="Arial"/>
          <w:szCs w:val="21"/>
        </w:rPr>
      </w:pPr>
      <w:r w:rsidRPr="00285B6F">
        <w:rPr>
          <w:rFonts w:asciiTheme="minorEastAsia" w:hAnsiTheme="minorEastAsia" w:cs="Arial" w:hint="eastAsia"/>
          <w:szCs w:val="21"/>
        </w:rPr>
        <w:t>泌尿外科</w:t>
      </w:r>
      <w:r w:rsidR="00B61DD1" w:rsidRPr="00285B6F">
        <w:rPr>
          <w:rFonts w:asciiTheme="minorEastAsia" w:hAnsiTheme="minorEastAsia" w:cs="Arial" w:hint="eastAsia"/>
          <w:szCs w:val="21"/>
        </w:rPr>
        <w:t>拥有齐全、一流的现代化泌尿外科检查和手术设备。目前有六间层流标准手术间，</w:t>
      </w:r>
      <w:r w:rsidRPr="00285B6F">
        <w:rPr>
          <w:rFonts w:asciiTheme="minorEastAsia" w:hAnsiTheme="minorEastAsia" w:cs="Arial" w:hint="eastAsia"/>
          <w:szCs w:val="21"/>
        </w:rPr>
        <w:t>含</w:t>
      </w:r>
      <w:r w:rsidR="00B61DD1" w:rsidRPr="00285B6F">
        <w:rPr>
          <w:rFonts w:asciiTheme="minorEastAsia" w:hAnsiTheme="minorEastAsia" w:cs="Arial" w:hint="eastAsia"/>
          <w:szCs w:val="21"/>
        </w:rPr>
        <w:t>层流泌尿检查台手术间，膀胱镜检查治疗室</w:t>
      </w:r>
      <w:r w:rsidRPr="00285B6F">
        <w:rPr>
          <w:rFonts w:asciiTheme="minorEastAsia" w:hAnsiTheme="minorEastAsia" w:cs="Arial" w:hint="eastAsia"/>
          <w:szCs w:val="21"/>
        </w:rPr>
        <w:t>各</w:t>
      </w:r>
      <w:r w:rsidR="00B61DD1" w:rsidRPr="00285B6F">
        <w:rPr>
          <w:rFonts w:asciiTheme="minorEastAsia" w:hAnsiTheme="minorEastAsia" w:cs="Arial" w:hint="eastAsia"/>
          <w:szCs w:val="21"/>
        </w:rPr>
        <w:t>一间，尿流动力学检查室一间，体外冲击波碎石治疗室一间。拥有多套Olympus经尿道手术系统、Olympus高清电子腹腔镜手术系</w:t>
      </w:r>
      <w:r w:rsidR="00B61DD1" w:rsidRPr="00285B6F">
        <w:rPr>
          <w:rFonts w:asciiTheme="minorEastAsia" w:hAnsiTheme="minorEastAsia" w:cs="Arial" w:hint="eastAsia"/>
          <w:szCs w:val="21"/>
        </w:rPr>
        <w:lastRenderedPageBreak/>
        <w:t>统、输尿管肾镜、经皮肾镜、软性输尿管镜和膀胱镜、EMS超声碎石系统、钬激光治疗系统、Ligasure血管闭合系统等设备、AMS绿激光治疗系统，Lifeport肾脏灌注运输系统，显微镜系统等，为开展一系列的泌尿外科、微创及肾移植手术提供保障。拥有先进的德国Donnier体外冲击波碎石机，为泌尿系结石患者提供创伤小、恢复快的体外冲击波碎石治疗。拥有GE泌尿检查台、C臂x光机和彩色超声机各一台。为泌尿系统疾病的诊断治疗、手术中定位等提供保障。早在1985年就开展尿流动力学临床检查与科研，现购最新一代的Dantec全自动尿流动力学检测仪，开展全套尿流动力学检查。</w:t>
      </w:r>
    </w:p>
    <w:p w:rsidR="00B61DD1" w:rsidRPr="00285B6F" w:rsidRDefault="00715557" w:rsidP="00285B6F">
      <w:pPr>
        <w:spacing w:line="360" w:lineRule="auto"/>
        <w:ind w:firstLineChars="200" w:firstLine="420"/>
        <w:rPr>
          <w:rFonts w:asciiTheme="minorEastAsia" w:hAnsiTheme="minorEastAsia" w:cs="Arial"/>
          <w:szCs w:val="21"/>
        </w:rPr>
      </w:pPr>
      <w:r w:rsidRPr="00285B6F">
        <w:rPr>
          <w:rFonts w:asciiTheme="minorEastAsia" w:hAnsiTheme="minorEastAsia" w:cs="Arial" w:hint="eastAsia"/>
          <w:szCs w:val="21"/>
        </w:rPr>
        <w:t>泌尿外科</w:t>
      </w:r>
      <w:r w:rsidR="00B61DD1" w:rsidRPr="00285B6F">
        <w:rPr>
          <w:rFonts w:asciiTheme="minorEastAsia" w:hAnsiTheme="minorEastAsia" w:cs="Arial" w:hint="eastAsia"/>
          <w:szCs w:val="21"/>
        </w:rPr>
        <w:t>于2010年底开始大力开展泌尿日间手术，不仅降低了患者治疗费用，还增加了病床使用率，缩短了患者等待手术时间，并荣获2013年亚洲医院管理奖费用降低类银奖。</w:t>
      </w:r>
    </w:p>
    <w:p w:rsidR="00B61DD1" w:rsidRPr="00285B6F" w:rsidRDefault="00715557" w:rsidP="00285B6F">
      <w:pPr>
        <w:spacing w:line="360" w:lineRule="auto"/>
        <w:ind w:firstLineChars="200" w:firstLine="420"/>
        <w:rPr>
          <w:rFonts w:asciiTheme="minorEastAsia" w:hAnsiTheme="minorEastAsia" w:cs="Arial"/>
          <w:szCs w:val="21"/>
        </w:rPr>
      </w:pPr>
      <w:r w:rsidRPr="00285B6F">
        <w:rPr>
          <w:rFonts w:asciiTheme="minorEastAsia" w:hAnsiTheme="minorEastAsia" w:cs="Arial" w:hint="eastAsia"/>
          <w:szCs w:val="21"/>
        </w:rPr>
        <w:t>泌尿外科</w:t>
      </w:r>
      <w:r w:rsidR="00B61DD1" w:rsidRPr="00285B6F">
        <w:rPr>
          <w:rFonts w:asciiTheme="minorEastAsia" w:hAnsiTheme="minorEastAsia" w:cs="Arial" w:hint="eastAsia"/>
          <w:szCs w:val="21"/>
        </w:rPr>
        <w:t>已开展</w:t>
      </w:r>
      <w:r w:rsidRPr="00285B6F">
        <w:rPr>
          <w:rFonts w:asciiTheme="minorEastAsia" w:hAnsiTheme="minorEastAsia" w:cs="Arial" w:hint="eastAsia"/>
          <w:szCs w:val="21"/>
        </w:rPr>
        <w:t>临床</w:t>
      </w:r>
      <w:r w:rsidR="00B61DD1" w:rsidRPr="00285B6F">
        <w:rPr>
          <w:rFonts w:asciiTheme="minorEastAsia" w:hAnsiTheme="minorEastAsia" w:cs="Arial" w:hint="eastAsia"/>
          <w:szCs w:val="21"/>
        </w:rPr>
        <w:t>业务覆盖</w:t>
      </w:r>
      <w:r w:rsidRPr="00285B6F">
        <w:rPr>
          <w:rFonts w:asciiTheme="minorEastAsia" w:hAnsiTheme="minorEastAsia" w:cs="Arial" w:hint="eastAsia"/>
          <w:szCs w:val="21"/>
        </w:rPr>
        <w:t>现代</w:t>
      </w:r>
      <w:r w:rsidR="00B61DD1" w:rsidRPr="00285B6F">
        <w:rPr>
          <w:rFonts w:asciiTheme="minorEastAsia" w:hAnsiTheme="minorEastAsia" w:cs="Arial" w:hint="eastAsia"/>
          <w:szCs w:val="21"/>
        </w:rPr>
        <w:t>泌尿外科所有亚专业，包括泌尿系肿瘤、前列腺疾病、微创、结石、尿路修复与重建、男科、肾移植、女性泌尿等。目前华西泌尿门诊量超过12万人次/年。拥有目前国内床位数最多的泌尿外科病房，其中普通泌尿病床197张，肾移植病床31张。年出入院病人现已超过5500人，平均手术台次600台/月。</w:t>
      </w:r>
    </w:p>
    <w:p w:rsidR="00934125" w:rsidRPr="00285B6F" w:rsidRDefault="00285B6F" w:rsidP="00285B6F">
      <w:pPr>
        <w:pStyle w:val="a3"/>
        <w:numPr>
          <w:ilvl w:val="0"/>
          <w:numId w:val="5"/>
        </w:numPr>
        <w:spacing w:line="360" w:lineRule="auto"/>
        <w:ind w:firstLineChars="0"/>
        <w:rPr>
          <w:rFonts w:asciiTheme="minorEastAsia" w:hAnsiTheme="minorEastAsia"/>
          <w:b/>
          <w:szCs w:val="21"/>
        </w:rPr>
      </w:pPr>
      <w:r>
        <w:rPr>
          <w:rFonts w:asciiTheme="minorEastAsia" w:hAnsiTheme="minorEastAsia" w:hint="eastAsia"/>
          <w:b/>
          <w:szCs w:val="21"/>
        </w:rPr>
        <w:t>进修简介</w:t>
      </w:r>
    </w:p>
    <w:p w:rsidR="000D5860" w:rsidRPr="00285B6F" w:rsidRDefault="0074326C" w:rsidP="00285B6F">
      <w:pPr>
        <w:pStyle w:val="a3"/>
        <w:numPr>
          <w:ilvl w:val="0"/>
          <w:numId w:val="3"/>
        </w:numPr>
        <w:spacing w:line="360" w:lineRule="auto"/>
        <w:ind w:firstLineChars="0"/>
        <w:rPr>
          <w:rFonts w:asciiTheme="minorEastAsia" w:hAnsiTheme="minorEastAsia" w:cs="Arial"/>
          <w:szCs w:val="21"/>
        </w:rPr>
      </w:pPr>
      <w:r w:rsidRPr="00285B6F">
        <w:rPr>
          <w:rFonts w:asciiTheme="minorEastAsia" w:hAnsiTheme="minorEastAsia" w:cs="Arial" w:hint="eastAsia"/>
          <w:szCs w:val="21"/>
        </w:rPr>
        <w:t>普通泌尿专业进修，进修期限：半年或一年</w:t>
      </w:r>
      <w:r w:rsidR="00026FEF" w:rsidRPr="00285B6F">
        <w:rPr>
          <w:rFonts w:asciiTheme="minorEastAsia" w:hAnsiTheme="minorEastAsia" w:cs="Arial" w:hint="eastAsia"/>
          <w:szCs w:val="21"/>
        </w:rPr>
        <w:t>（春季和秋季入学）</w:t>
      </w:r>
      <w:r w:rsidRPr="00285B6F">
        <w:rPr>
          <w:rFonts w:asciiTheme="minorEastAsia" w:hAnsiTheme="minorEastAsia" w:cs="Arial" w:hint="eastAsia"/>
          <w:szCs w:val="21"/>
        </w:rPr>
        <w:t>，学历要求：医学本科以上</w:t>
      </w:r>
      <w:r w:rsidR="00B61DD1" w:rsidRPr="00285B6F">
        <w:rPr>
          <w:rFonts w:asciiTheme="minorEastAsia" w:hAnsiTheme="minorEastAsia" w:cs="Arial" w:hint="eastAsia"/>
          <w:szCs w:val="21"/>
        </w:rPr>
        <w:t>。（</w:t>
      </w:r>
      <w:r w:rsidRPr="00285B6F">
        <w:rPr>
          <w:rFonts w:asciiTheme="minorEastAsia" w:hAnsiTheme="minorEastAsia" w:cs="Arial" w:hint="eastAsia"/>
          <w:szCs w:val="21"/>
        </w:rPr>
        <w:t>老少边穷，民族地区以及政府指令任务可放宽至医学大专。</w:t>
      </w:r>
      <w:r w:rsidR="00B61DD1" w:rsidRPr="00285B6F">
        <w:rPr>
          <w:rFonts w:asciiTheme="minorEastAsia" w:hAnsiTheme="minorEastAsia" w:cs="Arial" w:hint="eastAsia"/>
          <w:szCs w:val="21"/>
        </w:rPr>
        <w:t>）</w:t>
      </w:r>
    </w:p>
    <w:p w:rsidR="0074326C" w:rsidRPr="00285B6F" w:rsidRDefault="0074326C" w:rsidP="00285B6F">
      <w:pPr>
        <w:pStyle w:val="a3"/>
        <w:numPr>
          <w:ilvl w:val="0"/>
          <w:numId w:val="3"/>
        </w:numPr>
        <w:spacing w:line="360" w:lineRule="auto"/>
        <w:ind w:firstLineChars="0"/>
        <w:rPr>
          <w:rFonts w:asciiTheme="minorEastAsia" w:hAnsiTheme="minorEastAsia" w:cs="Arial"/>
          <w:szCs w:val="21"/>
        </w:rPr>
      </w:pPr>
      <w:r w:rsidRPr="00285B6F">
        <w:rPr>
          <w:rFonts w:asciiTheme="minorEastAsia" w:hAnsiTheme="minorEastAsia" w:cs="Arial" w:hint="eastAsia"/>
          <w:szCs w:val="21"/>
        </w:rPr>
        <w:t>女性泌尿专业进修：三个月或半年，学历要求：医学本科以上，接受泌尿外科及妇产科医师</w:t>
      </w:r>
      <w:r w:rsidR="00452AC3" w:rsidRPr="00285B6F">
        <w:rPr>
          <w:rFonts w:asciiTheme="minorEastAsia" w:hAnsiTheme="minorEastAsia" w:cs="Arial" w:hint="eastAsia"/>
          <w:szCs w:val="21"/>
        </w:rPr>
        <w:t>。</w:t>
      </w:r>
    </w:p>
    <w:p w:rsidR="005D3E41" w:rsidRDefault="005D3E41" w:rsidP="00285B6F">
      <w:pPr>
        <w:pStyle w:val="a3"/>
        <w:numPr>
          <w:ilvl w:val="0"/>
          <w:numId w:val="3"/>
        </w:numPr>
        <w:spacing w:line="360" w:lineRule="auto"/>
        <w:ind w:firstLineChars="0"/>
        <w:rPr>
          <w:rFonts w:asciiTheme="minorEastAsia" w:hAnsiTheme="minorEastAsia" w:cs="Arial"/>
          <w:szCs w:val="21"/>
        </w:rPr>
      </w:pPr>
      <w:r w:rsidRPr="00285B6F">
        <w:rPr>
          <w:rFonts w:asciiTheme="minorEastAsia" w:hAnsiTheme="minorEastAsia" w:cs="Arial" w:hint="eastAsia"/>
          <w:szCs w:val="21"/>
        </w:rPr>
        <w:t>短期</w:t>
      </w:r>
      <w:r w:rsidR="00353E0C" w:rsidRPr="00285B6F">
        <w:rPr>
          <w:rFonts w:asciiTheme="minorEastAsia" w:hAnsiTheme="minorEastAsia" w:cs="Arial" w:hint="eastAsia"/>
          <w:szCs w:val="21"/>
        </w:rPr>
        <w:t>（一周）</w:t>
      </w:r>
      <w:r w:rsidRPr="00285B6F">
        <w:rPr>
          <w:rFonts w:asciiTheme="minorEastAsia" w:hAnsiTheme="minorEastAsia" w:cs="Arial" w:hint="eastAsia"/>
          <w:szCs w:val="21"/>
        </w:rPr>
        <w:t>参观学习</w:t>
      </w:r>
      <w:r w:rsidR="00880BD3" w:rsidRPr="00285B6F">
        <w:rPr>
          <w:rFonts w:asciiTheme="minorEastAsia" w:hAnsiTheme="minorEastAsia" w:cs="Arial" w:hint="eastAsia"/>
          <w:szCs w:val="21"/>
        </w:rPr>
        <w:t>，要求当地医院泌尿外科科主任以上</w:t>
      </w:r>
      <w:r w:rsidR="008B43A2" w:rsidRPr="00285B6F">
        <w:rPr>
          <w:rFonts w:asciiTheme="minorEastAsia" w:hAnsiTheme="minorEastAsia" w:cs="Arial" w:hint="eastAsia"/>
          <w:szCs w:val="21"/>
        </w:rPr>
        <w:t>（</w:t>
      </w:r>
      <w:r w:rsidR="003759A4" w:rsidRPr="00285B6F">
        <w:rPr>
          <w:rFonts w:asciiTheme="minorEastAsia" w:hAnsiTheme="minorEastAsia" w:cs="Arial" w:hint="eastAsia"/>
          <w:szCs w:val="21"/>
        </w:rPr>
        <w:t>华西网络联盟医院可放宽至业务骨干</w:t>
      </w:r>
      <w:r w:rsidR="008B43A2" w:rsidRPr="00285B6F">
        <w:rPr>
          <w:rFonts w:asciiTheme="minorEastAsia" w:hAnsiTheme="minorEastAsia" w:cs="Arial" w:hint="eastAsia"/>
          <w:szCs w:val="21"/>
        </w:rPr>
        <w:t>）</w:t>
      </w:r>
      <w:r w:rsidR="003759A4" w:rsidRPr="00285B6F">
        <w:rPr>
          <w:rFonts w:asciiTheme="minorEastAsia" w:hAnsiTheme="minorEastAsia" w:cs="Arial" w:hint="eastAsia"/>
          <w:szCs w:val="21"/>
        </w:rPr>
        <w:t>。</w:t>
      </w:r>
    </w:p>
    <w:p w:rsidR="00285B6F" w:rsidRPr="00285B6F" w:rsidRDefault="00285B6F" w:rsidP="00285B6F">
      <w:pPr>
        <w:widowControl/>
        <w:shd w:val="clear" w:color="auto" w:fill="FFFFFF"/>
        <w:wordWrap w:val="0"/>
        <w:ind w:left="5775" w:hangingChars="2750" w:hanging="5775"/>
        <w:jc w:val="left"/>
        <w:rPr>
          <w:rFonts w:asciiTheme="minorEastAsia" w:hAnsiTheme="minorEastAsia" w:cs="Arial"/>
          <w:szCs w:val="21"/>
        </w:rPr>
      </w:pPr>
      <w:r w:rsidRPr="00285B6F">
        <w:rPr>
          <w:rFonts w:asciiTheme="minorEastAsia" w:hAnsiTheme="minorEastAsia" w:cs="Arial"/>
          <w:szCs w:val="21"/>
        </w:rPr>
        <w:t>                                </w:t>
      </w:r>
      <w:r>
        <w:rPr>
          <w:rFonts w:asciiTheme="minorEastAsia" w:hAnsiTheme="minorEastAsia" w:cs="Arial" w:hint="eastAsia"/>
          <w:szCs w:val="21"/>
        </w:rPr>
        <w:t xml:space="preserve"> </w:t>
      </w:r>
      <w:r w:rsidRPr="00285B6F">
        <w:rPr>
          <w:rFonts w:asciiTheme="minorEastAsia" w:hAnsiTheme="minorEastAsia" w:cs="Arial"/>
          <w:szCs w:val="21"/>
        </w:rPr>
        <w:t xml:space="preserve">   </w:t>
      </w:r>
      <w:r w:rsidRPr="00285B6F">
        <w:rPr>
          <w:rFonts w:asciiTheme="minorEastAsia" w:hAnsiTheme="minorEastAsia" w:cs="Arial" w:hint="eastAsia"/>
          <w:szCs w:val="21"/>
        </w:rPr>
        <w:t xml:space="preserve">        </w:t>
      </w:r>
      <w:r w:rsidRPr="00285B6F">
        <w:rPr>
          <w:rFonts w:asciiTheme="minorEastAsia" w:hAnsiTheme="minorEastAsia" w:cs="Arial"/>
          <w:szCs w:val="21"/>
        </w:rPr>
        <w:t>四川大学华西医院</w:t>
      </w:r>
      <w:r w:rsidRPr="00285B6F">
        <w:rPr>
          <w:rFonts w:asciiTheme="minorEastAsia" w:hAnsiTheme="minorEastAsia" w:cs="Arial" w:hint="eastAsia"/>
          <w:szCs w:val="21"/>
        </w:rPr>
        <w:t>泌尿外</w:t>
      </w:r>
      <w:r w:rsidRPr="00285B6F">
        <w:rPr>
          <w:rFonts w:asciiTheme="minorEastAsia" w:hAnsiTheme="minorEastAsia" w:cs="Arial"/>
          <w:szCs w:val="21"/>
        </w:rPr>
        <w:t>科</w:t>
      </w:r>
      <w:r w:rsidRPr="00285B6F">
        <w:rPr>
          <w:rFonts w:asciiTheme="minorEastAsia" w:hAnsiTheme="minorEastAsia" w:cs="Arial" w:hint="eastAsia"/>
          <w:szCs w:val="21"/>
        </w:rPr>
        <w:t xml:space="preserve">  </w:t>
      </w:r>
    </w:p>
    <w:p w:rsidR="00285B6F" w:rsidRPr="00285B6F" w:rsidRDefault="00285B6F" w:rsidP="00285B6F">
      <w:pPr>
        <w:widowControl/>
        <w:shd w:val="clear" w:color="auto" w:fill="FFFFFF"/>
        <w:wordWrap w:val="0"/>
        <w:ind w:leftChars="2750" w:left="5775" w:firstLineChars="50" w:firstLine="105"/>
        <w:jc w:val="left"/>
        <w:rPr>
          <w:rFonts w:asciiTheme="minorEastAsia" w:hAnsiTheme="minorEastAsia" w:cs="Arial"/>
          <w:szCs w:val="21"/>
        </w:rPr>
      </w:pPr>
      <w:r w:rsidRPr="00285B6F">
        <w:rPr>
          <w:rFonts w:asciiTheme="minorEastAsia" w:hAnsiTheme="minorEastAsia" w:cs="Arial"/>
          <w:szCs w:val="21"/>
        </w:rPr>
        <w:t>20</w:t>
      </w:r>
      <w:r w:rsidRPr="00285B6F">
        <w:rPr>
          <w:rFonts w:asciiTheme="minorEastAsia" w:hAnsiTheme="minorEastAsia" w:cs="Arial" w:hint="eastAsia"/>
          <w:szCs w:val="21"/>
        </w:rPr>
        <w:t>14</w:t>
      </w:r>
      <w:r w:rsidRPr="00285B6F">
        <w:rPr>
          <w:rFonts w:asciiTheme="minorEastAsia" w:hAnsiTheme="minorEastAsia" w:cs="Arial"/>
          <w:szCs w:val="21"/>
        </w:rPr>
        <w:t>年</w:t>
      </w:r>
      <w:r w:rsidRPr="00285B6F">
        <w:rPr>
          <w:rFonts w:asciiTheme="minorEastAsia" w:hAnsiTheme="minorEastAsia" w:cs="Arial" w:hint="eastAsia"/>
          <w:szCs w:val="21"/>
        </w:rPr>
        <w:t>10</w:t>
      </w:r>
      <w:r w:rsidRPr="00285B6F">
        <w:rPr>
          <w:rFonts w:asciiTheme="minorEastAsia" w:hAnsiTheme="minorEastAsia" w:cs="Arial"/>
          <w:szCs w:val="21"/>
        </w:rPr>
        <w:t>月1</w:t>
      </w:r>
      <w:r w:rsidRPr="00285B6F">
        <w:rPr>
          <w:rFonts w:asciiTheme="minorEastAsia" w:hAnsiTheme="minorEastAsia" w:cs="Arial" w:hint="eastAsia"/>
          <w:szCs w:val="21"/>
        </w:rPr>
        <w:t>3</w:t>
      </w:r>
      <w:r w:rsidRPr="00285B6F">
        <w:rPr>
          <w:rFonts w:asciiTheme="minorEastAsia" w:hAnsiTheme="minorEastAsia" w:cs="Arial"/>
          <w:szCs w:val="21"/>
        </w:rPr>
        <w:t>日</w:t>
      </w:r>
    </w:p>
    <w:p w:rsidR="00285B6F" w:rsidRPr="00285B6F" w:rsidRDefault="00285B6F" w:rsidP="00285B6F">
      <w:pPr>
        <w:spacing w:line="360" w:lineRule="auto"/>
        <w:rPr>
          <w:rFonts w:asciiTheme="minorEastAsia" w:hAnsiTheme="minorEastAsia" w:cs="Arial"/>
          <w:szCs w:val="21"/>
        </w:rPr>
      </w:pPr>
    </w:p>
    <w:sectPr w:rsidR="00285B6F" w:rsidRPr="00285B6F" w:rsidSect="00DF02E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31DB" w:rsidRDefault="003631DB" w:rsidP="003805F1">
      <w:r>
        <w:separator/>
      </w:r>
    </w:p>
  </w:endnote>
  <w:endnote w:type="continuationSeparator" w:id="0">
    <w:p w:rsidR="003631DB" w:rsidRDefault="003631DB" w:rsidP="003805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31DB" w:rsidRDefault="003631DB" w:rsidP="003805F1">
      <w:r>
        <w:separator/>
      </w:r>
    </w:p>
  </w:footnote>
  <w:footnote w:type="continuationSeparator" w:id="0">
    <w:p w:rsidR="003631DB" w:rsidRDefault="003631DB" w:rsidP="003805F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01BD9"/>
    <w:multiLevelType w:val="hybridMultilevel"/>
    <w:tmpl w:val="A6FCA188"/>
    <w:lvl w:ilvl="0" w:tplc="73D8B56C">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D7C5EA7"/>
    <w:multiLevelType w:val="hybridMultilevel"/>
    <w:tmpl w:val="A6FCA188"/>
    <w:lvl w:ilvl="0" w:tplc="73D8B56C">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7027796"/>
    <w:multiLevelType w:val="hybridMultilevel"/>
    <w:tmpl w:val="5680ECAE"/>
    <w:lvl w:ilvl="0" w:tplc="18ACD9A0">
      <w:start w:val="1"/>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423249B0"/>
    <w:multiLevelType w:val="hybridMultilevel"/>
    <w:tmpl w:val="FC0AD258"/>
    <w:lvl w:ilvl="0" w:tplc="3372EF7C">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nsid w:val="4E184688"/>
    <w:multiLevelType w:val="hybridMultilevel"/>
    <w:tmpl w:val="61768AE0"/>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B68C1"/>
    <w:rsid w:val="00020739"/>
    <w:rsid w:val="00026FEF"/>
    <w:rsid w:val="000D5860"/>
    <w:rsid w:val="001804E6"/>
    <w:rsid w:val="00232F93"/>
    <w:rsid w:val="00285B6F"/>
    <w:rsid w:val="00353E0C"/>
    <w:rsid w:val="003631DB"/>
    <w:rsid w:val="003759A4"/>
    <w:rsid w:val="003805F1"/>
    <w:rsid w:val="004306D2"/>
    <w:rsid w:val="004411C3"/>
    <w:rsid w:val="0044184A"/>
    <w:rsid w:val="00452AC3"/>
    <w:rsid w:val="004B68C1"/>
    <w:rsid w:val="005B0626"/>
    <w:rsid w:val="005D3E41"/>
    <w:rsid w:val="0064406B"/>
    <w:rsid w:val="00715557"/>
    <w:rsid w:val="0074326C"/>
    <w:rsid w:val="007B5A15"/>
    <w:rsid w:val="007E0760"/>
    <w:rsid w:val="00880BD3"/>
    <w:rsid w:val="008B43A2"/>
    <w:rsid w:val="008C4688"/>
    <w:rsid w:val="00934125"/>
    <w:rsid w:val="009404F2"/>
    <w:rsid w:val="0098093A"/>
    <w:rsid w:val="009E331D"/>
    <w:rsid w:val="00A46ED6"/>
    <w:rsid w:val="00A67E88"/>
    <w:rsid w:val="00AC4714"/>
    <w:rsid w:val="00AE7AEA"/>
    <w:rsid w:val="00B37C7F"/>
    <w:rsid w:val="00B61DD1"/>
    <w:rsid w:val="00BA4897"/>
    <w:rsid w:val="00D763C6"/>
    <w:rsid w:val="00DC3A75"/>
    <w:rsid w:val="00DF02E5"/>
    <w:rsid w:val="00E144C5"/>
    <w:rsid w:val="00E161ED"/>
    <w:rsid w:val="00E2360C"/>
    <w:rsid w:val="00E40CC3"/>
    <w:rsid w:val="00E620CA"/>
    <w:rsid w:val="00EC4C35"/>
    <w:rsid w:val="00EE1609"/>
    <w:rsid w:val="00F05BC0"/>
    <w:rsid w:val="00FE124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02E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5860"/>
    <w:pPr>
      <w:ind w:firstLineChars="200" w:firstLine="420"/>
    </w:pPr>
  </w:style>
  <w:style w:type="paragraph" w:styleId="a4">
    <w:name w:val="header"/>
    <w:basedOn w:val="a"/>
    <w:link w:val="Char"/>
    <w:uiPriority w:val="99"/>
    <w:unhideWhenUsed/>
    <w:rsid w:val="003805F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3805F1"/>
    <w:rPr>
      <w:sz w:val="18"/>
      <w:szCs w:val="18"/>
    </w:rPr>
  </w:style>
  <w:style w:type="paragraph" w:styleId="a5">
    <w:name w:val="footer"/>
    <w:basedOn w:val="a"/>
    <w:link w:val="Char0"/>
    <w:uiPriority w:val="99"/>
    <w:unhideWhenUsed/>
    <w:rsid w:val="003805F1"/>
    <w:pPr>
      <w:tabs>
        <w:tab w:val="center" w:pos="4153"/>
        <w:tab w:val="right" w:pos="8306"/>
      </w:tabs>
      <w:snapToGrid w:val="0"/>
      <w:jc w:val="left"/>
    </w:pPr>
    <w:rPr>
      <w:sz w:val="18"/>
      <w:szCs w:val="18"/>
    </w:rPr>
  </w:style>
  <w:style w:type="character" w:customStyle="1" w:styleId="Char0">
    <w:name w:val="页脚 Char"/>
    <w:basedOn w:val="a0"/>
    <w:link w:val="a5"/>
    <w:uiPriority w:val="99"/>
    <w:rsid w:val="003805F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5860"/>
    <w:pPr>
      <w:ind w:firstLineChars="200" w:firstLine="420"/>
    </w:pPr>
  </w:style>
  <w:style w:type="paragraph" w:styleId="a4">
    <w:name w:val="header"/>
    <w:basedOn w:val="a"/>
    <w:link w:val="Char"/>
    <w:uiPriority w:val="99"/>
    <w:unhideWhenUsed/>
    <w:rsid w:val="003805F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3805F1"/>
    <w:rPr>
      <w:sz w:val="18"/>
      <w:szCs w:val="18"/>
    </w:rPr>
  </w:style>
  <w:style w:type="paragraph" w:styleId="a5">
    <w:name w:val="footer"/>
    <w:basedOn w:val="a"/>
    <w:link w:val="Char0"/>
    <w:uiPriority w:val="99"/>
    <w:unhideWhenUsed/>
    <w:rsid w:val="003805F1"/>
    <w:pPr>
      <w:tabs>
        <w:tab w:val="center" w:pos="4153"/>
        <w:tab w:val="right" w:pos="8306"/>
      </w:tabs>
      <w:snapToGrid w:val="0"/>
      <w:jc w:val="left"/>
    </w:pPr>
    <w:rPr>
      <w:sz w:val="18"/>
      <w:szCs w:val="18"/>
    </w:rPr>
  </w:style>
  <w:style w:type="character" w:customStyle="1" w:styleId="Char0">
    <w:name w:val="页脚 Char"/>
    <w:basedOn w:val="a0"/>
    <w:link w:val="a5"/>
    <w:uiPriority w:val="99"/>
    <w:rsid w:val="003805F1"/>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2</Pages>
  <Words>261</Words>
  <Characters>1490</Characters>
  <Application>Microsoft Office Word</Application>
  <DocSecurity>0</DocSecurity>
  <Lines>12</Lines>
  <Paragraphs>3</Paragraphs>
  <ScaleCrop>false</ScaleCrop>
  <Company/>
  <LinksUpToDate>false</LinksUpToDate>
  <CharactersWithSpaces>1748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Bill's iRobot</dc:creator>
  <cp:keywords/>
  <dc:description/>
  <cp:lastModifiedBy>Administrator</cp:lastModifiedBy>
  <cp:revision>40</cp:revision>
  <dcterms:created xsi:type="dcterms:W3CDTF">2014-12-07T12:01:00Z</dcterms:created>
  <dcterms:modified xsi:type="dcterms:W3CDTF">2016-10-26T04:00:00Z</dcterms:modified>
</cp:coreProperties>
</file>