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B3" w:rsidRPr="00E004AA" w:rsidRDefault="00B532B3" w:rsidP="003B7501">
      <w:pPr>
        <w:spacing w:line="320" w:lineRule="exact"/>
        <w:jc w:val="left"/>
        <w:rPr>
          <w:rFonts w:ascii="华文楷体" w:eastAsia="华文楷体" w:hAnsi="华文楷体" w:cs="宋体"/>
          <w:kern w:val="0"/>
          <w:sz w:val="24"/>
          <w:szCs w:val="24"/>
          <w:u w:val="single"/>
        </w:rPr>
      </w:pPr>
      <w:bookmarkStart w:id="0" w:name="_GoBack"/>
      <w:bookmarkEnd w:id="0"/>
    </w:p>
    <w:p w:rsidR="000B2057" w:rsidRPr="00E004AA" w:rsidRDefault="00F4479B" w:rsidP="00F47E13">
      <w:pPr>
        <w:widowControl/>
        <w:spacing w:line="400" w:lineRule="exact"/>
        <w:jc w:val="left"/>
        <w:rPr>
          <w:rFonts w:ascii="宋体" w:eastAsia="宋体" w:hAnsi="宋体" w:cs="宋体"/>
          <w:b/>
          <w:kern w:val="0"/>
          <w:sz w:val="36"/>
          <w:szCs w:val="36"/>
        </w:rPr>
      </w:pPr>
      <w:r w:rsidRPr="00E004AA">
        <w:rPr>
          <w:rFonts w:ascii="宋体" w:eastAsia="宋体" w:hAnsi="宋体" w:cs="宋体" w:hint="eastAsia"/>
          <w:b/>
          <w:kern w:val="0"/>
          <w:sz w:val="36"/>
          <w:szCs w:val="36"/>
        </w:rPr>
        <w:t>附件2.专家简介</w:t>
      </w:r>
      <w:r w:rsidR="0051640B">
        <w:rPr>
          <w:rFonts w:ascii="宋体" w:eastAsia="宋体" w:hAnsi="宋体" w:cs="宋体" w:hint="eastAsia"/>
          <w:b/>
          <w:kern w:val="0"/>
          <w:sz w:val="36"/>
          <w:szCs w:val="36"/>
        </w:rPr>
        <w:t>（按授课顺序排列）</w:t>
      </w:r>
    </w:p>
    <w:p w:rsidR="00FD740E" w:rsidRPr="00E004AA" w:rsidRDefault="003B7501">
      <w:pPr>
        <w:tabs>
          <w:tab w:val="left" w:pos="5209"/>
        </w:tabs>
        <w:jc w:val="left"/>
        <w:rPr>
          <w:b/>
          <w:sz w:val="24"/>
          <w:szCs w:val="24"/>
        </w:rPr>
      </w:pPr>
      <w:r w:rsidRPr="00E004AA">
        <w:rPr>
          <w:noProof/>
          <w:sz w:val="24"/>
          <w:szCs w:val="24"/>
        </w:rPr>
        <w:drawing>
          <wp:anchor distT="0" distB="0" distL="114300" distR="114300" simplePos="0" relativeHeight="251660288" behindDoc="1" locked="0" layoutInCell="1" allowOverlap="1" wp14:anchorId="2BE3B765" wp14:editId="59FF6FD0">
            <wp:simplePos x="0" y="0"/>
            <wp:positionH relativeFrom="column">
              <wp:posOffset>-47625</wp:posOffset>
            </wp:positionH>
            <wp:positionV relativeFrom="paragraph">
              <wp:posOffset>172085</wp:posOffset>
            </wp:positionV>
            <wp:extent cx="1457325" cy="1929130"/>
            <wp:effectExtent l="0" t="0" r="9525" b="0"/>
            <wp:wrapTight wrapText="bothSides">
              <wp:wrapPolygon edited="0">
                <wp:start x="0" y="0"/>
                <wp:lineTo x="0" y="21330"/>
                <wp:lineTo x="21459" y="21330"/>
                <wp:lineTo x="21459" y="0"/>
                <wp:lineTo x="0" y="0"/>
              </wp:wrapPolygon>
            </wp:wrapTight>
            <wp:docPr id="30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7325" cy="1929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D66" w:rsidRPr="00E004AA" w:rsidRDefault="003B7501" w:rsidP="00691D66">
      <w:pPr>
        <w:tabs>
          <w:tab w:val="left" w:pos="5209"/>
        </w:tabs>
        <w:jc w:val="left"/>
        <w:rPr>
          <w:b/>
          <w:sz w:val="28"/>
          <w:szCs w:val="28"/>
        </w:rPr>
      </w:pPr>
      <w:r w:rsidRPr="00E004AA">
        <w:rPr>
          <w:b/>
          <w:sz w:val="28"/>
          <w:szCs w:val="28"/>
        </w:rPr>
        <w:t>李颐</w:t>
      </w:r>
      <w:r w:rsidR="00646DA4" w:rsidRPr="00E004AA">
        <w:rPr>
          <w:rFonts w:hint="eastAsia"/>
          <w:b/>
          <w:sz w:val="28"/>
          <w:szCs w:val="28"/>
        </w:rPr>
        <w:t xml:space="preserve"> </w:t>
      </w:r>
      <w:r w:rsidR="00646DA4" w:rsidRPr="00E004AA">
        <w:rPr>
          <w:rFonts w:hint="eastAsia"/>
          <w:b/>
          <w:sz w:val="28"/>
          <w:szCs w:val="28"/>
        </w:rPr>
        <w:t>教授</w:t>
      </w:r>
    </w:p>
    <w:p w:rsidR="00FD740E" w:rsidRPr="00E004AA" w:rsidRDefault="00592E89" w:rsidP="00F47E13">
      <w:pPr>
        <w:tabs>
          <w:tab w:val="left" w:pos="5209"/>
        </w:tabs>
        <w:spacing w:line="400" w:lineRule="exact"/>
        <w:jc w:val="left"/>
        <w:rPr>
          <w:rFonts w:ascii="华文楷体" w:eastAsia="华文楷体" w:hAnsi="华文楷体"/>
          <w:sz w:val="28"/>
        </w:rPr>
      </w:pPr>
      <w:r w:rsidRPr="00E004AA">
        <w:rPr>
          <w:rFonts w:ascii="华文楷体" w:eastAsia="华文楷体" w:hAnsi="华文楷体" w:hint="eastAsia"/>
          <w:sz w:val="28"/>
        </w:rPr>
        <w:t>美国知名生物统计领域专家，现为</w:t>
      </w:r>
      <w:r w:rsidR="003B7501" w:rsidRPr="00E004AA">
        <w:rPr>
          <w:rFonts w:ascii="华文楷体" w:eastAsia="华文楷体" w:hAnsi="华文楷体" w:hint="eastAsia"/>
          <w:sz w:val="28"/>
        </w:rPr>
        <w:t>密歇根大学公共卫生学院生物统计专业</w:t>
      </w:r>
      <w:r w:rsidRPr="00E004AA">
        <w:rPr>
          <w:rFonts w:ascii="华文楷体" w:eastAsia="华文楷体" w:hAnsi="华文楷体" w:hint="eastAsia"/>
          <w:sz w:val="28"/>
        </w:rPr>
        <w:t>和全球卫生</w:t>
      </w:r>
      <w:r w:rsidR="003B7501" w:rsidRPr="00E004AA">
        <w:rPr>
          <w:rFonts w:ascii="华文楷体" w:eastAsia="华文楷体" w:hAnsi="华文楷体" w:hint="eastAsia"/>
          <w:sz w:val="28"/>
        </w:rPr>
        <w:t>教授</w:t>
      </w:r>
      <w:r w:rsidR="00691D66" w:rsidRPr="00E004AA">
        <w:rPr>
          <w:rFonts w:ascii="华文楷体" w:eastAsia="华文楷体" w:hAnsi="华文楷体" w:hint="eastAsia"/>
          <w:sz w:val="28"/>
        </w:rPr>
        <w:t>，</w:t>
      </w:r>
      <w:r w:rsidR="003B7501" w:rsidRPr="00E004AA">
        <w:rPr>
          <w:rFonts w:ascii="华文楷体" w:eastAsia="华文楷体" w:hAnsi="华文楷体" w:hint="eastAsia"/>
          <w:sz w:val="28"/>
        </w:rPr>
        <w:t>华西生物医学大数据中心名誉主任</w:t>
      </w:r>
      <w:r w:rsidR="00691D66" w:rsidRPr="00E004AA">
        <w:rPr>
          <w:rFonts w:ascii="华文楷体" w:eastAsia="华文楷体" w:hAnsi="华文楷体" w:hint="eastAsia"/>
          <w:sz w:val="28"/>
        </w:rPr>
        <w:t>，</w:t>
      </w:r>
      <w:r w:rsidR="003B7501" w:rsidRPr="00E004AA">
        <w:rPr>
          <w:rFonts w:ascii="华文楷体" w:eastAsia="华文楷体" w:hAnsi="华文楷体" w:hint="eastAsia"/>
          <w:sz w:val="28"/>
        </w:rPr>
        <w:t>四川大学客座教授</w:t>
      </w:r>
      <w:r w:rsidR="00F47E13" w:rsidRPr="00E004AA">
        <w:rPr>
          <w:rFonts w:ascii="华文楷体" w:eastAsia="华文楷体" w:hAnsi="华文楷体" w:hint="eastAsia"/>
          <w:sz w:val="28"/>
        </w:rPr>
        <w:t>。</w:t>
      </w:r>
      <w:r w:rsidRPr="00E004AA">
        <w:rPr>
          <w:rFonts w:ascii="华文楷体" w:eastAsia="华文楷体" w:hAnsi="华文楷体" w:hint="eastAsia"/>
          <w:sz w:val="28"/>
        </w:rPr>
        <w:t>曾历任美国哈佛大学生物统计</w:t>
      </w:r>
      <w:r w:rsidR="00DF0566">
        <w:rPr>
          <w:rFonts w:ascii="华文楷体" w:eastAsia="华文楷体" w:hAnsi="华文楷体" w:hint="eastAsia"/>
          <w:sz w:val="28"/>
        </w:rPr>
        <w:t>系</w:t>
      </w:r>
      <w:r w:rsidRPr="00E004AA">
        <w:rPr>
          <w:rFonts w:ascii="华文楷体" w:eastAsia="华文楷体" w:hAnsi="华文楷体" w:hint="eastAsia"/>
          <w:sz w:val="28"/>
        </w:rPr>
        <w:t>助理教授、副教授、兼职教授。</w:t>
      </w:r>
      <w:r w:rsidR="00691D66" w:rsidRPr="00E004AA">
        <w:rPr>
          <w:rFonts w:ascii="华文楷体" w:eastAsia="华文楷体" w:hAnsi="华文楷体" w:hint="eastAsia"/>
          <w:sz w:val="28"/>
        </w:rPr>
        <w:t>教育背景：</w:t>
      </w:r>
      <w:r w:rsidR="003B7501" w:rsidRPr="00E004AA">
        <w:rPr>
          <w:rFonts w:ascii="华文楷体" w:eastAsia="华文楷体" w:hAnsi="华文楷体" w:hint="eastAsia"/>
          <w:sz w:val="28"/>
        </w:rPr>
        <w:t>数学、生物统计</w:t>
      </w:r>
      <w:r w:rsidR="00691D66" w:rsidRPr="00E004AA">
        <w:rPr>
          <w:rFonts w:ascii="华文楷体" w:eastAsia="华文楷体" w:hAnsi="华文楷体" w:hint="eastAsia"/>
          <w:sz w:val="28"/>
        </w:rPr>
        <w:t>，</w:t>
      </w:r>
      <w:r w:rsidR="00691D66" w:rsidRPr="00E004AA">
        <w:rPr>
          <w:rFonts w:ascii="华文楷体" w:eastAsia="华文楷体" w:hAnsi="华文楷体"/>
          <w:sz w:val="28"/>
        </w:rPr>
        <w:t>主要研究领域为生存分析、流行病学方法、高维数据的统计方法、肿瘤临床治疗和 (或) 观察性研究的统计方法和马可夫模型及其应用。</w:t>
      </w:r>
      <w:r w:rsidR="00DF0566">
        <w:rPr>
          <w:rFonts w:ascii="华文楷体" w:eastAsia="华文楷体" w:hAnsi="华文楷体"/>
          <w:sz w:val="28"/>
        </w:rPr>
        <w:t>承担中国国家自然科学基金海外杰出青年基金</w:t>
      </w:r>
      <w:r w:rsidR="00DF0566">
        <w:rPr>
          <w:rFonts w:ascii="华文楷体" w:eastAsia="华文楷体" w:hAnsi="华文楷体" w:hint="eastAsia"/>
          <w:sz w:val="28"/>
        </w:rPr>
        <w:t>、</w:t>
      </w:r>
      <w:r w:rsidR="00691D66" w:rsidRPr="00E004AA">
        <w:rPr>
          <w:rFonts w:ascii="华文楷体" w:eastAsia="华文楷体" w:hAnsi="华文楷体"/>
          <w:sz w:val="28"/>
        </w:rPr>
        <w:t>美国国立卫生研究院调查机构发起研究</w:t>
      </w:r>
      <w:r w:rsidR="00DF0566">
        <w:rPr>
          <w:rFonts w:ascii="华文楷体" w:eastAsia="华文楷体" w:hAnsi="华文楷体" w:hint="eastAsia"/>
          <w:sz w:val="28"/>
        </w:rPr>
        <w:t>基金</w:t>
      </w:r>
      <w:r w:rsidR="00691D66" w:rsidRPr="00E004AA">
        <w:rPr>
          <w:rFonts w:ascii="华文楷体" w:eastAsia="华文楷体" w:hAnsi="华文楷体"/>
          <w:sz w:val="28"/>
        </w:rPr>
        <w:t xml:space="preserve"> (R01) 等</w:t>
      </w:r>
      <w:r w:rsidR="00DF0566">
        <w:rPr>
          <w:rFonts w:ascii="华文楷体" w:eastAsia="华文楷体" w:hAnsi="华文楷体" w:hint="eastAsia"/>
          <w:sz w:val="28"/>
        </w:rPr>
        <w:t>项目</w:t>
      </w:r>
      <w:r w:rsidR="00691D66" w:rsidRPr="00E004AA">
        <w:rPr>
          <w:rFonts w:ascii="华文楷体" w:eastAsia="华文楷体" w:hAnsi="华文楷体"/>
          <w:sz w:val="28"/>
        </w:rPr>
        <w:t>。担任</w:t>
      </w:r>
      <w:r w:rsidR="00691D66" w:rsidRPr="00E004AA">
        <w:rPr>
          <w:rFonts w:ascii="华文楷体" w:eastAsia="华文楷体" w:hAnsi="华文楷体"/>
          <w:i/>
          <w:sz w:val="28"/>
        </w:rPr>
        <w:t>Statistics in Biosciences</w:t>
      </w:r>
      <w:r w:rsidR="00691D66" w:rsidRPr="00E004AA">
        <w:rPr>
          <w:rFonts w:ascii="华文楷体" w:eastAsia="华文楷体" w:hAnsi="华文楷体"/>
          <w:sz w:val="28"/>
        </w:rPr>
        <w:t>等杂志的副主编, Springer等杂志的编委，担任美国国立卫生研究院项目、美国国家自然科学基金项目等项目评审专家。其发表了同行评议的文章</w:t>
      </w:r>
      <w:r w:rsidR="002665BD" w:rsidRPr="00E004AA">
        <w:rPr>
          <w:rFonts w:ascii="华文楷体" w:eastAsia="华文楷体" w:hAnsi="华文楷体" w:hint="eastAsia"/>
          <w:sz w:val="28"/>
        </w:rPr>
        <w:t>130余</w:t>
      </w:r>
      <w:r w:rsidR="00691D66" w:rsidRPr="00E004AA">
        <w:rPr>
          <w:rFonts w:ascii="华文楷体" w:eastAsia="华文楷体" w:hAnsi="华文楷体"/>
          <w:sz w:val="28"/>
        </w:rPr>
        <w:t>篇。</w:t>
      </w:r>
    </w:p>
    <w:p w:rsidR="000B2057" w:rsidRPr="00E004AA" w:rsidRDefault="000B2057" w:rsidP="000B2057">
      <w:pPr>
        <w:widowControl/>
        <w:spacing w:line="400" w:lineRule="exact"/>
        <w:jc w:val="left"/>
        <w:rPr>
          <w:rFonts w:ascii="宋体" w:eastAsia="宋体" w:hAnsi="宋体" w:cs="宋体"/>
          <w:b/>
          <w:kern w:val="0"/>
          <w:sz w:val="36"/>
          <w:szCs w:val="36"/>
        </w:rPr>
      </w:pPr>
    </w:p>
    <w:p w:rsidR="000B2057" w:rsidRPr="00E004AA" w:rsidRDefault="000B2057" w:rsidP="000B2057">
      <w:pPr>
        <w:widowControl/>
        <w:spacing w:line="400" w:lineRule="exact"/>
        <w:jc w:val="left"/>
        <w:rPr>
          <w:rFonts w:ascii="宋体" w:eastAsia="宋体" w:hAnsi="宋体" w:cs="宋体"/>
          <w:kern w:val="0"/>
          <w:sz w:val="24"/>
          <w:szCs w:val="24"/>
        </w:rPr>
      </w:pPr>
      <w:r w:rsidRPr="00E004AA">
        <w:rPr>
          <w:rFonts w:ascii="宋体" w:eastAsia="宋体" w:hAnsi="宋体" w:cs="宋体"/>
          <w:noProof/>
          <w:kern w:val="0"/>
          <w:sz w:val="24"/>
          <w:szCs w:val="24"/>
        </w:rPr>
        <w:drawing>
          <wp:anchor distT="0" distB="0" distL="114300" distR="114300" simplePos="0" relativeHeight="251669504" behindDoc="1" locked="0" layoutInCell="1" allowOverlap="1" wp14:anchorId="37715B66" wp14:editId="12CC33EB">
            <wp:simplePos x="0" y="0"/>
            <wp:positionH relativeFrom="column">
              <wp:posOffset>3810</wp:posOffset>
            </wp:positionH>
            <wp:positionV relativeFrom="paragraph">
              <wp:posOffset>97155</wp:posOffset>
            </wp:positionV>
            <wp:extent cx="1491615" cy="1682115"/>
            <wp:effectExtent l="0" t="0" r="0" b="0"/>
            <wp:wrapTight wrapText="bothSides">
              <wp:wrapPolygon edited="0">
                <wp:start x="0" y="0"/>
                <wp:lineTo x="0" y="21282"/>
                <wp:lineTo x="21241" y="21282"/>
                <wp:lineTo x="21241" y="0"/>
                <wp:lineTo x="0" y="0"/>
              </wp:wrapPolygon>
            </wp:wrapTight>
            <wp:docPr id="3" name="图片 3" descr="C:\Users\admin\AppData\Roaming\Tencent\Users\287706065\QQ\WinTemp\RichOle\RIHXMTK6~]_9VMJ]_BY1C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AppData\Roaming\Tencent\Users\287706065\QQ\WinTemp\RichOle\RIHXMTK6~]_9VMJ]_BY1CX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91615" cy="16821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004AA">
        <w:rPr>
          <w:b/>
          <w:sz w:val="24"/>
          <w:szCs w:val="24"/>
        </w:rPr>
        <w:t>Bhramar</w:t>
      </w:r>
      <w:proofErr w:type="spellEnd"/>
      <w:r w:rsidRPr="00E004AA">
        <w:rPr>
          <w:b/>
          <w:sz w:val="24"/>
          <w:szCs w:val="24"/>
        </w:rPr>
        <w:t xml:space="preserve"> Mukherjee</w:t>
      </w:r>
      <w:r w:rsidRPr="00E004AA">
        <w:rPr>
          <w:rFonts w:hint="eastAsia"/>
          <w:b/>
          <w:sz w:val="24"/>
          <w:szCs w:val="24"/>
        </w:rPr>
        <w:t xml:space="preserve"> </w:t>
      </w:r>
      <w:r w:rsidRPr="00E004AA">
        <w:rPr>
          <w:rFonts w:hint="eastAsia"/>
          <w:b/>
          <w:sz w:val="24"/>
          <w:szCs w:val="24"/>
        </w:rPr>
        <w:t>教授</w:t>
      </w:r>
    </w:p>
    <w:p w:rsidR="000B2057" w:rsidRPr="00E004AA" w:rsidRDefault="000B2057">
      <w:pPr>
        <w:tabs>
          <w:tab w:val="left" w:pos="5209"/>
        </w:tabs>
        <w:spacing w:line="400" w:lineRule="exact"/>
        <w:jc w:val="left"/>
        <w:rPr>
          <w:rFonts w:ascii="华文楷体" w:eastAsia="华文楷体" w:hAnsi="华文楷体"/>
          <w:sz w:val="28"/>
        </w:rPr>
      </w:pPr>
      <w:r w:rsidRPr="00E004AA">
        <w:rPr>
          <w:rFonts w:ascii="华文楷体" w:eastAsia="华文楷体" w:hAnsi="华文楷体"/>
          <w:sz w:val="28"/>
        </w:rPr>
        <w:t>密歇根大学公共卫生学院生物统计系</w:t>
      </w:r>
      <w:r w:rsidR="002665BD" w:rsidRPr="00E004AA">
        <w:rPr>
          <w:rFonts w:ascii="华文楷体" w:eastAsia="华文楷体" w:hAnsi="华文楷体"/>
          <w:sz w:val="28"/>
        </w:rPr>
        <w:t>副主任</w:t>
      </w:r>
      <w:r w:rsidR="002665BD" w:rsidRPr="00E004AA">
        <w:rPr>
          <w:rFonts w:ascii="华文楷体" w:eastAsia="华文楷体" w:hAnsi="华文楷体" w:hint="eastAsia"/>
          <w:sz w:val="28"/>
        </w:rPr>
        <w:t>，生物统计专业、流行病学专业教授，密歇根大学整合癌症中心人口</w:t>
      </w:r>
      <w:proofErr w:type="gramStart"/>
      <w:r w:rsidR="002665BD" w:rsidRPr="00E004AA">
        <w:rPr>
          <w:rFonts w:ascii="华文楷体" w:eastAsia="华文楷体" w:hAnsi="华文楷体" w:hint="eastAsia"/>
          <w:sz w:val="28"/>
        </w:rPr>
        <w:t>科学副</w:t>
      </w:r>
      <w:proofErr w:type="gramEnd"/>
      <w:r w:rsidR="002665BD" w:rsidRPr="00E004AA">
        <w:rPr>
          <w:rFonts w:ascii="华文楷体" w:eastAsia="华文楷体" w:hAnsi="华文楷体" w:hint="eastAsia"/>
          <w:sz w:val="28"/>
        </w:rPr>
        <w:t>主任</w:t>
      </w:r>
    </w:p>
    <w:p w:rsidR="000B2057" w:rsidRPr="00E004AA" w:rsidRDefault="000B2057" w:rsidP="000B2057">
      <w:pPr>
        <w:tabs>
          <w:tab w:val="left" w:pos="5209"/>
        </w:tabs>
        <w:spacing w:line="400" w:lineRule="exact"/>
        <w:jc w:val="left"/>
        <w:rPr>
          <w:rFonts w:ascii="华文楷体" w:eastAsia="华文楷体" w:hAnsi="华文楷体"/>
          <w:sz w:val="28"/>
        </w:rPr>
      </w:pPr>
      <w:r w:rsidRPr="00E004AA">
        <w:rPr>
          <w:rFonts w:ascii="华文楷体" w:eastAsia="华文楷体" w:hAnsi="华文楷体" w:hint="eastAsia"/>
          <w:sz w:val="28"/>
        </w:rPr>
        <w:t>教育背景：统计学、应用统计学和数学统计学，获2012年</w:t>
      </w:r>
      <w:proofErr w:type="gramStart"/>
      <w:r w:rsidRPr="00E004AA">
        <w:rPr>
          <w:rFonts w:ascii="华文楷体" w:eastAsia="华文楷体" w:hAnsi="华文楷体" w:hint="eastAsia"/>
          <w:sz w:val="28"/>
        </w:rPr>
        <w:t>获密歇根优秀</w:t>
      </w:r>
      <w:proofErr w:type="gramEnd"/>
      <w:r w:rsidRPr="00E004AA">
        <w:rPr>
          <w:rFonts w:ascii="华文楷体" w:eastAsia="华文楷体" w:hAnsi="华文楷体" w:hint="eastAsia"/>
          <w:sz w:val="28"/>
        </w:rPr>
        <w:t>教学奖等荣誉，担任了</w:t>
      </w:r>
      <w:r w:rsidRPr="00E004AA">
        <w:rPr>
          <w:rFonts w:ascii="华文楷体" w:eastAsia="华文楷体" w:hAnsi="华文楷体"/>
          <w:i/>
          <w:sz w:val="28"/>
        </w:rPr>
        <w:t>Statistics in Medicine</w:t>
      </w:r>
      <w:r w:rsidRPr="00E004AA">
        <w:rPr>
          <w:rFonts w:ascii="华文楷体" w:eastAsia="华文楷体" w:hAnsi="华文楷体" w:hint="eastAsia"/>
          <w:i/>
          <w:sz w:val="28"/>
        </w:rPr>
        <w:t>，</w:t>
      </w:r>
      <w:r w:rsidRPr="00E004AA">
        <w:rPr>
          <w:rFonts w:ascii="华文楷体" w:eastAsia="华文楷体" w:hAnsi="华文楷体"/>
          <w:i/>
          <w:sz w:val="28"/>
        </w:rPr>
        <w:t>Biometrics</w:t>
      </w:r>
      <w:r w:rsidRPr="00E004AA">
        <w:rPr>
          <w:rFonts w:ascii="华文楷体" w:eastAsia="华文楷体" w:hAnsi="华文楷体" w:hint="eastAsia"/>
          <w:i/>
          <w:sz w:val="28"/>
        </w:rPr>
        <w:t>，</w:t>
      </w:r>
      <w:r w:rsidRPr="00E004AA">
        <w:rPr>
          <w:rFonts w:ascii="华文楷体" w:eastAsia="华文楷体" w:hAnsi="华文楷体"/>
          <w:i/>
          <w:sz w:val="28"/>
        </w:rPr>
        <w:t>The American Statistician</w:t>
      </w:r>
      <w:r w:rsidRPr="00E004AA">
        <w:rPr>
          <w:rFonts w:ascii="华文楷体" w:eastAsia="华文楷体" w:hAnsi="华文楷体" w:hint="eastAsia"/>
          <w:sz w:val="28"/>
        </w:rPr>
        <w:t>等杂志的副主编。</w:t>
      </w:r>
      <w:r w:rsidRPr="00E004AA">
        <w:rPr>
          <w:rFonts w:ascii="华文楷体" w:eastAsia="华文楷体" w:hAnsi="华文楷体"/>
          <w:sz w:val="28"/>
        </w:rPr>
        <w:t xml:space="preserve">The </w:t>
      </w:r>
      <w:r w:rsidRPr="00E004AA">
        <w:rPr>
          <w:rFonts w:ascii="华文楷体" w:eastAsia="华文楷体" w:hAnsi="华文楷体"/>
          <w:i/>
          <w:sz w:val="28"/>
        </w:rPr>
        <w:t>Annals of Statistics</w:t>
      </w:r>
      <w:r w:rsidRPr="00E004AA">
        <w:rPr>
          <w:rFonts w:ascii="华文楷体" w:eastAsia="华文楷体" w:hAnsi="华文楷体" w:hint="eastAsia"/>
          <w:i/>
          <w:sz w:val="28"/>
        </w:rPr>
        <w:t>，</w:t>
      </w:r>
      <w:proofErr w:type="spellStart"/>
      <w:r w:rsidRPr="00E004AA">
        <w:rPr>
          <w:rFonts w:ascii="华文楷体" w:eastAsia="华文楷体" w:hAnsi="华文楷体"/>
          <w:i/>
          <w:sz w:val="28"/>
        </w:rPr>
        <w:t>Biometrika</w:t>
      </w:r>
      <w:proofErr w:type="spellEnd"/>
      <w:r w:rsidRPr="00E004AA">
        <w:rPr>
          <w:rFonts w:ascii="华文楷体" w:eastAsia="华文楷体" w:hAnsi="华文楷体" w:hint="eastAsia"/>
          <w:i/>
          <w:sz w:val="28"/>
        </w:rPr>
        <w:t>，</w:t>
      </w:r>
      <w:proofErr w:type="spellStart"/>
      <w:r w:rsidRPr="00E004AA">
        <w:rPr>
          <w:rFonts w:ascii="华文楷体" w:eastAsia="华文楷体" w:hAnsi="华文楷体"/>
          <w:i/>
          <w:sz w:val="28"/>
        </w:rPr>
        <w:t>Biometrika</w:t>
      </w:r>
      <w:proofErr w:type="spellEnd"/>
      <w:r w:rsidRPr="00E004AA">
        <w:rPr>
          <w:rFonts w:ascii="华文楷体" w:eastAsia="华文楷体" w:hAnsi="华文楷体" w:hint="eastAsia"/>
          <w:sz w:val="28"/>
        </w:rPr>
        <w:t>等知名统计杂志的评审专家，联邦咨询委员会</w:t>
      </w:r>
      <w:r w:rsidRPr="00E004AA">
        <w:rPr>
          <w:rFonts w:ascii="华文楷体" w:eastAsia="华文楷体" w:hAnsi="华文楷体"/>
          <w:sz w:val="28"/>
        </w:rPr>
        <w:t>环境健康科学、 环境健康科学审查委员会</w:t>
      </w:r>
      <w:r w:rsidRPr="00E004AA">
        <w:rPr>
          <w:rFonts w:ascii="华文楷体" w:eastAsia="华文楷体" w:hAnsi="华文楷体" w:hint="eastAsia"/>
          <w:sz w:val="28"/>
        </w:rPr>
        <w:t>成员等。发表了同行评审文章</w:t>
      </w:r>
      <w:r w:rsidR="002665BD" w:rsidRPr="00E004AA">
        <w:rPr>
          <w:rFonts w:ascii="华文楷体" w:eastAsia="华文楷体" w:hAnsi="华文楷体" w:hint="eastAsia"/>
          <w:sz w:val="28"/>
        </w:rPr>
        <w:t>170</w:t>
      </w:r>
      <w:r w:rsidRPr="00E004AA">
        <w:rPr>
          <w:rFonts w:ascii="华文楷体" w:eastAsia="华文楷体" w:hAnsi="华文楷体" w:hint="eastAsia"/>
          <w:sz w:val="28"/>
        </w:rPr>
        <w:t>余篇，目前承担了源自NIH项目14项，涉及金额1500余万，另参与或主持已结题项目34项。担任了</w:t>
      </w:r>
      <w:r w:rsidRPr="00E004AA">
        <w:rPr>
          <w:rFonts w:ascii="华文楷体" w:eastAsia="华文楷体" w:hAnsi="华文楷体"/>
          <w:i/>
          <w:sz w:val="28"/>
        </w:rPr>
        <w:t>Bayesian Analysis of Case-Control Data</w:t>
      </w:r>
      <w:r w:rsidRPr="00E004AA">
        <w:rPr>
          <w:rFonts w:ascii="华文楷体" w:eastAsia="华文楷体" w:hAnsi="华文楷体" w:hint="eastAsia"/>
          <w:i/>
          <w:sz w:val="28"/>
        </w:rPr>
        <w:t>，</w:t>
      </w:r>
      <w:r w:rsidRPr="00E004AA">
        <w:rPr>
          <w:rFonts w:ascii="华文楷体" w:eastAsia="华文楷体" w:hAnsi="华文楷体"/>
          <w:i/>
          <w:sz w:val="28"/>
        </w:rPr>
        <w:t>Quantitative Methods in Genetic Epidemiology</w:t>
      </w:r>
      <w:r w:rsidRPr="00E004AA">
        <w:rPr>
          <w:rFonts w:ascii="华文楷体" w:eastAsia="华文楷体" w:hAnsi="华文楷体" w:hint="eastAsia"/>
          <w:sz w:val="28"/>
        </w:rPr>
        <w:t>等课程的短期教学。举办了统计相关的专业会议30余次。</w:t>
      </w:r>
    </w:p>
    <w:p w:rsidR="000B2057" w:rsidRPr="00E004AA" w:rsidRDefault="000B2057">
      <w:pPr>
        <w:tabs>
          <w:tab w:val="left" w:pos="5209"/>
        </w:tabs>
        <w:jc w:val="left"/>
        <w:rPr>
          <w:sz w:val="24"/>
          <w:szCs w:val="24"/>
        </w:rPr>
      </w:pPr>
    </w:p>
    <w:p w:rsidR="000E76E0" w:rsidRPr="00E004AA" w:rsidRDefault="000E76E0">
      <w:pPr>
        <w:tabs>
          <w:tab w:val="left" w:pos="5209"/>
        </w:tabs>
        <w:jc w:val="left"/>
        <w:rPr>
          <w:sz w:val="24"/>
          <w:szCs w:val="24"/>
        </w:rPr>
      </w:pPr>
    </w:p>
    <w:p w:rsidR="00F47E13" w:rsidRPr="00E004AA" w:rsidRDefault="00F47E13" w:rsidP="00E04C0A">
      <w:pPr>
        <w:rPr>
          <w:sz w:val="24"/>
          <w:szCs w:val="24"/>
        </w:rPr>
      </w:pPr>
    </w:p>
    <w:p w:rsidR="007B4148" w:rsidRPr="00E004AA" w:rsidRDefault="007B4148" w:rsidP="00E04C0A">
      <w:pPr>
        <w:rPr>
          <w:sz w:val="24"/>
          <w:szCs w:val="24"/>
        </w:rPr>
      </w:pPr>
    </w:p>
    <w:p w:rsidR="007B4148" w:rsidRPr="00E004AA" w:rsidRDefault="007B4148" w:rsidP="00E04C0A">
      <w:pPr>
        <w:rPr>
          <w:sz w:val="24"/>
          <w:szCs w:val="24"/>
        </w:rPr>
      </w:pPr>
    </w:p>
    <w:p w:rsidR="007B4148" w:rsidRPr="00E004AA" w:rsidRDefault="007B4148" w:rsidP="007B4148">
      <w:pPr>
        <w:tabs>
          <w:tab w:val="left" w:pos="5209"/>
        </w:tabs>
        <w:jc w:val="left"/>
        <w:rPr>
          <w:b/>
          <w:sz w:val="28"/>
          <w:szCs w:val="28"/>
        </w:rPr>
      </w:pPr>
      <w:r w:rsidRPr="00E004AA">
        <w:rPr>
          <w:rFonts w:ascii="宋体" w:eastAsia="宋体" w:hAnsi="宋体" w:cs="宋体"/>
          <w:noProof/>
          <w:kern w:val="0"/>
          <w:sz w:val="28"/>
          <w:szCs w:val="28"/>
        </w:rPr>
        <w:drawing>
          <wp:anchor distT="0" distB="0" distL="114300" distR="114300" simplePos="0" relativeHeight="251672576" behindDoc="1" locked="0" layoutInCell="1" allowOverlap="1" wp14:anchorId="3EF08C5F" wp14:editId="2D45F5B9">
            <wp:simplePos x="0" y="0"/>
            <wp:positionH relativeFrom="column">
              <wp:posOffset>55880</wp:posOffset>
            </wp:positionH>
            <wp:positionV relativeFrom="paragraph">
              <wp:posOffset>172720</wp:posOffset>
            </wp:positionV>
            <wp:extent cx="1414145" cy="1802765"/>
            <wp:effectExtent l="0" t="0" r="0" b="6985"/>
            <wp:wrapTight wrapText="bothSides">
              <wp:wrapPolygon edited="0">
                <wp:start x="0" y="0"/>
                <wp:lineTo x="0" y="21455"/>
                <wp:lineTo x="21241" y="21455"/>
                <wp:lineTo x="21241" y="0"/>
                <wp:lineTo x="0" y="0"/>
              </wp:wrapPolygon>
            </wp:wrapTight>
            <wp:docPr id="5" name="图片 5" descr="C:\Users\Administrator\AppData\Roaming\Tencent\Users\287706065\QQ\WinTemp\RichOle\42IS)}TJIQK@V17_$4{(]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Roaming\Tencent\Users\287706065\QQ\WinTemp\RichOle\42IS)}TJIQK@V17_$4{(]K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145" cy="18027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E004AA">
        <w:rPr>
          <w:b/>
          <w:sz w:val="28"/>
          <w:szCs w:val="28"/>
        </w:rPr>
        <w:t>Xiaoquan</w:t>
      </w:r>
      <w:proofErr w:type="spellEnd"/>
      <w:r w:rsidRPr="00E004AA">
        <w:rPr>
          <w:b/>
          <w:sz w:val="28"/>
          <w:szCs w:val="28"/>
        </w:rPr>
        <w:t xml:space="preserve"> (William) Wen</w:t>
      </w:r>
      <w:r w:rsidRPr="00E004AA">
        <w:rPr>
          <w:rFonts w:hint="eastAsia"/>
          <w:b/>
          <w:sz w:val="28"/>
          <w:szCs w:val="28"/>
        </w:rPr>
        <w:t xml:space="preserve">  </w:t>
      </w:r>
      <w:r w:rsidRPr="00E004AA">
        <w:rPr>
          <w:rFonts w:hint="eastAsia"/>
          <w:b/>
          <w:sz w:val="28"/>
          <w:szCs w:val="28"/>
        </w:rPr>
        <w:t>助理教授</w:t>
      </w:r>
    </w:p>
    <w:p w:rsidR="007B4148" w:rsidRPr="00E004AA" w:rsidRDefault="007B4148" w:rsidP="007B4148">
      <w:pPr>
        <w:tabs>
          <w:tab w:val="left" w:pos="5209"/>
        </w:tabs>
        <w:jc w:val="left"/>
        <w:rPr>
          <w:b/>
          <w:sz w:val="28"/>
          <w:szCs w:val="28"/>
        </w:rPr>
      </w:pPr>
    </w:p>
    <w:p w:rsidR="007B4148" w:rsidRPr="00E004AA" w:rsidRDefault="007B4148" w:rsidP="007B4148">
      <w:pPr>
        <w:tabs>
          <w:tab w:val="left" w:pos="5209"/>
        </w:tabs>
        <w:jc w:val="left"/>
        <w:rPr>
          <w:rFonts w:ascii="华文楷体" w:eastAsia="华文楷体" w:hAnsi="华文楷体"/>
          <w:sz w:val="28"/>
        </w:rPr>
      </w:pPr>
      <w:r w:rsidRPr="00E004AA">
        <w:rPr>
          <w:rFonts w:ascii="华文楷体" w:eastAsia="华文楷体" w:hAnsi="华文楷体" w:hint="eastAsia"/>
          <w:sz w:val="28"/>
        </w:rPr>
        <w:t>密歇根大学公共卫生学院生物统计专业 助理教授</w:t>
      </w:r>
    </w:p>
    <w:p w:rsidR="007B4148" w:rsidRDefault="007B4148" w:rsidP="007B4148">
      <w:pPr>
        <w:tabs>
          <w:tab w:val="left" w:pos="5209"/>
        </w:tabs>
        <w:jc w:val="left"/>
        <w:rPr>
          <w:rFonts w:ascii="华文楷体" w:eastAsia="华文楷体" w:hAnsi="华文楷体"/>
          <w:sz w:val="28"/>
        </w:rPr>
      </w:pPr>
      <w:r w:rsidRPr="00E004AA">
        <w:rPr>
          <w:rFonts w:ascii="华文楷体" w:eastAsia="华文楷体" w:hAnsi="华文楷体" w:hint="eastAsia"/>
          <w:sz w:val="28"/>
        </w:rPr>
        <w:t>教育背景：北京大学化学物理学硕士、芝加哥大学数据和计算机学硕士，芝加哥大学统计学博士，主要研究高通量测序数据分析、</w:t>
      </w:r>
      <w:r w:rsidRPr="00E004AA">
        <w:rPr>
          <w:rFonts w:ascii="华文楷体" w:eastAsia="华文楷体" w:hAnsi="华文楷体" w:hint="eastAsia"/>
          <w:i/>
          <w:sz w:val="28"/>
        </w:rPr>
        <w:t>贝叶斯</w:t>
      </w:r>
      <w:r w:rsidRPr="00E004AA">
        <w:rPr>
          <w:rFonts w:ascii="华文楷体" w:eastAsia="华文楷体" w:hAnsi="华文楷体" w:hint="eastAsia"/>
          <w:sz w:val="28"/>
        </w:rPr>
        <w:t>模型比较，</w:t>
      </w:r>
      <w:r w:rsidRPr="00E004AA">
        <w:rPr>
          <w:rFonts w:ascii="华文楷体" w:eastAsia="华文楷体" w:hAnsi="华文楷体" w:hint="eastAsia"/>
          <w:i/>
          <w:sz w:val="28"/>
        </w:rPr>
        <w:t>贝叶斯</w:t>
      </w:r>
      <w:r w:rsidRPr="00E004AA">
        <w:rPr>
          <w:rFonts w:ascii="华文楷体" w:eastAsia="华文楷体" w:hAnsi="华文楷体" w:hint="eastAsia"/>
          <w:sz w:val="28"/>
        </w:rPr>
        <w:t>多重假设检验和概率图形模型与运用统计学科学解决遗传学与功能基因组学的问题等。合作开发NIH项目7项，共发表了30余篇文章。兼任美国数理统计协会成员、国际</w:t>
      </w:r>
      <w:r w:rsidRPr="00E004AA">
        <w:rPr>
          <w:rFonts w:ascii="华文楷体" w:eastAsia="华文楷体" w:hAnsi="华文楷体" w:hint="eastAsia"/>
          <w:i/>
          <w:sz w:val="28"/>
        </w:rPr>
        <w:t>贝叶斯</w:t>
      </w:r>
      <w:r w:rsidRPr="00E004AA">
        <w:rPr>
          <w:rFonts w:ascii="华文楷体" w:eastAsia="华文楷体" w:hAnsi="华文楷体" w:hint="eastAsia"/>
          <w:sz w:val="28"/>
        </w:rPr>
        <w:t>分析协会成员、美国人类遗传学成员和美国统计协会成员。</w:t>
      </w:r>
    </w:p>
    <w:p w:rsidR="00E004AA" w:rsidRPr="00E004AA" w:rsidRDefault="00E004AA" w:rsidP="007B4148">
      <w:pPr>
        <w:tabs>
          <w:tab w:val="left" w:pos="5209"/>
        </w:tabs>
        <w:jc w:val="left"/>
        <w:rPr>
          <w:rFonts w:ascii="华文楷体" w:eastAsia="华文楷体" w:hAnsi="华文楷体"/>
          <w:sz w:val="28"/>
        </w:rPr>
      </w:pPr>
    </w:p>
    <w:p w:rsidR="007B4148" w:rsidRPr="00E004AA" w:rsidRDefault="007B4148" w:rsidP="00E04C0A">
      <w:pPr>
        <w:rPr>
          <w:sz w:val="24"/>
          <w:szCs w:val="24"/>
        </w:rPr>
      </w:pPr>
    </w:p>
    <w:p w:rsidR="00FD740E" w:rsidRPr="00E004AA" w:rsidRDefault="00E04C0A">
      <w:pPr>
        <w:tabs>
          <w:tab w:val="left" w:pos="5209"/>
        </w:tabs>
        <w:jc w:val="left"/>
        <w:rPr>
          <w:rFonts w:eastAsia="宋体"/>
          <w:b/>
          <w:bCs/>
          <w:sz w:val="22"/>
        </w:rPr>
      </w:pPr>
      <w:r w:rsidRPr="00E004AA">
        <w:rPr>
          <w:rFonts w:ascii="宋体" w:eastAsia="宋体" w:hAnsi="宋体" w:cs="宋体"/>
          <w:noProof/>
          <w:kern w:val="0"/>
          <w:sz w:val="24"/>
          <w:szCs w:val="24"/>
        </w:rPr>
        <w:drawing>
          <wp:anchor distT="0" distB="0" distL="114300" distR="114300" simplePos="0" relativeHeight="251662336" behindDoc="1" locked="0" layoutInCell="1" allowOverlap="1" wp14:anchorId="6FF0928B" wp14:editId="7B32E49D">
            <wp:simplePos x="0" y="0"/>
            <wp:positionH relativeFrom="column">
              <wp:posOffset>28575</wp:posOffset>
            </wp:positionH>
            <wp:positionV relativeFrom="paragraph">
              <wp:posOffset>24765</wp:posOffset>
            </wp:positionV>
            <wp:extent cx="1438910" cy="2051685"/>
            <wp:effectExtent l="0" t="0" r="8890" b="5715"/>
            <wp:wrapTight wrapText="bothSides">
              <wp:wrapPolygon edited="0">
                <wp:start x="0" y="0"/>
                <wp:lineTo x="0" y="21460"/>
                <wp:lineTo x="21447" y="21460"/>
                <wp:lineTo x="21447" y="0"/>
                <wp:lineTo x="0" y="0"/>
              </wp:wrapPolygon>
            </wp:wrapTight>
            <wp:docPr id="4" name="图片 4" descr="C:\Users\Administrator\AppData\Roaming\Tencent\Users\287706065\QQ\WinTemp\RichOle\]AEI$X474E96D_FC)(0[(8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AppData\Roaming\Tencent\Users\287706065\QQ\WinTemp\RichOle\]AEI$X474E96D_FC)(0[(8V.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910"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7501" w:rsidRPr="00E004AA">
        <w:rPr>
          <w:b/>
          <w:bCs/>
          <w:sz w:val="22"/>
        </w:rPr>
        <w:t>Kevin</w:t>
      </w:r>
      <w:r w:rsidR="003B7501" w:rsidRPr="00E004AA">
        <w:rPr>
          <w:rFonts w:ascii="宋体" w:eastAsia="宋体" w:cs="宋体" w:hint="eastAsia"/>
          <w:sz w:val="22"/>
        </w:rPr>
        <w:t>（</w:t>
      </w:r>
      <w:proofErr w:type="spellStart"/>
      <w:r w:rsidR="003B7501" w:rsidRPr="00E004AA">
        <w:rPr>
          <w:rFonts w:eastAsia="宋体"/>
          <w:b/>
          <w:bCs/>
          <w:sz w:val="22"/>
        </w:rPr>
        <w:t>Zhi</w:t>
      </w:r>
      <w:proofErr w:type="spellEnd"/>
      <w:r w:rsidR="003B7501" w:rsidRPr="00E004AA">
        <w:rPr>
          <w:rFonts w:ascii="宋体" w:eastAsia="宋体" w:cs="宋体" w:hint="eastAsia"/>
          <w:sz w:val="22"/>
        </w:rPr>
        <w:t>）</w:t>
      </w:r>
      <w:r w:rsidR="003B7501" w:rsidRPr="00E004AA">
        <w:rPr>
          <w:rFonts w:eastAsia="宋体"/>
          <w:b/>
          <w:bCs/>
          <w:sz w:val="22"/>
        </w:rPr>
        <w:t>He</w:t>
      </w:r>
      <w:r w:rsidR="00646DA4" w:rsidRPr="00E004AA">
        <w:rPr>
          <w:rFonts w:eastAsia="宋体" w:hint="eastAsia"/>
          <w:b/>
          <w:bCs/>
          <w:sz w:val="22"/>
        </w:rPr>
        <w:t xml:space="preserve">  </w:t>
      </w:r>
      <w:r w:rsidR="00646DA4" w:rsidRPr="00E004AA">
        <w:rPr>
          <w:rFonts w:eastAsia="宋体" w:hint="eastAsia"/>
          <w:b/>
          <w:bCs/>
          <w:sz w:val="22"/>
        </w:rPr>
        <w:t>助理教授</w:t>
      </w:r>
    </w:p>
    <w:p w:rsidR="000B2057" w:rsidRPr="00E004AA" w:rsidRDefault="000B2057">
      <w:pPr>
        <w:tabs>
          <w:tab w:val="left" w:pos="5209"/>
        </w:tabs>
        <w:jc w:val="left"/>
        <w:rPr>
          <w:rFonts w:eastAsia="宋体"/>
          <w:b/>
          <w:bCs/>
          <w:sz w:val="22"/>
        </w:rPr>
      </w:pPr>
    </w:p>
    <w:p w:rsidR="00FD740E" w:rsidRPr="00E004AA" w:rsidRDefault="003B7501">
      <w:pPr>
        <w:tabs>
          <w:tab w:val="left" w:pos="5209"/>
        </w:tabs>
        <w:jc w:val="left"/>
        <w:rPr>
          <w:rFonts w:ascii="华文楷体" w:eastAsia="华文楷体" w:hAnsi="华文楷体"/>
          <w:sz w:val="28"/>
        </w:rPr>
      </w:pPr>
      <w:r w:rsidRPr="00E004AA">
        <w:rPr>
          <w:rFonts w:ascii="华文楷体" w:eastAsia="华文楷体" w:hAnsi="华文楷体" w:hint="eastAsia"/>
          <w:sz w:val="28"/>
        </w:rPr>
        <w:t>密歇根大学公共卫生学院生物统计专业助理教授</w:t>
      </w:r>
    </w:p>
    <w:p w:rsidR="00FD740E" w:rsidRPr="00E004AA" w:rsidRDefault="00F47E13">
      <w:pPr>
        <w:tabs>
          <w:tab w:val="left" w:pos="5209"/>
        </w:tabs>
        <w:jc w:val="left"/>
        <w:rPr>
          <w:rFonts w:ascii="华文楷体" w:eastAsia="华文楷体" w:hAnsi="华文楷体"/>
          <w:sz w:val="28"/>
        </w:rPr>
      </w:pPr>
      <w:r w:rsidRPr="00E004AA">
        <w:rPr>
          <w:rFonts w:ascii="华文楷体" w:eastAsia="华文楷体" w:hAnsi="华文楷体" w:hint="eastAsia"/>
          <w:sz w:val="28"/>
        </w:rPr>
        <w:t>教育背景</w:t>
      </w:r>
      <w:r w:rsidR="003B7501" w:rsidRPr="00E004AA">
        <w:rPr>
          <w:rFonts w:ascii="华文楷体" w:eastAsia="华文楷体" w:hAnsi="华文楷体" w:hint="eastAsia"/>
          <w:sz w:val="28"/>
        </w:rPr>
        <w:t>：</w:t>
      </w:r>
      <w:r w:rsidRPr="00E004AA">
        <w:rPr>
          <w:rFonts w:ascii="华文楷体" w:eastAsia="华文楷体" w:hAnsi="华文楷体" w:hint="eastAsia"/>
          <w:sz w:val="28"/>
        </w:rPr>
        <w:t>大连医科大学</w:t>
      </w:r>
      <w:r w:rsidR="003B7501" w:rsidRPr="00E004AA">
        <w:rPr>
          <w:rFonts w:ascii="华文楷体" w:eastAsia="华文楷体" w:hAnsi="华文楷体" w:hint="eastAsia"/>
          <w:sz w:val="28"/>
        </w:rPr>
        <w:t>临床医学</w:t>
      </w:r>
      <w:r w:rsidRPr="00E004AA">
        <w:rPr>
          <w:rFonts w:ascii="华文楷体" w:eastAsia="华文楷体" w:hAnsi="华文楷体" w:hint="eastAsia"/>
          <w:sz w:val="28"/>
        </w:rPr>
        <w:t>学士</w:t>
      </w:r>
      <w:r w:rsidR="003B7501" w:rsidRPr="00E004AA">
        <w:rPr>
          <w:rFonts w:ascii="华文楷体" w:eastAsia="华文楷体" w:hAnsi="华文楷体" w:hint="eastAsia"/>
          <w:sz w:val="28"/>
        </w:rPr>
        <w:t>、</w:t>
      </w:r>
      <w:r w:rsidRPr="00E004AA">
        <w:rPr>
          <w:rFonts w:ascii="华文楷体" w:eastAsia="华文楷体" w:hAnsi="华文楷体" w:hint="eastAsia"/>
          <w:sz w:val="28"/>
        </w:rPr>
        <w:t>加拿大皇后学院统计学学士和</w:t>
      </w:r>
      <w:r w:rsidR="003B7501" w:rsidRPr="00E004AA">
        <w:rPr>
          <w:rFonts w:ascii="华文楷体" w:eastAsia="华文楷体" w:hAnsi="华文楷体" w:hint="eastAsia"/>
          <w:sz w:val="28"/>
        </w:rPr>
        <w:t>流行病学</w:t>
      </w:r>
      <w:r w:rsidRPr="00E004AA">
        <w:rPr>
          <w:rFonts w:ascii="华文楷体" w:eastAsia="华文楷体" w:hAnsi="华文楷体" w:hint="eastAsia"/>
          <w:sz w:val="28"/>
        </w:rPr>
        <w:t>硕士，密歇根大学</w:t>
      </w:r>
      <w:r w:rsidR="003B7501" w:rsidRPr="00E004AA">
        <w:rPr>
          <w:rFonts w:ascii="华文楷体" w:eastAsia="华文楷体" w:hAnsi="华文楷体" w:hint="eastAsia"/>
          <w:sz w:val="28"/>
        </w:rPr>
        <w:t>生物统计学</w:t>
      </w:r>
      <w:r w:rsidRPr="00E004AA">
        <w:rPr>
          <w:rFonts w:ascii="华文楷体" w:eastAsia="华文楷体" w:hAnsi="华文楷体" w:hint="eastAsia"/>
          <w:sz w:val="28"/>
        </w:rPr>
        <w:t>硕士和博士，</w:t>
      </w:r>
      <w:r w:rsidR="003B7501" w:rsidRPr="00E004AA">
        <w:rPr>
          <w:rFonts w:ascii="华文楷体" w:eastAsia="华文楷体" w:hAnsi="华文楷体" w:hint="eastAsia"/>
          <w:sz w:val="28"/>
        </w:rPr>
        <w:t>研究领域：</w:t>
      </w:r>
      <w:r w:rsidR="003B7501" w:rsidRPr="00E004AA">
        <w:rPr>
          <w:rFonts w:ascii="华文楷体" w:eastAsia="华文楷体" w:hAnsi="华文楷体"/>
          <w:sz w:val="28"/>
        </w:rPr>
        <w:t>生存分析、 高维数据</w:t>
      </w:r>
      <w:r w:rsidR="009C5F50" w:rsidRPr="00E004AA">
        <w:rPr>
          <w:rFonts w:ascii="华文楷体" w:eastAsia="华文楷体" w:hAnsi="华文楷体"/>
          <w:sz w:val="28"/>
        </w:rPr>
        <w:t>分析</w:t>
      </w:r>
      <w:r w:rsidR="003B7501" w:rsidRPr="00E004AA">
        <w:rPr>
          <w:rFonts w:ascii="华文楷体" w:eastAsia="华文楷体" w:hAnsi="华文楷体"/>
          <w:sz w:val="28"/>
        </w:rPr>
        <w:t>、</w:t>
      </w:r>
      <w:r w:rsidR="009C5F50" w:rsidRPr="00E004AA">
        <w:rPr>
          <w:rFonts w:ascii="华文楷体" w:eastAsia="华文楷体" w:hAnsi="华文楷体"/>
          <w:sz w:val="28"/>
        </w:rPr>
        <w:t>统计遗传学</w:t>
      </w:r>
      <w:r w:rsidR="009C5F50" w:rsidRPr="00E004AA">
        <w:rPr>
          <w:rFonts w:ascii="华文楷体" w:eastAsia="华文楷体" w:hAnsi="华文楷体" w:hint="eastAsia"/>
          <w:sz w:val="28"/>
        </w:rPr>
        <w:t>、</w:t>
      </w:r>
      <w:r w:rsidR="003B7501" w:rsidRPr="00E004AA">
        <w:rPr>
          <w:rFonts w:ascii="华文楷体" w:eastAsia="华文楷体" w:hAnsi="华文楷体"/>
          <w:sz w:val="28"/>
        </w:rPr>
        <w:t> 因果推理、 统计遗传学</w:t>
      </w:r>
      <w:r w:rsidRPr="00E004AA">
        <w:rPr>
          <w:rFonts w:ascii="华文楷体" w:eastAsia="华文楷体" w:hAnsi="华文楷体" w:hint="eastAsia"/>
          <w:sz w:val="28"/>
        </w:rPr>
        <w:t>。共发表了20余篇文章，大会发言</w:t>
      </w:r>
      <w:proofErr w:type="gramStart"/>
      <w:r w:rsidRPr="00E004AA">
        <w:rPr>
          <w:rFonts w:ascii="华文楷体" w:eastAsia="华文楷体" w:hAnsi="华文楷体" w:hint="eastAsia"/>
          <w:sz w:val="28"/>
        </w:rPr>
        <w:t>15余次</w:t>
      </w:r>
      <w:proofErr w:type="gramEnd"/>
      <w:r w:rsidRPr="00E004AA">
        <w:rPr>
          <w:rFonts w:ascii="华文楷体" w:eastAsia="华文楷体" w:hAnsi="华文楷体" w:hint="eastAsia"/>
          <w:sz w:val="28"/>
        </w:rPr>
        <w:t>，参与项目6个。</w:t>
      </w:r>
    </w:p>
    <w:p w:rsidR="00F47E13" w:rsidRPr="00E004AA" w:rsidRDefault="00F47E13">
      <w:pPr>
        <w:tabs>
          <w:tab w:val="left" w:pos="5209"/>
        </w:tabs>
        <w:jc w:val="left"/>
        <w:rPr>
          <w:b/>
          <w:sz w:val="28"/>
          <w:szCs w:val="28"/>
        </w:rPr>
      </w:pPr>
      <w:bookmarkStart w:id="1" w:name="OLE_LINK5"/>
      <w:bookmarkStart w:id="2" w:name="OLE_LINK6"/>
      <w:bookmarkStart w:id="3" w:name="OLE_LINK1"/>
    </w:p>
    <w:p w:rsidR="007B4148" w:rsidRPr="00E004AA" w:rsidRDefault="007B4148">
      <w:pPr>
        <w:tabs>
          <w:tab w:val="left" w:pos="5209"/>
        </w:tabs>
        <w:jc w:val="left"/>
        <w:rPr>
          <w:b/>
          <w:sz w:val="28"/>
          <w:szCs w:val="28"/>
        </w:rPr>
      </w:pPr>
    </w:p>
    <w:p w:rsidR="007B4148" w:rsidRPr="00E004AA" w:rsidRDefault="007B4148">
      <w:pPr>
        <w:tabs>
          <w:tab w:val="left" w:pos="5209"/>
        </w:tabs>
        <w:jc w:val="left"/>
        <w:rPr>
          <w:b/>
          <w:sz w:val="28"/>
          <w:szCs w:val="28"/>
        </w:rPr>
      </w:pPr>
    </w:p>
    <w:p w:rsidR="007B4148" w:rsidRPr="00E004AA" w:rsidRDefault="007B4148" w:rsidP="007B4148">
      <w:pPr>
        <w:spacing w:line="460" w:lineRule="exact"/>
        <w:rPr>
          <w:rFonts w:eastAsia="宋体"/>
          <w:b/>
          <w:bCs/>
          <w:sz w:val="28"/>
          <w:szCs w:val="28"/>
        </w:rPr>
      </w:pPr>
      <w:r w:rsidRPr="00E004AA">
        <w:rPr>
          <w:rFonts w:eastAsia="宋体"/>
          <w:b/>
          <w:bCs/>
          <w:noProof/>
          <w:sz w:val="28"/>
          <w:szCs w:val="28"/>
        </w:rPr>
        <w:drawing>
          <wp:anchor distT="0" distB="0" distL="114300" distR="114300" simplePos="0" relativeHeight="251674624" behindDoc="1" locked="0" layoutInCell="1" allowOverlap="1" wp14:anchorId="25F7157A" wp14:editId="12FFB633">
            <wp:simplePos x="0" y="0"/>
            <wp:positionH relativeFrom="column">
              <wp:posOffset>3810</wp:posOffset>
            </wp:positionH>
            <wp:positionV relativeFrom="paragraph">
              <wp:posOffset>60325</wp:posOffset>
            </wp:positionV>
            <wp:extent cx="1259205" cy="1621790"/>
            <wp:effectExtent l="0" t="0" r="0" b="0"/>
            <wp:wrapTight wrapText="bothSides">
              <wp:wrapPolygon edited="0">
                <wp:start x="0" y="0"/>
                <wp:lineTo x="0" y="21312"/>
                <wp:lineTo x="21241" y="21312"/>
                <wp:lineTo x="21241" y="0"/>
                <wp:lineTo x="0" y="0"/>
              </wp:wrapPolygon>
            </wp:wrapTight>
            <wp:docPr id="1" name="图片 1" descr="C:\Users\Administrator\Desktop\照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照片.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920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4AA">
        <w:rPr>
          <w:rFonts w:eastAsia="宋体"/>
          <w:b/>
          <w:bCs/>
          <w:sz w:val="28"/>
          <w:szCs w:val="28"/>
        </w:rPr>
        <w:t>林华珍</w:t>
      </w:r>
      <w:r w:rsidRPr="00E004AA">
        <w:rPr>
          <w:rFonts w:eastAsia="宋体" w:hint="eastAsia"/>
          <w:b/>
          <w:bCs/>
          <w:sz w:val="28"/>
          <w:szCs w:val="28"/>
        </w:rPr>
        <w:t xml:space="preserve">  </w:t>
      </w:r>
      <w:r w:rsidRPr="00E004AA">
        <w:rPr>
          <w:rFonts w:eastAsia="宋体"/>
          <w:b/>
          <w:bCs/>
          <w:sz w:val="28"/>
          <w:szCs w:val="28"/>
        </w:rPr>
        <w:t>教</w:t>
      </w:r>
      <w:r w:rsidRPr="00E004AA">
        <w:rPr>
          <w:rFonts w:eastAsia="宋体" w:hint="eastAsia"/>
          <w:b/>
          <w:bCs/>
          <w:sz w:val="28"/>
          <w:szCs w:val="28"/>
        </w:rPr>
        <w:t xml:space="preserve"> </w:t>
      </w:r>
      <w:r w:rsidRPr="00E004AA">
        <w:rPr>
          <w:rFonts w:eastAsia="宋体"/>
          <w:b/>
          <w:bCs/>
          <w:sz w:val="28"/>
          <w:szCs w:val="28"/>
        </w:rPr>
        <w:t>授</w:t>
      </w:r>
    </w:p>
    <w:p w:rsidR="007B4148" w:rsidRPr="00E004AA" w:rsidRDefault="007B4148" w:rsidP="007B4148">
      <w:pPr>
        <w:spacing w:line="460" w:lineRule="exact"/>
        <w:rPr>
          <w:rFonts w:ascii="华文楷体" w:eastAsia="华文楷体" w:hAnsi="华文楷体"/>
          <w:sz w:val="28"/>
        </w:rPr>
      </w:pPr>
    </w:p>
    <w:p w:rsidR="007B4148" w:rsidRDefault="004358DA" w:rsidP="007B4148">
      <w:pPr>
        <w:tabs>
          <w:tab w:val="left" w:pos="5209"/>
        </w:tabs>
        <w:spacing w:line="400" w:lineRule="exact"/>
        <w:jc w:val="left"/>
        <w:rPr>
          <w:rFonts w:ascii="华文楷体" w:eastAsia="华文楷体" w:hAnsi="华文楷体"/>
          <w:sz w:val="28"/>
        </w:rPr>
      </w:pPr>
      <w:r>
        <w:rPr>
          <w:rFonts w:ascii="华文楷体" w:eastAsia="华文楷体" w:hAnsi="华文楷体" w:hint="eastAsia"/>
          <w:sz w:val="28"/>
        </w:rPr>
        <w:t>西南财经大学统计学院教授</w:t>
      </w:r>
      <w:r w:rsidR="00B07AAD">
        <w:rPr>
          <w:rFonts w:ascii="华文楷体" w:eastAsia="华文楷体" w:hAnsi="华文楷体" w:hint="eastAsia"/>
          <w:sz w:val="28"/>
        </w:rPr>
        <w:t>，统计研究中心主任</w:t>
      </w:r>
      <w:r>
        <w:rPr>
          <w:rFonts w:ascii="华文楷体" w:eastAsia="华文楷体" w:hAnsi="华文楷体" w:hint="eastAsia"/>
          <w:sz w:val="28"/>
        </w:rPr>
        <w:t>，博士生导师</w:t>
      </w:r>
      <w:r w:rsidR="00B07AAD">
        <w:rPr>
          <w:rFonts w:ascii="华文楷体" w:eastAsia="华文楷体" w:hAnsi="华文楷体" w:hint="eastAsia"/>
          <w:sz w:val="28"/>
        </w:rPr>
        <w:t>。</w:t>
      </w:r>
      <w:r w:rsidR="007B4148" w:rsidRPr="00E004AA">
        <w:rPr>
          <w:rFonts w:ascii="华文楷体" w:eastAsia="华文楷体" w:hAnsi="华文楷体"/>
          <w:sz w:val="28"/>
        </w:rPr>
        <w:t>1985-1992四川大学数学系学士及硕士，1999年华西医科大</w:t>
      </w:r>
      <w:proofErr w:type="gramStart"/>
      <w:r w:rsidR="007B4148" w:rsidRPr="00E004AA">
        <w:rPr>
          <w:rFonts w:ascii="华文楷体" w:eastAsia="华文楷体" w:hAnsi="华文楷体"/>
          <w:sz w:val="28"/>
        </w:rPr>
        <w:t>学卫生</w:t>
      </w:r>
      <w:proofErr w:type="gramEnd"/>
      <w:r w:rsidR="007B4148" w:rsidRPr="00E004AA">
        <w:rPr>
          <w:rFonts w:ascii="华文楷体" w:eastAsia="华文楷体" w:hAnsi="华文楷体"/>
          <w:sz w:val="28"/>
        </w:rPr>
        <w:t>统计博士，2003年-2005年美国华盛顿生物统计系博士后。主要从事非参数统计理论及应用研究，先后有30多篇学术论文发表在Annals of Statistics、JRSSB、</w:t>
      </w:r>
      <w:proofErr w:type="spellStart"/>
      <w:r w:rsidR="007B4148" w:rsidRPr="00E004AA">
        <w:rPr>
          <w:rFonts w:ascii="华文楷体" w:eastAsia="华文楷体" w:hAnsi="华文楷体"/>
          <w:sz w:val="28"/>
        </w:rPr>
        <w:t>Biometrika</w:t>
      </w:r>
      <w:proofErr w:type="spellEnd"/>
      <w:r w:rsidR="007B4148" w:rsidRPr="00E004AA">
        <w:rPr>
          <w:rFonts w:ascii="华文楷体" w:eastAsia="华文楷体" w:hAnsi="华文楷体"/>
          <w:sz w:val="28"/>
        </w:rPr>
        <w:t>及</w:t>
      </w:r>
      <w:proofErr w:type="spellStart"/>
      <w:r w:rsidR="007B4148" w:rsidRPr="00E004AA">
        <w:rPr>
          <w:rFonts w:ascii="华文楷体" w:eastAsia="华文楷体" w:hAnsi="华文楷体"/>
          <w:sz w:val="28"/>
        </w:rPr>
        <w:t>Biometrcs</w:t>
      </w:r>
      <w:proofErr w:type="spellEnd"/>
      <w:r w:rsidR="007B4148" w:rsidRPr="00E004AA">
        <w:rPr>
          <w:rFonts w:ascii="华文楷体" w:eastAsia="华文楷体" w:hAnsi="华文楷体"/>
          <w:sz w:val="28"/>
        </w:rPr>
        <w:t>等国际统计学顶级期刊上。已先后四次主持国家自然科学基金项目，特别是2011年获国家杰出青年科学基金资助。2010年获教育部新世纪优秀人才支持计划。2015年荣获第十一批四川省学术和技术带头人，2016年荣获长江学者讲座教授。近期应邀担任《Biometrics》，《Statistics and Its Interface》《 Scandinavian Journal of Statistics》Associate Editor，同时也是国内重要学术期刊《数理统计与管理》、《应用概率统计》及《系统科学与数学》的编委。</w:t>
      </w:r>
      <w:bookmarkEnd w:id="1"/>
      <w:bookmarkEnd w:id="2"/>
      <w:bookmarkEnd w:id="3"/>
    </w:p>
    <w:p w:rsidR="00891897" w:rsidRDefault="00891897" w:rsidP="007B4148">
      <w:pPr>
        <w:tabs>
          <w:tab w:val="left" w:pos="5209"/>
        </w:tabs>
        <w:spacing w:line="400" w:lineRule="exact"/>
        <w:jc w:val="left"/>
        <w:rPr>
          <w:rFonts w:ascii="华文楷体" w:eastAsia="华文楷体" w:hAnsi="华文楷体"/>
          <w:sz w:val="28"/>
        </w:rPr>
      </w:pPr>
    </w:p>
    <w:p w:rsidR="00891897" w:rsidRPr="00E004AA" w:rsidRDefault="00891897" w:rsidP="007B4148">
      <w:pPr>
        <w:tabs>
          <w:tab w:val="left" w:pos="5209"/>
        </w:tabs>
        <w:spacing w:line="400" w:lineRule="exact"/>
        <w:jc w:val="left"/>
        <w:rPr>
          <w:rFonts w:eastAsia="宋体"/>
          <w:bCs/>
          <w:sz w:val="28"/>
          <w:szCs w:val="28"/>
        </w:rPr>
      </w:pPr>
    </w:p>
    <w:p w:rsidR="007B4148" w:rsidRPr="00E004AA" w:rsidRDefault="007B4148" w:rsidP="007B4148">
      <w:pPr>
        <w:tabs>
          <w:tab w:val="left" w:pos="5209"/>
        </w:tabs>
        <w:spacing w:line="400" w:lineRule="exact"/>
        <w:rPr>
          <w:b/>
          <w:bCs/>
          <w:sz w:val="28"/>
          <w:szCs w:val="28"/>
        </w:rPr>
      </w:pPr>
      <w:r w:rsidRPr="00E004AA">
        <w:rPr>
          <w:rFonts w:eastAsia="宋体"/>
          <w:b/>
          <w:bCs/>
          <w:noProof/>
          <w:sz w:val="28"/>
          <w:szCs w:val="28"/>
        </w:rPr>
        <w:drawing>
          <wp:anchor distT="0" distB="0" distL="114300" distR="114300" simplePos="0" relativeHeight="251676672" behindDoc="1" locked="0" layoutInCell="1" allowOverlap="1" wp14:anchorId="49B8053D" wp14:editId="33ADD0F3">
            <wp:simplePos x="0" y="0"/>
            <wp:positionH relativeFrom="column">
              <wp:posOffset>3810</wp:posOffset>
            </wp:positionH>
            <wp:positionV relativeFrom="paragraph">
              <wp:posOffset>48895</wp:posOffset>
            </wp:positionV>
            <wp:extent cx="1474470" cy="1940560"/>
            <wp:effectExtent l="0" t="0" r="0" b="2540"/>
            <wp:wrapTight wrapText="bothSides">
              <wp:wrapPolygon edited="0">
                <wp:start x="0" y="0"/>
                <wp:lineTo x="0" y="21416"/>
                <wp:lineTo x="21209" y="21416"/>
                <wp:lineTo x="21209" y="0"/>
                <wp:lineTo x="0" y="0"/>
              </wp:wrapPolygon>
            </wp:wrapTight>
            <wp:docPr id="102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3"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4470" cy="1940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004AA">
        <w:rPr>
          <w:rFonts w:eastAsia="宋体" w:hint="eastAsia"/>
          <w:b/>
          <w:bCs/>
          <w:sz w:val="28"/>
          <w:szCs w:val="28"/>
        </w:rPr>
        <w:t>李</w:t>
      </w:r>
      <w:r w:rsidRPr="00E004AA">
        <w:rPr>
          <w:rFonts w:eastAsia="宋体" w:hint="eastAsia"/>
          <w:b/>
          <w:bCs/>
          <w:sz w:val="28"/>
          <w:szCs w:val="28"/>
        </w:rPr>
        <w:t xml:space="preserve"> </w:t>
      </w:r>
      <w:r w:rsidRPr="00E004AA">
        <w:rPr>
          <w:rFonts w:eastAsia="宋体" w:hint="eastAsia"/>
          <w:b/>
          <w:bCs/>
          <w:sz w:val="28"/>
          <w:szCs w:val="28"/>
        </w:rPr>
        <w:t>秋</w:t>
      </w:r>
      <w:r w:rsidRPr="00E004AA">
        <w:rPr>
          <w:rFonts w:eastAsia="宋体" w:hint="eastAsia"/>
          <w:b/>
          <w:bCs/>
          <w:sz w:val="28"/>
          <w:szCs w:val="28"/>
        </w:rPr>
        <w:t xml:space="preserve">  </w:t>
      </w:r>
      <w:r w:rsidRPr="00E004AA">
        <w:rPr>
          <w:rFonts w:hint="eastAsia"/>
          <w:b/>
          <w:bCs/>
          <w:sz w:val="28"/>
          <w:szCs w:val="28"/>
        </w:rPr>
        <w:t>教</w:t>
      </w:r>
      <w:r w:rsidRPr="00E004AA">
        <w:rPr>
          <w:rFonts w:hint="eastAsia"/>
          <w:b/>
          <w:bCs/>
          <w:sz w:val="28"/>
          <w:szCs w:val="28"/>
        </w:rPr>
        <w:t xml:space="preserve"> </w:t>
      </w:r>
      <w:r w:rsidRPr="00E004AA">
        <w:rPr>
          <w:rFonts w:hint="eastAsia"/>
          <w:b/>
          <w:bCs/>
          <w:sz w:val="28"/>
          <w:szCs w:val="28"/>
        </w:rPr>
        <w:t>授</w:t>
      </w:r>
    </w:p>
    <w:p w:rsidR="007B4148" w:rsidRPr="00E004AA" w:rsidRDefault="007B4148" w:rsidP="007B4148">
      <w:pPr>
        <w:tabs>
          <w:tab w:val="left" w:pos="5209"/>
        </w:tabs>
        <w:spacing w:line="400" w:lineRule="exact"/>
        <w:rPr>
          <w:b/>
          <w:bCs/>
          <w:sz w:val="28"/>
          <w:szCs w:val="28"/>
        </w:rPr>
      </w:pPr>
    </w:p>
    <w:p w:rsidR="007B4148" w:rsidRPr="00E004AA" w:rsidRDefault="007B4148" w:rsidP="007B4148">
      <w:pPr>
        <w:tabs>
          <w:tab w:val="left" w:pos="5209"/>
        </w:tabs>
        <w:spacing w:line="400" w:lineRule="exact"/>
        <w:jc w:val="left"/>
        <w:rPr>
          <w:rFonts w:ascii="华文楷体" w:eastAsia="华文楷体" w:hAnsi="华文楷体"/>
          <w:sz w:val="28"/>
        </w:rPr>
      </w:pPr>
      <w:r w:rsidRPr="00E004AA">
        <w:rPr>
          <w:rFonts w:ascii="华文楷体" w:eastAsia="华文楷体" w:hAnsi="华文楷体"/>
          <w:sz w:val="28"/>
        </w:rPr>
        <w:t>四川大学华西医院肿瘤中心</w:t>
      </w:r>
      <w:r w:rsidR="004358DA" w:rsidRPr="00E004AA">
        <w:rPr>
          <w:rFonts w:ascii="华文楷体" w:eastAsia="华文楷体" w:hAnsi="华文楷体"/>
          <w:sz w:val="28"/>
        </w:rPr>
        <w:t>主任医师</w:t>
      </w:r>
      <w:r w:rsidRPr="00E004AA">
        <w:rPr>
          <w:rFonts w:ascii="华文楷体" w:eastAsia="华文楷体" w:hAnsi="华文楷体"/>
          <w:sz w:val="28"/>
        </w:rPr>
        <w:t>，博士生导师。中国生物医学工程学会肿瘤分子靶</w:t>
      </w:r>
      <w:proofErr w:type="gramStart"/>
      <w:r w:rsidRPr="00E004AA">
        <w:rPr>
          <w:rFonts w:ascii="华文楷体" w:eastAsia="华文楷体" w:hAnsi="华文楷体"/>
          <w:sz w:val="28"/>
        </w:rPr>
        <w:t>向治疗</w:t>
      </w:r>
      <w:proofErr w:type="gramEnd"/>
      <w:r w:rsidRPr="00E004AA">
        <w:rPr>
          <w:rFonts w:ascii="华文楷体" w:eastAsia="华文楷体" w:hAnsi="华文楷体"/>
          <w:sz w:val="28"/>
        </w:rPr>
        <w:t>分会秘书长、四川省抗癌协会老年肿瘤治疗专委会副主任委员、国家自然科学基金项目评审专家。</w:t>
      </w:r>
    </w:p>
    <w:p w:rsidR="000E76E0" w:rsidRDefault="007B4148" w:rsidP="00E004AA">
      <w:pPr>
        <w:tabs>
          <w:tab w:val="left" w:pos="5209"/>
        </w:tabs>
        <w:spacing w:line="400" w:lineRule="exact"/>
        <w:jc w:val="left"/>
        <w:rPr>
          <w:rFonts w:ascii="华文楷体" w:eastAsia="华文楷体" w:hAnsi="华文楷体"/>
          <w:sz w:val="28"/>
        </w:rPr>
      </w:pPr>
      <w:r w:rsidRPr="00E004AA">
        <w:rPr>
          <w:rFonts w:ascii="华文楷体" w:eastAsia="华文楷体" w:hAnsi="华文楷体"/>
          <w:sz w:val="28"/>
        </w:rPr>
        <w:t xml:space="preserve">   长期从事恶性肿瘤的临床、教学和科研工作，熟悉肿瘤内科常见疾病的诊治，尤其擅长胃肠道肿瘤、肝癌、卵巢癌、恶性淋巴瘤的化疗和生物靶向治疗。先后负责国家973、863计划项目课题和多项国家自然科学基金面上项目。近年致力于恶性肿瘤的成本效益分析。已在</w:t>
      </w:r>
      <w:proofErr w:type="spellStart"/>
      <w:r w:rsidRPr="00E004AA">
        <w:rPr>
          <w:rFonts w:ascii="华文楷体" w:eastAsia="华文楷体" w:hAnsi="华文楷体"/>
          <w:sz w:val="28"/>
        </w:rPr>
        <w:t>Int</w:t>
      </w:r>
      <w:proofErr w:type="spellEnd"/>
      <w:r w:rsidRPr="00E004AA">
        <w:rPr>
          <w:rFonts w:ascii="华文楷体" w:eastAsia="华文楷体" w:hAnsi="华文楷体"/>
          <w:sz w:val="28"/>
        </w:rPr>
        <w:t xml:space="preserve"> J Cancer, </w:t>
      </w:r>
      <w:proofErr w:type="spellStart"/>
      <w:r w:rsidRPr="00E004AA">
        <w:rPr>
          <w:rFonts w:ascii="华文楷体" w:eastAsia="华文楷体" w:hAnsi="华文楷体"/>
          <w:sz w:val="28"/>
        </w:rPr>
        <w:t>Oncotarget</w:t>
      </w:r>
      <w:proofErr w:type="spellEnd"/>
      <w:r w:rsidRPr="00E004AA">
        <w:rPr>
          <w:rFonts w:ascii="华文楷体" w:eastAsia="华文楷体" w:hAnsi="华文楷体"/>
          <w:sz w:val="28"/>
        </w:rPr>
        <w:t>等杂志发表专业论文三十余篇，其中药物经济学论著十多篇。</w:t>
      </w:r>
      <w:r w:rsidRPr="00E004AA">
        <w:rPr>
          <w:rFonts w:ascii="华文楷体" w:eastAsia="华文楷体" w:hAnsi="华文楷体" w:hint="eastAsia"/>
          <w:sz w:val="28"/>
        </w:rPr>
        <w:t xml:space="preserve"> </w:t>
      </w:r>
    </w:p>
    <w:p w:rsidR="0046792E" w:rsidRDefault="0046792E" w:rsidP="00E004AA">
      <w:pPr>
        <w:tabs>
          <w:tab w:val="left" w:pos="5209"/>
        </w:tabs>
        <w:spacing w:line="400" w:lineRule="exact"/>
        <w:jc w:val="left"/>
        <w:rPr>
          <w:rFonts w:ascii="华文楷体" w:eastAsia="华文楷体" w:hAnsi="华文楷体"/>
          <w:sz w:val="28"/>
        </w:rPr>
      </w:pPr>
    </w:p>
    <w:p w:rsidR="0046792E" w:rsidRDefault="0046792E" w:rsidP="00E004AA">
      <w:pPr>
        <w:tabs>
          <w:tab w:val="left" w:pos="5209"/>
        </w:tabs>
        <w:spacing w:line="400" w:lineRule="exact"/>
        <w:jc w:val="left"/>
        <w:rPr>
          <w:rFonts w:ascii="华文楷体" w:eastAsia="华文楷体" w:hAnsi="华文楷体"/>
          <w:sz w:val="28"/>
        </w:rPr>
      </w:pPr>
    </w:p>
    <w:p w:rsidR="0046792E" w:rsidRDefault="0046792E" w:rsidP="00E004AA">
      <w:pPr>
        <w:tabs>
          <w:tab w:val="left" w:pos="5209"/>
        </w:tabs>
        <w:spacing w:line="400" w:lineRule="exact"/>
        <w:jc w:val="left"/>
        <w:rPr>
          <w:rFonts w:ascii="华文楷体" w:eastAsia="华文楷体" w:hAnsi="华文楷体"/>
          <w:sz w:val="28"/>
        </w:rPr>
      </w:pPr>
    </w:p>
    <w:p w:rsidR="0046792E" w:rsidRDefault="0046792E" w:rsidP="00E004AA">
      <w:pPr>
        <w:tabs>
          <w:tab w:val="left" w:pos="5209"/>
        </w:tabs>
        <w:spacing w:line="400" w:lineRule="exact"/>
        <w:jc w:val="left"/>
        <w:rPr>
          <w:rFonts w:ascii="华文楷体" w:eastAsia="华文楷体" w:hAnsi="华文楷体"/>
          <w:sz w:val="28"/>
        </w:rPr>
      </w:pPr>
    </w:p>
    <w:p w:rsidR="0046792E" w:rsidRPr="00E004AA" w:rsidRDefault="0046792E" w:rsidP="00E004AA">
      <w:pPr>
        <w:tabs>
          <w:tab w:val="left" w:pos="5209"/>
        </w:tabs>
        <w:spacing w:line="400" w:lineRule="exact"/>
        <w:jc w:val="left"/>
        <w:rPr>
          <w:rFonts w:ascii="华文楷体" w:eastAsia="华文楷体" w:hAnsi="华文楷体"/>
          <w:sz w:val="28"/>
        </w:rPr>
      </w:pPr>
    </w:p>
    <w:p w:rsidR="008A5F35" w:rsidRPr="00E004AA" w:rsidRDefault="008A5F35" w:rsidP="008A5F35">
      <w:pPr>
        <w:tabs>
          <w:tab w:val="left" w:pos="5209"/>
        </w:tabs>
        <w:jc w:val="left"/>
        <w:rPr>
          <w:rFonts w:eastAsia="宋体"/>
          <w:bCs/>
          <w:sz w:val="28"/>
          <w:szCs w:val="28"/>
        </w:rPr>
      </w:pPr>
      <w:r w:rsidRPr="00E004AA">
        <w:rPr>
          <w:rFonts w:eastAsia="宋体"/>
          <w:b/>
          <w:bCs/>
          <w:noProof/>
          <w:sz w:val="28"/>
          <w:szCs w:val="28"/>
        </w:rPr>
        <w:drawing>
          <wp:anchor distT="0" distB="0" distL="114300" distR="114300" simplePos="0" relativeHeight="251666432" behindDoc="1" locked="0" layoutInCell="1" allowOverlap="1" wp14:anchorId="7B17C342" wp14:editId="59AAB868">
            <wp:simplePos x="0" y="0"/>
            <wp:positionH relativeFrom="column">
              <wp:posOffset>142240</wp:posOffset>
            </wp:positionH>
            <wp:positionV relativeFrom="paragraph">
              <wp:posOffset>125095</wp:posOffset>
            </wp:positionV>
            <wp:extent cx="1478280" cy="1940560"/>
            <wp:effectExtent l="0" t="0" r="7620" b="2540"/>
            <wp:wrapTight wrapText="bothSides">
              <wp:wrapPolygon edited="0">
                <wp:start x="0" y="0"/>
                <wp:lineTo x="0" y="21416"/>
                <wp:lineTo x="21433" y="21416"/>
                <wp:lineTo x="21433" y="0"/>
                <wp:lineTo x="0" y="0"/>
              </wp:wrapPolygon>
            </wp:wrapTight>
            <wp:docPr id="92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8280" cy="1940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004AA">
        <w:rPr>
          <w:rFonts w:eastAsia="宋体" w:hint="eastAsia"/>
          <w:b/>
          <w:bCs/>
          <w:sz w:val="28"/>
          <w:szCs w:val="28"/>
        </w:rPr>
        <w:t>付</w:t>
      </w:r>
      <w:r w:rsidRPr="00E004AA">
        <w:rPr>
          <w:rFonts w:eastAsia="宋体" w:hint="eastAsia"/>
          <w:b/>
          <w:bCs/>
          <w:sz w:val="28"/>
          <w:szCs w:val="28"/>
        </w:rPr>
        <w:t xml:space="preserve"> </w:t>
      </w:r>
      <w:r w:rsidRPr="00E004AA">
        <w:rPr>
          <w:rFonts w:eastAsia="宋体" w:hint="eastAsia"/>
          <w:b/>
          <w:bCs/>
          <w:sz w:val="28"/>
          <w:szCs w:val="28"/>
        </w:rPr>
        <w:t>平</w:t>
      </w:r>
      <w:r w:rsidRPr="00E004AA">
        <w:rPr>
          <w:rFonts w:eastAsia="宋体" w:hint="eastAsia"/>
          <w:b/>
          <w:bCs/>
          <w:sz w:val="28"/>
          <w:szCs w:val="28"/>
        </w:rPr>
        <w:t xml:space="preserve">  </w:t>
      </w:r>
      <w:r w:rsidRPr="00E004AA">
        <w:rPr>
          <w:rFonts w:eastAsia="宋体" w:hint="eastAsia"/>
          <w:b/>
          <w:bCs/>
          <w:sz w:val="28"/>
          <w:szCs w:val="28"/>
        </w:rPr>
        <w:t>教</w:t>
      </w:r>
      <w:r w:rsidRPr="00E004AA">
        <w:rPr>
          <w:rFonts w:eastAsia="宋体" w:hint="eastAsia"/>
          <w:b/>
          <w:bCs/>
          <w:sz w:val="28"/>
          <w:szCs w:val="28"/>
        </w:rPr>
        <w:t xml:space="preserve"> </w:t>
      </w:r>
      <w:r w:rsidRPr="00E004AA">
        <w:rPr>
          <w:rFonts w:eastAsia="宋体" w:hint="eastAsia"/>
          <w:b/>
          <w:bCs/>
          <w:sz w:val="28"/>
          <w:szCs w:val="28"/>
        </w:rPr>
        <w:t>授</w:t>
      </w:r>
    </w:p>
    <w:p w:rsidR="00B73D40" w:rsidRPr="00E004AA" w:rsidRDefault="008A5F35" w:rsidP="008A5F35">
      <w:pPr>
        <w:tabs>
          <w:tab w:val="left" w:pos="5209"/>
        </w:tabs>
        <w:spacing w:line="400" w:lineRule="exact"/>
        <w:jc w:val="left"/>
        <w:rPr>
          <w:rFonts w:ascii="华文楷体" w:eastAsia="华文楷体" w:hAnsi="华文楷体"/>
          <w:sz w:val="28"/>
        </w:rPr>
      </w:pPr>
      <w:r w:rsidRPr="00E004AA">
        <w:rPr>
          <w:rFonts w:ascii="华文楷体" w:eastAsia="华文楷体" w:hAnsi="华文楷体"/>
          <w:sz w:val="28"/>
        </w:rPr>
        <w:t>四川大学华西医院</w:t>
      </w:r>
      <w:r w:rsidR="004358DA">
        <w:rPr>
          <w:rFonts w:ascii="华文楷体" w:eastAsia="华文楷体" w:hAnsi="华文楷体"/>
          <w:sz w:val="28"/>
        </w:rPr>
        <w:t>肾脏内科教授</w:t>
      </w:r>
      <w:r w:rsidR="004358DA">
        <w:rPr>
          <w:rFonts w:ascii="华文楷体" w:eastAsia="华文楷体" w:hAnsi="华文楷体" w:hint="eastAsia"/>
          <w:sz w:val="28"/>
        </w:rPr>
        <w:t>，</w:t>
      </w:r>
      <w:r w:rsidR="004358DA">
        <w:rPr>
          <w:rFonts w:ascii="华文楷体" w:eastAsia="华文楷体" w:hAnsi="华文楷体"/>
          <w:sz w:val="28"/>
        </w:rPr>
        <w:t>博士生导师</w:t>
      </w:r>
      <w:r w:rsidR="004358DA">
        <w:rPr>
          <w:rFonts w:ascii="华文楷体" w:eastAsia="华文楷体" w:hAnsi="华文楷体" w:hint="eastAsia"/>
          <w:sz w:val="28"/>
        </w:rPr>
        <w:t>。</w:t>
      </w:r>
      <w:r w:rsidR="004358DA">
        <w:rPr>
          <w:rFonts w:ascii="华文楷体" w:eastAsia="华文楷体" w:hAnsi="华文楷体"/>
          <w:sz w:val="28"/>
        </w:rPr>
        <w:t>现为四川大学华西医院</w:t>
      </w:r>
      <w:r w:rsidRPr="00E004AA">
        <w:rPr>
          <w:rFonts w:ascii="华文楷体" w:eastAsia="华文楷体" w:hAnsi="华文楷体"/>
          <w:sz w:val="28"/>
        </w:rPr>
        <w:t>大内科副主任，华西肾脏病研究室主任，华西生物统计及成本研究中心副主任。学术任职</w:t>
      </w:r>
      <w:r w:rsidR="004358DA">
        <w:rPr>
          <w:rFonts w:ascii="华文楷体" w:eastAsia="华文楷体" w:hAnsi="华文楷体"/>
          <w:sz w:val="28"/>
        </w:rPr>
        <w:t>包括</w:t>
      </w:r>
      <w:r w:rsidRPr="00E004AA">
        <w:rPr>
          <w:rFonts w:ascii="华文楷体" w:eastAsia="华文楷体" w:hAnsi="华文楷体"/>
          <w:sz w:val="28"/>
        </w:rPr>
        <w:t>中华医学会肾脏病分会常委、中国医师协会肾脏病学分会常委、中国医院协会血液净化中心管理分会常委、</w:t>
      </w:r>
      <w:r w:rsidR="0065050C" w:rsidRPr="00E004AA">
        <w:rPr>
          <w:rFonts w:ascii="华文楷体" w:eastAsia="华文楷体" w:hAnsi="华文楷体" w:hint="eastAsia"/>
          <w:sz w:val="28"/>
        </w:rPr>
        <w:t>中国非公立机构第一届肾脏透析专委会</w:t>
      </w:r>
      <w:r w:rsidR="004358DA">
        <w:rPr>
          <w:rFonts w:ascii="华文楷体" w:eastAsia="华文楷体" w:hAnsi="华文楷体" w:hint="eastAsia"/>
          <w:sz w:val="28"/>
        </w:rPr>
        <w:t>常委</w:t>
      </w:r>
      <w:r w:rsidR="0065050C" w:rsidRPr="00E004AA">
        <w:rPr>
          <w:rFonts w:ascii="华文楷体" w:eastAsia="华文楷体" w:hAnsi="华文楷体" w:hint="eastAsia"/>
          <w:sz w:val="28"/>
        </w:rPr>
        <w:t>、四川省医学会肾脏病学专业委员会第八届专委会主任委员、四川省医师协会肾脏内科分会第二届委员会会长、世界中联第一届临床用药安全委员会第一届理事会副会长</w:t>
      </w:r>
      <w:r w:rsidRPr="00E004AA">
        <w:rPr>
          <w:rFonts w:ascii="华文楷体" w:eastAsia="华文楷体" w:hAnsi="华文楷体"/>
          <w:sz w:val="28"/>
        </w:rPr>
        <w:t>等</w:t>
      </w:r>
      <w:r w:rsidR="0065050C" w:rsidRPr="00E004AA">
        <w:rPr>
          <w:rFonts w:ascii="华文楷体" w:eastAsia="华文楷体" w:hAnsi="华文楷体" w:hint="eastAsia"/>
          <w:sz w:val="28"/>
        </w:rPr>
        <w:t>。</w:t>
      </w:r>
      <w:r w:rsidRPr="00E004AA">
        <w:rPr>
          <w:rFonts w:ascii="华文楷体" w:eastAsia="华文楷体" w:hAnsi="华文楷体"/>
          <w:sz w:val="28"/>
        </w:rPr>
        <w:t>为《中华医学杂志英文版》等20种杂志编委。国家自然基金</w:t>
      </w:r>
      <w:r w:rsidR="003D1D3F" w:rsidRPr="00E004AA">
        <w:rPr>
          <w:rFonts w:ascii="华文楷体" w:eastAsia="华文楷体" w:hAnsi="华文楷体" w:hint="eastAsia"/>
          <w:sz w:val="28"/>
        </w:rPr>
        <w:t>、国家重点研发计划子课题、国家重点基础研究发展计划子课题</w:t>
      </w:r>
      <w:r w:rsidRPr="00E004AA">
        <w:rPr>
          <w:rFonts w:ascii="华文楷体" w:eastAsia="华文楷体" w:hAnsi="华文楷体"/>
          <w:sz w:val="28"/>
        </w:rPr>
        <w:t>等</w:t>
      </w:r>
      <w:r w:rsidR="003D1D3F" w:rsidRPr="00E004AA">
        <w:rPr>
          <w:rFonts w:ascii="华文楷体" w:eastAsia="华文楷体" w:hAnsi="华文楷体" w:hint="eastAsia"/>
          <w:sz w:val="28"/>
        </w:rPr>
        <w:t>多</w:t>
      </w:r>
      <w:r w:rsidRPr="00E004AA">
        <w:rPr>
          <w:rFonts w:ascii="华文楷体" w:eastAsia="华文楷体" w:hAnsi="华文楷体"/>
          <w:sz w:val="28"/>
        </w:rPr>
        <w:t>项课题负责人，发表论文300余篇，其中SCI收录</w:t>
      </w:r>
      <w:r w:rsidR="003D1D3F" w:rsidRPr="00E004AA">
        <w:rPr>
          <w:rFonts w:ascii="华文楷体" w:eastAsia="华文楷体" w:hAnsi="华文楷体" w:hint="eastAsia"/>
          <w:sz w:val="28"/>
        </w:rPr>
        <w:t>50</w:t>
      </w:r>
      <w:r w:rsidRPr="00E004AA">
        <w:rPr>
          <w:rFonts w:ascii="华文楷体" w:eastAsia="华文楷体" w:hAnsi="华文楷体"/>
          <w:sz w:val="28"/>
        </w:rPr>
        <w:t>余篇。主编、副主编人民卫生出版教材各一部；中华医学会科技进步</w:t>
      </w:r>
      <w:r w:rsidR="0065050C" w:rsidRPr="00E004AA">
        <w:rPr>
          <w:rFonts w:ascii="华文楷体" w:eastAsia="华文楷体" w:hAnsi="华文楷体" w:hint="eastAsia"/>
          <w:sz w:val="28"/>
        </w:rPr>
        <w:t>三</w:t>
      </w:r>
      <w:r w:rsidRPr="00E004AA">
        <w:rPr>
          <w:rFonts w:ascii="华文楷体" w:eastAsia="华文楷体" w:hAnsi="华文楷体"/>
          <w:sz w:val="28"/>
        </w:rPr>
        <w:t>等奖</w:t>
      </w:r>
      <w:r w:rsidR="0065050C" w:rsidRPr="00E004AA">
        <w:rPr>
          <w:rFonts w:ascii="华文楷体" w:eastAsia="华文楷体" w:hAnsi="华文楷体" w:hint="eastAsia"/>
          <w:sz w:val="28"/>
        </w:rPr>
        <w:t>、</w:t>
      </w:r>
      <w:r w:rsidRPr="00E004AA">
        <w:rPr>
          <w:rFonts w:ascii="华文楷体" w:eastAsia="华文楷体" w:hAnsi="华文楷体"/>
          <w:sz w:val="28"/>
        </w:rPr>
        <w:t>四川省科技进步一等奖</w:t>
      </w:r>
      <w:r w:rsidR="0065050C" w:rsidRPr="00E004AA">
        <w:rPr>
          <w:rFonts w:ascii="华文楷体" w:eastAsia="华文楷体" w:hAnsi="华文楷体"/>
          <w:sz w:val="28"/>
        </w:rPr>
        <w:t>及四川省医学科技一等奖</w:t>
      </w:r>
      <w:r w:rsidRPr="00E004AA">
        <w:rPr>
          <w:rFonts w:ascii="华文楷体" w:eastAsia="华文楷体" w:hAnsi="华文楷体"/>
          <w:sz w:val="28"/>
        </w:rPr>
        <w:t>各一项;国家发明及实用新技术专利</w:t>
      </w:r>
      <w:r w:rsidR="0065050C" w:rsidRPr="00E004AA">
        <w:rPr>
          <w:rFonts w:ascii="华文楷体" w:eastAsia="华文楷体" w:hAnsi="华文楷体" w:hint="eastAsia"/>
          <w:sz w:val="28"/>
        </w:rPr>
        <w:t>6</w:t>
      </w:r>
      <w:r w:rsidRPr="00E004AA">
        <w:rPr>
          <w:rFonts w:ascii="华文楷体" w:eastAsia="华文楷体" w:hAnsi="华文楷体"/>
          <w:sz w:val="28"/>
        </w:rPr>
        <w:t>项。</w:t>
      </w:r>
    </w:p>
    <w:p w:rsidR="00646DA4" w:rsidRPr="00E004AA" w:rsidRDefault="00646DA4" w:rsidP="00646DA4">
      <w:pPr>
        <w:tabs>
          <w:tab w:val="left" w:pos="5209"/>
        </w:tabs>
        <w:spacing w:line="400" w:lineRule="exact"/>
        <w:jc w:val="left"/>
        <w:rPr>
          <w:rFonts w:asciiTheme="minorEastAsia" w:hAnsiTheme="minorEastAsia"/>
          <w:b/>
          <w:sz w:val="28"/>
          <w:szCs w:val="28"/>
        </w:rPr>
      </w:pPr>
    </w:p>
    <w:p w:rsidR="00646DA4" w:rsidRPr="00E004AA" w:rsidRDefault="00646DA4" w:rsidP="00646DA4">
      <w:pPr>
        <w:tabs>
          <w:tab w:val="left" w:pos="5209"/>
        </w:tabs>
        <w:spacing w:line="400" w:lineRule="exact"/>
        <w:jc w:val="left"/>
        <w:rPr>
          <w:rFonts w:asciiTheme="minorEastAsia" w:hAnsiTheme="minorEastAsia"/>
          <w:b/>
          <w:sz w:val="28"/>
          <w:szCs w:val="28"/>
        </w:rPr>
      </w:pPr>
    </w:p>
    <w:p w:rsidR="00646DA4" w:rsidRPr="00E004AA" w:rsidRDefault="0046792E" w:rsidP="00646DA4">
      <w:pPr>
        <w:tabs>
          <w:tab w:val="left" w:pos="5209"/>
        </w:tabs>
        <w:spacing w:line="400" w:lineRule="exact"/>
        <w:jc w:val="left"/>
        <w:rPr>
          <w:rFonts w:asciiTheme="minorEastAsia" w:hAnsiTheme="minorEastAsia"/>
          <w:b/>
          <w:sz w:val="28"/>
          <w:szCs w:val="28"/>
        </w:rPr>
      </w:pPr>
      <w:r w:rsidRPr="00E004AA">
        <w:rPr>
          <w:b/>
          <w:noProof/>
        </w:rPr>
        <w:drawing>
          <wp:anchor distT="0" distB="0" distL="114300" distR="114300" simplePos="0" relativeHeight="251664384" behindDoc="1" locked="0" layoutInCell="1" allowOverlap="1" wp14:anchorId="25166777" wp14:editId="678C0589">
            <wp:simplePos x="0" y="0"/>
            <wp:positionH relativeFrom="column">
              <wp:posOffset>142240</wp:posOffset>
            </wp:positionH>
            <wp:positionV relativeFrom="paragraph">
              <wp:posOffset>52070</wp:posOffset>
            </wp:positionV>
            <wp:extent cx="1604010" cy="1699260"/>
            <wp:effectExtent l="0" t="0" r="0" b="0"/>
            <wp:wrapTight wrapText="bothSides">
              <wp:wrapPolygon edited="0">
                <wp:start x="0" y="0"/>
                <wp:lineTo x="0" y="21309"/>
                <wp:lineTo x="21292" y="21309"/>
                <wp:lineTo x="21292" y="0"/>
                <wp:lineTo x="0" y="0"/>
              </wp:wrapPolygon>
            </wp:wrapTight>
            <wp:docPr id="2" name="图片 3" descr="杨.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杨.png"/>
                    <pic:cNvPicPr/>
                  </pic:nvPicPr>
                  <pic:blipFill>
                    <a:blip r:embed="rId17">
                      <a:extLst>
                        <a:ext uri="{28A0092B-C50C-407E-A947-70E740481C1C}">
                          <a14:useLocalDpi xmlns:a14="http://schemas.microsoft.com/office/drawing/2010/main" val="0"/>
                        </a:ext>
                      </a:extLst>
                    </a:blip>
                    <a:stretch>
                      <a:fillRect/>
                    </a:stretch>
                  </pic:blipFill>
                  <pic:spPr>
                    <a:xfrm>
                      <a:off x="0" y="0"/>
                      <a:ext cx="1604010" cy="1699260"/>
                    </a:xfrm>
                    <a:prstGeom prst="rect">
                      <a:avLst/>
                    </a:prstGeom>
                  </pic:spPr>
                </pic:pic>
              </a:graphicData>
            </a:graphic>
            <wp14:sizeRelH relativeFrom="page">
              <wp14:pctWidth>0</wp14:pctWidth>
            </wp14:sizeRelH>
            <wp14:sizeRelV relativeFrom="page">
              <wp14:pctHeight>0</wp14:pctHeight>
            </wp14:sizeRelV>
          </wp:anchor>
        </w:drawing>
      </w:r>
      <w:r w:rsidR="00646DA4" w:rsidRPr="00E004AA">
        <w:rPr>
          <w:rFonts w:asciiTheme="minorEastAsia" w:hAnsiTheme="minorEastAsia" w:hint="eastAsia"/>
          <w:b/>
          <w:sz w:val="28"/>
          <w:szCs w:val="28"/>
        </w:rPr>
        <w:t>杨晓妍 副教授</w:t>
      </w:r>
    </w:p>
    <w:p w:rsidR="00646DA4" w:rsidRPr="00E004AA" w:rsidRDefault="00646DA4" w:rsidP="00646DA4">
      <w:pPr>
        <w:tabs>
          <w:tab w:val="left" w:pos="5209"/>
        </w:tabs>
        <w:spacing w:line="400" w:lineRule="exact"/>
        <w:jc w:val="left"/>
        <w:rPr>
          <w:rFonts w:ascii="华文楷体" w:eastAsia="华文楷体" w:hAnsi="华文楷体"/>
          <w:sz w:val="28"/>
        </w:rPr>
      </w:pPr>
    </w:p>
    <w:p w:rsidR="00646DA4" w:rsidRPr="00380AFE" w:rsidRDefault="00380AFE" w:rsidP="00646DA4">
      <w:pPr>
        <w:tabs>
          <w:tab w:val="left" w:pos="5209"/>
        </w:tabs>
        <w:spacing w:line="400" w:lineRule="exact"/>
        <w:jc w:val="left"/>
        <w:rPr>
          <w:rFonts w:ascii="华文楷体" w:eastAsia="华文楷体" w:hAnsi="华文楷体"/>
          <w:sz w:val="28"/>
        </w:rPr>
      </w:pPr>
      <w:r w:rsidRPr="00E004AA">
        <w:rPr>
          <w:rFonts w:ascii="华文楷体" w:eastAsia="华文楷体" w:hAnsi="华文楷体" w:hint="eastAsia"/>
          <w:sz w:val="28"/>
        </w:rPr>
        <w:t>四川大学</w:t>
      </w:r>
      <w:r w:rsidR="00646DA4" w:rsidRPr="00E004AA">
        <w:rPr>
          <w:rFonts w:ascii="华文楷体" w:eastAsia="华文楷体" w:hAnsi="华文楷体" w:hint="eastAsia"/>
          <w:sz w:val="28"/>
        </w:rPr>
        <w:t>华西生物医学大数据中心</w:t>
      </w:r>
      <w:r w:rsidR="004358DA">
        <w:rPr>
          <w:rFonts w:ascii="华文楷体" w:eastAsia="华文楷体" w:hAnsi="华文楷体" w:hint="eastAsia"/>
          <w:sz w:val="28"/>
        </w:rPr>
        <w:t>副教授</w:t>
      </w:r>
      <w:r w:rsidR="00646DA4" w:rsidRPr="00E004AA">
        <w:rPr>
          <w:rFonts w:ascii="华文楷体" w:eastAsia="华文楷体" w:hAnsi="华文楷体" w:hint="eastAsia"/>
          <w:sz w:val="28"/>
        </w:rPr>
        <w:t>，四川大学硕士研究生导师。卫生统计学硕士、循证医学与临床流行病学博士、管理科学与工程博士后。主要从事生物医学大数据分析与卫生决策支持，包括卫生技术评估（如药物、器械、诊疗方式与流程等）、疾病流行病学研究、统计方法与大数据分析工具应用与研发等。担任中国注册临床试验(</w:t>
      </w:r>
      <w:proofErr w:type="spellStart"/>
      <w:r w:rsidR="00646DA4" w:rsidRPr="00E004AA">
        <w:rPr>
          <w:rFonts w:ascii="华文楷体" w:eastAsia="华文楷体" w:hAnsi="华文楷体" w:hint="eastAsia"/>
          <w:sz w:val="28"/>
        </w:rPr>
        <w:t>ChiCTR</w:t>
      </w:r>
      <w:proofErr w:type="spellEnd"/>
      <w:r w:rsidR="00646DA4" w:rsidRPr="00E004AA">
        <w:rPr>
          <w:rFonts w:ascii="华文楷体" w:eastAsia="华文楷体" w:hAnsi="华文楷体" w:hint="eastAsia"/>
          <w:sz w:val="28"/>
        </w:rPr>
        <w:t>)伦理审查委员会委员、世界中医药学会联合会临床科研统计学专委会理事、四川省食品安全专家委员会决策咨询分委会专家、四川省预防医学会流行病学分会委员。为以下杂志的同行评审专家：</w:t>
      </w:r>
      <w:r w:rsidR="00646DA4" w:rsidRPr="00E004AA">
        <w:rPr>
          <w:rFonts w:ascii="华文楷体" w:eastAsia="华文楷体" w:hAnsi="华文楷体" w:hint="eastAsia"/>
          <w:i/>
          <w:sz w:val="28"/>
        </w:rPr>
        <w:t>PLOS ONE、J INF, INT J INFECT DIS、INT J TUBERC LUNG D、</w:t>
      </w:r>
      <w:r w:rsidR="00646DA4" w:rsidRPr="00E004AA">
        <w:rPr>
          <w:rFonts w:ascii="华文楷体" w:eastAsia="华文楷体" w:hAnsi="华文楷体" w:hint="eastAsia"/>
          <w:sz w:val="28"/>
        </w:rPr>
        <w:t>中国循证医学杂志、中国胸心血管外科临床杂志、中国新药与临床杂志、预防医学情报杂志等。</w:t>
      </w:r>
    </w:p>
    <w:sectPr w:rsidR="00646DA4" w:rsidRPr="00380AFE">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59" w:rsidRDefault="00B71D59" w:rsidP="00F4479B">
      <w:r>
        <w:separator/>
      </w:r>
    </w:p>
  </w:endnote>
  <w:endnote w:type="continuationSeparator" w:id="0">
    <w:p w:rsidR="00B71D59" w:rsidRDefault="00B71D59" w:rsidP="00F4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586856"/>
      <w:docPartObj>
        <w:docPartGallery w:val="Page Numbers (Bottom of Page)"/>
        <w:docPartUnique/>
      </w:docPartObj>
    </w:sdtPr>
    <w:sdtEndPr/>
    <w:sdtContent>
      <w:p w:rsidR="003C7234" w:rsidRDefault="003C7234">
        <w:pPr>
          <w:pStyle w:val="a5"/>
          <w:jc w:val="center"/>
        </w:pPr>
        <w:r>
          <w:fldChar w:fldCharType="begin"/>
        </w:r>
        <w:r>
          <w:instrText>PAGE   \* MERGEFORMAT</w:instrText>
        </w:r>
        <w:r>
          <w:fldChar w:fldCharType="separate"/>
        </w:r>
        <w:r w:rsidR="004D2744" w:rsidRPr="004D2744">
          <w:rPr>
            <w:noProof/>
            <w:lang w:val="zh-CN"/>
          </w:rPr>
          <w:t>4</w:t>
        </w:r>
        <w:r>
          <w:fldChar w:fldCharType="end"/>
        </w:r>
      </w:p>
    </w:sdtContent>
  </w:sdt>
  <w:p w:rsidR="003C7234" w:rsidRDefault="003C72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59" w:rsidRDefault="00B71D59" w:rsidP="00F4479B">
      <w:r>
        <w:separator/>
      </w:r>
    </w:p>
  </w:footnote>
  <w:footnote w:type="continuationSeparator" w:id="0">
    <w:p w:rsidR="00B71D59" w:rsidRDefault="00B71D59" w:rsidP="00F44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1B6"/>
    <w:multiLevelType w:val="multilevel"/>
    <w:tmpl w:val="106221B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87A3A34"/>
    <w:multiLevelType w:val="hybridMultilevel"/>
    <w:tmpl w:val="2EACD2C0"/>
    <w:lvl w:ilvl="0" w:tplc="A1220F7A">
      <w:start w:val="1"/>
      <w:numFmt w:val="bullet"/>
      <w:lvlText w:val=""/>
      <w:lvlJc w:val="left"/>
      <w:pPr>
        <w:tabs>
          <w:tab w:val="num" w:pos="720"/>
        </w:tabs>
        <w:ind w:left="720" w:hanging="360"/>
      </w:pPr>
      <w:rPr>
        <w:rFonts w:ascii="Wingdings 2" w:hAnsi="Wingdings 2" w:hint="default"/>
      </w:rPr>
    </w:lvl>
    <w:lvl w:ilvl="1" w:tplc="1248BAC4" w:tentative="1">
      <w:start w:val="1"/>
      <w:numFmt w:val="bullet"/>
      <w:lvlText w:val=""/>
      <w:lvlJc w:val="left"/>
      <w:pPr>
        <w:tabs>
          <w:tab w:val="num" w:pos="1440"/>
        </w:tabs>
        <w:ind w:left="1440" w:hanging="360"/>
      </w:pPr>
      <w:rPr>
        <w:rFonts w:ascii="Wingdings 2" w:hAnsi="Wingdings 2" w:hint="default"/>
      </w:rPr>
    </w:lvl>
    <w:lvl w:ilvl="2" w:tplc="A2D66546" w:tentative="1">
      <w:start w:val="1"/>
      <w:numFmt w:val="bullet"/>
      <w:lvlText w:val=""/>
      <w:lvlJc w:val="left"/>
      <w:pPr>
        <w:tabs>
          <w:tab w:val="num" w:pos="2160"/>
        </w:tabs>
        <w:ind w:left="2160" w:hanging="360"/>
      </w:pPr>
      <w:rPr>
        <w:rFonts w:ascii="Wingdings 2" w:hAnsi="Wingdings 2" w:hint="default"/>
      </w:rPr>
    </w:lvl>
    <w:lvl w:ilvl="3" w:tplc="B3C64A0C" w:tentative="1">
      <w:start w:val="1"/>
      <w:numFmt w:val="bullet"/>
      <w:lvlText w:val=""/>
      <w:lvlJc w:val="left"/>
      <w:pPr>
        <w:tabs>
          <w:tab w:val="num" w:pos="2880"/>
        </w:tabs>
        <w:ind w:left="2880" w:hanging="360"/>
      </w:pPr>
      <w:rPr>
        <w:rFonts w:ascii="Wingdings 2" w:hAnsi="Wingdings 2" w:hint="default"/>
      </w:rPr>
    </w:lvl>
    <w:lvl w:ilvl="4" w:tplc="20ACF0DA" w:tentative="1">
      <w:start w:val="1"/>
      <w:numFmt w:val="bullet"/>
      <w:lvlText w:val=""/>
      <w:lvlJc w:val="left"/>
      <w:pPr>
        <w:tabs>
          <w:tab w:val="num" w:pos="3600"/>
        </w:tabs>
        <w:ind w:left="3600" w:hanging="360"/>
      </w:pPr>
      <w:rPr>
        <w:rFonts w:ascii="Wingdings 2" w:hAnsi="Wingdings 2" w:hint="default"/>
      </w:rPr>
    </w:lvl>
    <w:lvl w:ilvl="5" w:tplc="789431E0" w:tentative="1">
      <w:start w:val="1"/>
      <w:numFmt w:val="bullet"/>
      <w:lvlText w:val=""/>
      <w:lvlJc w:val="left"/>
      <w:pPr>
        <w:tabs>
          <w:tab w:val="num" w:pos="4320"/>
        </w:tabs>
        <w:ind w:left="4320" w:hanging="360"/>
      </w:pPr>
      <w:rPr>
        <w:rFonts w:ascii="Wingdings 2" w:hAnsi="Wingdings 2" w:hint="default"/>
      </w:rPr>
    </w:lvl>
    <w:lvl w:ilvl="6" w:tplc="B0761C22" w:tentative="1">
      <w:start w:val="1"/>
      <w:numFmt w:val="bullet"/>
      <w:lvlText w:val=""/>
      <w:lvlJc w:val="left"/>
      <w:pPr>
        <w:tabs>
          <w:tab w:val="num" w:pos="5040"/>
        </w:tabs>
        <w:ind w:left="5040" w:hanging="360"/>
      </w:pPr>
      <w:rPr>
        <w:rFonts w:ascii="Wingdings 2" w:hAnsi="Wingdings 2" w:hint="default"/>
      </w:rPr>
    </w:lvl>
    <w:lvl w:ilvl="7" w:tplc="BD529D48" w:tentative="1">
      <w:start w:val="1"/>
      <w:numFmt w:val="bullet"/>
      <w:lvlText w:val=""/>
      <w:lvlJc w:val="left"/>
      <w:pPr>
        <w:tabs>
          <w:tab w:val="num" w:pos="5760"/>
        </w:tabs>
        <w:ind w:left="5760" w:hanging="360"/>
      </w:pPr>
      <w:rPr>
        <w:rFonts w:ascii="Wingdings 2" w:hAnsi="Wingdings 2" w:hint="default"/>
      </w:rPr>
    </w:lvl>
    <w:lvl w:ilvl="8" w:tplc="6EF4F234" w:tentative="1">
      <w:start w:val="1"/>
      <w:numFmt w:val="bullet"/>
      <w:lvlText w:val=""/>
      <w:lvlJc w:val="left"/>
      <w:pPr>
        <w:tabs>
          <w:tab w:val="num" w:pos="6480"/>
        </w:tabs>
        <w:ind w:left="6480" w:hanging="360"/>
      </w:pPr>
      <w:rPr>
        <w:rFonts w:ascii="Wingdings 2" w:hAnsi="Wingdings 2" w:hint="default"/>
      </w:rPr>
    </w:lvl>
  </w:abstractNum>
  <w:abstractNum w:abstractNumId="2">
    <w:nsid w:val="2AE671A5"/>
    <w:multiLevelType w:val="multilevel"/>
    <w:tmpl w:val="2AE671A5"/>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3E17C03"/>
    <w:multiLevelType w:val="multilevel"/>
    <w:tmpl w:val="33E17C03"/>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2F83FDB"/>
    <w:multiLevelType w:val="multilevel"/>
    <w:tmpl w:val="52F83FDB"/>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D587574"/>
    <w:multiLevelType w:val="multilevel"/>
    <w:tmpl w:val="7D587574"/>
    <w:lvl w:ilvl="0">
      <w:start w:val="1"/>
      <w:numFmt w:val="bullet"/>
      <w:lvlText w:val=""/>
      <w:lvlJc w:val="left"/>
      <w:pPr>
        <w:ind w:left="420" w:hanging="420"/>
      </w:pPr>
      <w:rPr>
        <w:rFonts w:ascii="Wingdings" w:hAnsi="Wingdings" w:hint="default"/>
        <w:sz w:val="2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45"/>
    <w:rsid w:val="00002302"/>
    <w:rsid w:val="000030B5"/>
    <w:rsid w:val="00013EE4"/>
    <w:rsid w:val="00015674"/>
    <w:rsid w:val="000908BF"/>
    <w:rsid w:val="00092B0B"/>
    <w:rsid w:val="000A4857"/>
    <w:rsid w:val="000A7C4E"/>
    <w:rsid w:val="000B2057"/>
    <w:rsid w:val="000D0341"/>
    <w:rsid w:val="000D3835"/>
    <w:rsid w:val="000D7E29"/>
    <w:rsid w:val="000E76E0"/>
    <w:rsid w:val="000F07D2"/>
    <w:rsid w:val="000F42DE"/>
    <w:rsid w:val="000F5E28"/>
    <w:rsid w:val="00107E23"/>
    <w:rsid w:val="00115EBE"/>
    <w:rsid w:val="001220DE"/>
    <w:rsid w:val="00143EF6"/>
    <w:rsid w:val="00150845"/>
    <w:rsid w:val="0015341C"/>
    <w:rsid w:val="00174033"/>
    <w:rsid w:val="00190987"/>
    <w:rsid w:val="001A0197"/>
    <w:rsid w:val="001A2B27"/>
    <w:rsid w:val="001C1D41"/>
    <w:rsid w:val="00225B56"/>
    <w:rsid w:val="00254668"/>
    <w:rsid w:val="00257721"/>
    <w:rsid w:val="002665BD"/>
    <w:rsid w:val="0027131A"/>
    <w:rsid w:val="00277C92"/>
    <w:rsid w:val="00281A96"/>
    <w:rsid w:val="0028305F"/>
    <w:rsid w:val="00286AFF"/>
    <w:rsid w:val="00292B65"/>
    <w:rsid w:val="002A39DC"/>
    <w:rsid w:val="002D14EB"/>
    <w:rsid w:val="002D2417"/>
    <w:rsid w:val="002E010E"/>
    <w:rsid w:val="002F36EE"/>
    <w:rsid w:val="002F44D8"/>
    <w:rsid w:val="00380AFE"/>
    <w:rsid w:val="0039688A"/>
    <w:rsid w:val="003A3B54"/>
    <w:rsid w:val="003B2E4C"/>
    <w:rsid w:val="003B7501"/>
    <w:rsid w:val="003C0549"/>
    <w:rsid w:val="003C7234"/>
    <w:rsid w:val="003D1D3F"/>
    <w:rsid w:val="003D2FCD"/>
    <w:rsid w:val="003D4EC0"/>
    <w:rsid w:val="003D7275"/>
    <w:rsid w:val="003E23C7"/>
    <w:rsid w:val="003E4A02"/>
    <w:rsid w:val="00414384"/>
    <w:rsid w:val="004304A1"/>
    <w:rsid w:val="004358DA"/>
    <w:rsid w:val="00461888"/>
    <w:rsid w:val="004664AE"/>
    <w:rsid w:val="00467147"/>
    <w:rsid w:val="0046792E"/>
    <w:rsid w:val="00470FEE"/>
    <w:rsid w:val="004A5217"/>
    <w:rsid w:val="004C1A8C"/>
    <w:rsid w:val="004C1B62"/>
    <w:rsid w:val="004C3BB9"/>
    <w:rsid w:val="004C4E00"/>
    <w:rsid w:val="004D2744"/>
    <w:rsid w:val="004D5E76"/>
    <w:rsid w:val="004D7A6F"/>
    <w:rsid w:val="004E46CC"/>
    <w:rsid w:val="004F3909"/>
    <w:rsid w:val="004F6FFE"/>
    <w:rsid w:val="004F736C"/>
    <w:rsid w:val="00500A69"/>
    <w:rsid w:val="00514FD4"/>
    <w:rsid w:val="0051640B"/>
    <w:rsid w:val="00521C50"/>
    <w:rsid w:val="005508F5"/>
    <w:rsid w:val="00551993"/>
    <w:rsid w:val="005630C8"/>
    <w:rsid w:val="00585F82"/>
    <w:rsid w:val="00591F73"/>
    <w:rsid w:val="00592E89"/>
    <w:rsid w:val="0059476B"/>
    <w:rsid w:val="00596A22"/>
    <w:rsid w:val="005A0687"/>
    <w:rsid w:val="005B1DB8"/>
    <w:rsid w:val="005D5569"/>
    <w:rsid w:val="005E1038"/>
    <w:rsid w:val="00600138"/>
    <w:rsid w:val="00606103"/>
    <w:rsid w:val="00643180"/>
    <w:rsid w:val="00646DA4"/>
    <w:rsid w:val="0065050C"/>
    <w:rsid w:val="00677DAD"/>
    <w:rsid w:val="00685D64"/>
    <w:rsid w:val="00691D66"/>
    <w:rsid w:val="00693470"/>
    <w:rsid w:val="006A0979"/>
    <w:rsid w:val="006A1096"/>
    <w:rsid w:val="006B059A"/>
    <w:rsid w:val="006B4B0C"/>
    <w:rsid w:val="006C4427"/>
    <w:rsid w:val="006D3971"/>
    <w:rsid w:val="006F1377"/>
    <w:rsid w:val="007067E4"/>
    <w:rsid w:val="0070713D"/>
    <w:rsid w:val="00710082"/>
    <w:rsid w:val="007111B4"/>
    <w:rsid w:val="0071169A"/>
    <w:rsid w:val="00723F2B"/>
    <w:rsid w:val="0072478F"/>
    <w:rsid w:val="00725806"/>
    <w:rsid w:val="0074185E"/>
    <w:rsid w:val="00742379"/>
    <w:rsid w:val="00745CE9"/>
    <w:rsid w:val="007649DE"/>
    <w:rsid w:val="00780184"/>
    <w:rsid w:val="007A10EC"/>
    <w:rsid w:val="007B11FA"/>
    <w:rsid w:val="007B4148"/>
    <w:rsid w:val="007C60BE"/>
    <w:rsid w:val="007D0054"/>
    <w:rsid w:val="007D6056"/>
    <w:rsid w:val="007F3ACD"/>
    <w:rsid w:val="0080131C"/>
    <w:rsid w:val="008402D7"/>
    <w:rsid w:val="00872311"/>
    <w:rsid w:val="008850FA"/>
    <w:rsid w:val="00891897"/>
    <w:rsid w:val="008A4CE3"/>
    <w:rsid w:val="008A5F35"/>
    <w:rsid w:val="008B3C66"/>
    <w:rsid w:val="008C5CFC"/>
    <w:rsid w:val="008D6B6E"/>
    <w:rsid w:val="008E505F"/>
    <w:rsid w:val="008F2B4D"/>
    <w:rsid w:val="00902C0A"/>
    <w:rsid w:val="00912042"/>
    <w:rsid w:val="0091227E"/>
    <w:rsid w:val="00925748"/>
    <w:rsid w:val="00977D1E"/>
    <w:rsid w:val="00980000"/>
    <w:rsid w:val="009860F7"/>
    <w:rsid w:val="00996085"/>
    <w:rsid w:val="009A14EC"/>
    <w:rsid w:val="009A27E3"/>
    <w:rsid w:val="009A4D33"/>
    <w:rsid w:val="009B0A31"/>
    <w:rsid w:val="009B1C66"/>
    <w:rsid w:val="009B5A61"/>
    <w:rsid w:val="009C11DA"/>
    <w:rsid w:val="009C5F50"/>
    <w:rsid w:val="00A04454"/>
    <w:rsid w:val="00A05B2D"/>
    <w:rsid w:val="00A05C47"/>
    <w:rsid w:val="00A0673C"/>
    <w:rsid w:val="00A218A3"/>
    <w:rsid w:val="00A236B8"/>
    <w:rsid w:val="00A462F8"/>
    <w:rsid w:val="00A67B0C"/>
    <w:rsid w:val="00A90658"/>
    <w:rsid w:val="00AB3E38"/>
    <w:rsid w:val="00AB486E"/>
    <w:rsid w:val="00AB5BBB"/>
    <w:rsid w:val="00AB6FCF"/>
    <w:rsid w:val="00AC6D4E"/>
    <w:rsid w:val="00AF14A0"/>
    <w:rsid w:val="00B07AAD"/>
    <w:rsid w:val="00B3555C"/>
    <w:rsid w:val="00B44001"/>
    <w:rsid w:val="00B532B3"/>
    <w:rsid w:val="00B568E3"/>
    <w:rsid w:val="00B5696C"/>
    <w:rsid w:val="00B6362F"/>
    <w:rsid w:val="00B65F52"/>
    <w:rsid w:val="00B7076A"/>
    <w:rsid w:val="00B71D59"/>
    <w:rsid w:val="00B73D40"/>
    <w:rsid w:val="00BA5BFD"/>
    <w:rsid w:val="00BB0DF0"/>
    <w:rsid w:val="00BC4970"/>
    <w:rsid w:val="00BD147B"/>
    <w:rsid w:val="00BD5842"/>
    <w:rsid w:val="00BE7871"/>
    <w:rsid w:val="00BF6570"/>
    <w:rsid w:val="00C10D4D"/>
    <w:rsid w:val="00C23941"/>
    <w:rsid w:val="00C322FE"/>
    <w:rsid w:val="00C33D83"/>
    <w:rsid w:val="00C34771"/>
    <w:rsid w:val="00C43588"/>
    <w:rsid w:val="00C463EB"/>
    <w:rsid w:val="00C826CA"/>
    <w:rsid w:val="00CB3007"/>
    <w:rsid w:val="00CD19BF"/>
    <w:rsid w:val="00CE768F"/>
    <w:rsid w:val="00CF142C"/>
    <w:rsid w:val="00CF4795"/>
    <w:rsid w:val="00D21FF1"/>
    <w:rsid w:val="00D407DF"/>
    <w:rsid w:val="00D55D31"/>
    <w:rsid w:val="00D64C2C"/>
    <w:rsid w:val="00D758FC"/>
    <w:rsid w:val="00D86B5D"/>
    <w:rsid w:val="00DB09B8"/>
    <w:rsid w:val="00DE5918"/>
    <w:rsid w:val="00DF0566"/>
    <w:rsid w:val="00DF49B9"/>
    <w:rsid w:val="00E004AA"/>
    <w:rsid w:val="00E01818"/>
    <w:rsid w:val="00E04C0A"/>
    <w:rsid w:val="00E055A5"/>
    <w:rsid w:val="00E16F3A"/>
    <w:rsid w:val="00E222AD"/>
    <w:rsid w:val="00E30731"/>
    <w:rsid w:val="00E44590"/>
    <w:rsid w:val="00E626AF"/>
    <w:rsid w:val="00E64776"/>
    <w:rsid w:val="00E91CA0"/>
    <w:rsid w:val="00E9251B"/>
    <w:rsid w:val="00EA5BAF"/>
    <w:rsid w:val="00EA67D2"/>
    <w:rsid w:val="00EC5B7F"/>
    <w:rsid w:val="00EC74E2"/>
    <w:rsid w:val="00ED5F3A"/>
    <w:rsid w:val="00EE5B68"/>
    <w:rsid w:val="00F14824"/>
    <w:rsid w:val="00F3064D"/>
    <w:rsid w:val="00F3659A"/>
    <w:rsid w:val="00F40AF2"/>
    <w:rsid w:val="00F4479B"/>
    <w:rsid w:val="00F46051"/>
    <w:rsid w:val="00F47E13"/>
    <w:rsid w:val="00F623C6"/>
    <w:rsid w:val="00F73F89"/>
    <w:rsid w:val="00F90204"/>
    <w:rsid w:val="00F96F63"/>
    <w:rsid w:val="00FA22DC"/>
    <w:rsid w:val="00FC4532"/>
    <w:rsid w:val="00FD740E"/>
    <w:rsid w:val="00FD7AAA"/>
    <w:rsid w:val="00FE152B"/>
    <w:rsid w:val="00FE317F"/>
    <w:rsid w:val="00FF3F2A"/>
    <w:rsid w:val="0135368F"/>
    <w:rsid w:val="317A7A35"/>
    <w:rsid w:val="63DD7C6B"/>
    <w:rsid w:val="7E0A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rPr>
      <w:color w:val="0000FF"/>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qFormat/>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9">
    <w:name w:val="annotation reference"/>
    <w:basedOn w:val="a0"/>
    <w:uiPriority w:val="99"/>
    <w:semiHidden/>
    <w:unhideWhenUsed/>
    <w:rsid w:val="009C11DA"/>
    <w:rPr>
      <w:sz w:val="21"/>
      <w:szCs w:val="21"/>
    </w:rPr>
  </w:style>
  <w:style w:type="paragraph" w:styleId="aa">
    <w:name w:val="annotation text"/>
    <w:basedOn w:val="a"/>
    <w:link w:val="Char3"/>
    <w:uiPriority w:val="99"/>
    <w:semiHidden/>
    <w:unhideWhenUsed/>
    <w:rsid w:val="009C11DA"/>
    <w:pPr>
      <w:jc w:val="left"/>
    </w:pPr>
  </w:style>
  <w:style w:type="character" w:customStyle="1" w:styleId="Char3">
    <w:name w:val="批注文字 Char"/>
    <w:basedOn w:val="a0"/>
    <w:link w:val="aa"/>
    <w:uiPriority w:val="99"/>
    <w:semiHidden/>
    <w:rsid w:val="009C11DA"/>
    <w:rPr>
      <w:kern w:val="2"/>
      <w:sz w:val="21"/>
      <w:szCs w:val="22"/>
    </w:rPr>
  </w:style>
  <w:style w:type="paragraph" w:styleId="ab">
    <w:name w:val="Normal (Web)"/>
    <w:basedOn w:val="a"/>
    <w:uiPriority w:val="99"/>
    <w:semiHidden/>
    <w:unhideWhenUsed/>
    <w:rsid w:val="00646DA4"/>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925748"/>
    <w:pPr>
      <w:widowControl/>
      <w:ind w:firstLineChars="200" w:firstLine="420"/>
      <w:jc w:val="left"/>
    </w:pPr>
    <w:rPr>
      <w:rFonts w:ascii="宋体" w:eastAsia="宋体" w:hAnsi="宋体" w:cs="宋体"/>
      <w:kern w:val="0"/>
      <w:sz w:val="24"/>
      <w:szCs w:val="24"/>
    </w:rPr>
  </w:style>
  <w:style w:type="paragraph" w:styleId="ad">
    <w:name w:val="annotation subject"/>
    <w:basedOn w:val="aa"/>
    <w:next w:val="aa"/>
    <w:link w:val="Char4"/>
    <w:uiPriority w:val="99"/>
    <w:semiHidden/>
    <w:unhideWhenUsed/>
    <w:rsid w:val="004358DA"/>
    <w:rPr>
      <w:b/>
      <w:bCs/>
    </w:rPr>
  </w:style>
  <w:style w:type="character" w:customStyle="1" w:styleId="Char4">
    <w:name w:val="批注主题 Char"/>
    <w:basedOn w:val="Char3"/>
    <w:link w:val="ad"/>
    <w:uiPriority w:val="99"/>
    <w:semiHidden/>
    <w:rsid w:val="004358D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rPr>
      <w:color w:val="0000FF"/>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qFormat/>
  </w:style>
  <w:style w:type="character" w:customStyle="1" w:styleId="Char">
    <w:name w:val="日期 Char"/>
    <w:basedOn w:val="a0"/>
    <w:link w:val="a3"/>
    <w:uiPriority w:val="99"/>
    <w:semiHidden/>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styleId="a9">
    <w:name w:val="annotation reference"/>
    <w:basedOn w:val="a0"/>
    <w:uiPriority w:val="99"/>
    <w:semiHidden/>
    <w:unhideWhenUsed/>
    <w:rsid w:val="009C11DA"/>
    <w:rPr>
      <w:sz w:val="21"/>
      <w:szCs w:val="21"/>
    </w:rPr>
  </w:style>
  <w:style w:type="paragraph" w:styleId="aa">
    <w:name w:val="annotation text"/>
    <w:basedOn w:val="a"/>
    <w:link w:val="Char3"/>
    <w:uiPriority w:val="99"/>
    <w:semiHidden/>
    <w:unhideWhenUsed/>
    <w:rsid w:val="009C11DA"/>
    <w:pPr>
      <w:jc w:val="left"/>
    </w:pPr>
  </w:style>
  <w:style w:type="character" w:customStyle="1" w:styleId="Char3">
    <w:name w:val="批注文字 Char"/>
    <w:basedOn w:val="a0"/>
    <w:link w:val="aa"/>
    <w:uiPriority w:val="99"/>
    <w:semiHidden/>
    <w:rsid w:val="009C11DA"/>
    <w:rPr>
      <w:kern w:val="2"/>
      <w:sz w:val="21"/>
      <w:szCs w:val="22"/>
    </w:rPr>
  </w:style>
  <w:style w:type="paragraph" w:styleId="ab">
    <w:name w:val="Normal (Web)"/>
    <w:basedOn w:val="a"/>
    <w:uiPriority w:val="99"/>
    <w:semiHidden/>
    <w:unhideWhenUsed/>
    <w:rsid w:val="00646DA4"/>
    <w:pPr>
      <w:widowControl/>
      <w:spacing w:before="100" w:beforeAutospacing="1" w:after="100" w:afterAutospacing="1"/>
      <w:jc w:val="left"/>
    </w:pPr>
    <w:rPr>
      <w:rFonts w:ascii="宋体" w:eastAsia="宋体" w:hAnsi="宋体" w:cs="宋体"/>
      <w:kern w:val="0"/>
      <w:sz w:val="24"/>
      <w:szCs w:val="24"/>
    </w:rPr>
  </w:style>
  <w:style w:type="paragraph" w:styleId="ac">
    <w:name w:val="List Paragraph"/>
    <w:basedOn w:val="a"/>
    <w:uiPriority w:val="34"/>
    <w:qFormat/>
    <w:rsid w:val="00925748"/>
    <w:pPr>
      <w:widowControl/>
      <w:ind w:firstLineChars="200" w:firstLine="420"/>
      <w:jc w:val="left"/>
    </w:pPr>
    <w:rPr>
      <w:rFonts w:ascii="宋体" w:eastAsia="宋体" w:hAnsi="宋体" w:cs="宋体"/>
      <w:kern w:val="0"/>
      <w:sz w:val="24"/>
      <w:szCs w:val="24"/>
    </w:rPr>
  </w:style>
  <w:style w:type="paragraph" w:styleId="ad">
    <w:name w:val="annotation subject"/>
    <w:basedOn w:val="aa"/>
    <w:next w:val="aa"/>
    <w:link w:val="Char4"/>
    <w:uiPriority w:val="99"/>
    <w:semiHidden/>
    <w:unhideWhenUsed/>
    <w:rsid w:val="004358DA"/>
    <w:rPr>
      <w:b/>
      <w:bCs/>
    </w:rPr>
  </w:style>
  <w:style w:type="character" w:customStyle="1" w:styleId="Char4">
    <w:name w:val="批注主题 Char"/>
    <w:basedOn w:val="Char3"/>
    <w:link w:val="ad"/>
    <w:uiPriority w:val="99"/>
    <w:semiHidden/>
    <w:rsid w:val="004358D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3220">
      <w:bodyDiv w:val="1"/>
      <w:marLeft w:val="0"/>
      <w:marRight w:val="0"/>
      <w:marTop w:val="0"/>
      <w:marBottom w:val="0"/>
      <w:divBdr>
        <w:top w:val="none" w:sz="0" w:space="0" w:color="auto"/>
        <w:left w:val="none" w:sz="0" w:space="0" w:color="auto"/>
        <w:bottom w:val="none" w:sz="0" w:space="0" w:color="auto"/>
        <w:right w:val="none" w:sz="0" w:space="0" w:color="auto"/>
      </w:divBdr>
    </w:div>
    <w:div w:id="176428966">
      <w:bodyDiv w:val="1"/>
      <w:marLeft w:val="0"/>
      <w:marRight w:val="0"/>
      <w:marTop w:val="0"/>
      <w:marBottom w:val="0"/>
      <w:divBdr>
        <w:top w:val="none" w:sz="0" w:space="0" w:color="auto"/>
        <w:left w:val="none" w:sz="0" w:space="0" w:color="auto"/>
        <w:bottom w:val="none" w:sz="0" w:space="0" w:color="auto"/>
        <w:right w:val="none" w:sz="0" w:space="0" w:color="auto"/>
      </w:divBdr>
      <w:divsChild>
        <w:div w:id="1114591058">
          <w:marLeft w:val="0"/>
          <w:marRight w:val="0"/>
          <w:marTop w:val="0"/>
          <w:marBottom w:val="0"/>
          <w:divBdr>
            <w:top w:val="none" w:sz="0" w:space="0" w:color="auto"/>
            <w:left w:val="none" w:sz="0" w:space="0" w:color="auto"/>
            <w:bottom w:val="none" w:sz="0" w:space="0" w:color="auto"/>
            <w:right w:val="none" w:sz="0" w:space="0" w:color="auto"/>
          </w:divBdr>
        </w:div>
      </w:divsChild>
    </w:div>
    <w:div w:id="304506049">
      <w:bodyDiv w:val="1"/>
      <w:marLeft w:val="0"/>
      <w:marRight w:val="0"/>
      <w:marTop w:val="0"/>
      <w:marBottom w:val="0"/>
      <w:divBdr>
        <w:top w:val="none" w:sz="0" w:space="0" w:color="auto"/>
        <w:left w:val="none" w:sz="0" w:space="0" w:color="auto"/>
        <w:bottom w:val="none" w:sz="0" w:space="0" w:color="auto"/>
        <w:right w:val="none" w:sz="0" w:space="0" w:color="auto"/>
      </w:divBdr>
      <w:divsChild>
        <w:div w:id="1089546300">
          <w:marLeft w:val="0"/>
          <w:marRight w:val="0"/>
          <w:marTop w:val="0"/>
          <w:marBottom w:val="0"/>
          <w:divBdr>
            <w:top w:val="none" w:sz="0" w:space="0" w:color="auto"/>
            <w:left w:val="none" w:sz="0" w:space="0" w:color="auto"/>
            <w:bottom w:val="none" w:sz="0" w:space="0" w:color="auto"/>
            <w:right w:val="none" w:sz="0" w:space="0" w:color="auto"/>
          </w:divBdr>
        </w:div>
      </w:divsChild>
    </w:div>
    <w:div w:id="361712463">
      <w:bodyDiv w:val="1"/>
      <w:marLeft w:val="0"/>
      <w:marRight w:val="0"/>
      <w:marTop w:val="0"/>
      <w:marBottom w:val="0"/>
      <w:divBdr>
        <w:top w:val="none" w:sz="0" w:space="0" w:color="auto"/>
        <w:left w:val="none" w:sz="0" w:space="0" w:color="auto"/>
        <w:bottom w:val="none" w:sz="0" w:space="0" w:color="auto"/>
        <w:right w:val="none" w:sz="0" w:space="0" w:color="auto"/>
      </w:divBdr>
    </w:div>
    <w:div w:id="370107028">
      <w:bodyDiv w:val="1"/>
      <w:marLeft w:val="0"/>
      <w:marRight w:val="0"/>
      <w:marTop w:val="0"/>
      <w:marBottom w:val="0"/>
      <w:divBdr>
        <w:top w:val="none" w:sz="0" w:space="0" w:color="auto"/>
        <w:left w:val="none" w:sz="0" w:space="0" w:color="auto"/>
        <w:bottom w:val="none" w:sz="0" w:space="0" w:color="auto"/>
        <w:right w:val="none" w:sz="0" w:space="0" w:color="auto"/>
      </w:divBdr>
    </w:div>
    <w:div w:id="670715934">
      <w:bodyDiv w:val="1"/>
      <w:marLeft w:val="0"/>
      <w:marRight w:val="0"/>
      <w:marTop w:val="0"/>
      <w:marBottom w:val="0"/>
      <w:divBdr>
        <w:top w:val="none" w:sz="0" w:space="0" w:color="auto"/>
        <w:left w:val="none" w:sz="0" w:space="0" w:color="auto"/>
        <w:bottom w:val="none" w:sz="0" w:space="0" w:color="auto"/>
        <w:right w:val="none" w:sz="0" w:space="0" w:color="auto"/>
      </w:divBdr>
      <w:divsChild>
        <w:div w:id="1949656199">
          <w:marLeft w:val="0"/>
          <w:marRight w:val="0"/>
          <w:marTop w:val="0"/>
          <w:marBottom w:val="0"/>
          <w:divBdr>
            <w:top w:val="none" w:sz="0" w:space="0" w:color="auto"/>
            <w:left w:val="none" w:sz="0" w:space="0" w:color="auto"/>
            <w:bottom w:val="none" w:sz="0" w:space="0" w:color="auto"/>
            <w:right w:val="none" w:sz="0" w:space="0" w:color="auto"/>
          </w:divBdr>
        </w:div>
      </w:divsChild>
    </w:div>
    <w:div w:id="681663019">
      <w:bodyDiv w:val="1"/>
      <w:marLeft w:val="0"/>
      <w:marRight w:val="0"/>
      <w:marTop w:val="0"/>
      <w:marBottom w:val="0"/>
      <w:divBdr>
        <w:top w:val="none" w:sz="0" w:space="0" w:color="auto"/>
        <w:left w:val="none" w:sz="0" w:space="0" w:color="auto"/>
        <w:bottom w:val="none" w:sz="0" w:space="0" w:color="auto"/>
        <w:right w:val="none" w:sz="0" w:space="0" w:color="auto"/>
      </w:divBdr>
    </w:div>
    <w:div w:id="1355958271">
      <w:bodyDiv w:val="1"/>
      <w:marLeft w:val="0"/>
      <w:marRight w:val="0"/>
      <w:marTop w:val="0"/>
      <w:marBottom w:val="0"/>
      <w:divBdr>
        <w:top w:val="none" w:sz="0" w:space="0" w:color="auto"/>
        <w:left w:val="none" w:sz="0" w:space="0" w:color="auto"/>
        <w:bottom w:val="none" w:sz="0" w:space="0" w:color="auto"/>
        <w:right w:val="none" w:sz="0" w:space="0" w:color="auto"/>
      </w:divBdr>
    </w:div>
    <w:div w:id="1431126140">
      <w:bodyDiv w:val="1"/>
      <w:marLeft w:val="0"/>
      <w:marRight w:val="0"/>
      <w:marTop w:val="0"/>
      <w:marBottom w:val="0"/>
      <w:divBdr>
        <w:top w:val="none" w:sz="0" w:space="0" w:color="auto"/>
        <w:left w:val="none" w:sz="0" w:space="0" w:color="auto"/>
        <w:bottom w:val="none" w:sz="0" w:space="0" w:color="auto"/>
        <w:right w:val="none" w:sz="0" w:space="0" w:color="auto"/>
      </w:divBdr>
      <w:divsChild>
        <w:div w:id="1410230351">
          <w:marLeft w:val="432"/>
          <w:marRight w:val="0"/>
          <w:marTop w:val="134"/>
          <w:marBottom w:val="0"/>
          <w:divBdr>
            <w:top w:val="none" w:sz="0" w:space="0" w:color="auto"/>
            <w:left w:val="none" w:sz="0" w:space="0" w:color="auto"/>
            <w:bottom w:val="none" w:sz="0" w:space="0" w:color="auto"/>
            <w:right w:val="none" w:sz="0" w:space="0" w:color="auto"/>
          </w:divBdr>
        </w:div>
      </w:divsChild>
    </w:div>
    <w:div w:id="1634754619">
      <w:bodyDiv w:val="1"/>
      <w:marLeft w:val="0"/>
      <w:marRight w:val="0"/>
      <w:marTop w:val="0"/>
      <w:marBottom w:val="0"/>
      <w:divBdr>
        <w:top w:val="none" w:sz="0" w:space="0" w:color="auto"/>
        <w:left w:val="none" w:sz="0" w:space="0" w:color="auto"/>
        <w:bottom w:val="none" w:sz="0" w:space="0" w:color="auto"/>
        <w:right w:val="none" w:sz="0" w:space="0" w:color="auto"/>
      </w:divBdr>
    </w:div>
    <w:div w:id="2036032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F0AE5E-1D01-4FCA-A49A-4A9CF8E2D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2255</Characters>
  <Application>Microsoft Office Word</Application>
  <DocSecurity>0</DocSecurity>
  <Lines>18</Lines>
  <Paragraphs>5</Paragraphs>
  <ScaleCrop>false</ScaleCrop>
  <Company>china</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GuGU</cp:lastModifiedBy>
  <cp:revision>3</cp:revision>
  <cp:lastPrinted>2017-04-01T07:31:00Z</cp:lastPrinted>
  <dcterms:created xsi:type="dcterms:W3CDTF">2017-04-05T08:02:00Z</dcterms:created>
  <dcterms:modified xsi:type="dcterms:W3CDTF">2017-04-05T08:02:00Z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2052-10.1.0.6109</vt:lpwstr>
  </property>
</Properties>
</file>