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EC" w:rsidRPr="00831034" w:rsidRDefault="00831034" w:rsidP="00831034">
      <w:pPr>
        <w:ind w:left="840"/>
        <w:jc w:val="center"/>
        <w:rPr>
          <w:rFonts w:ascii="方正小标宋简体" w:eastAsia="方正小标宋简体" w:hint="eastAsia"/>
          <w:b/>
          <w:sz w:val="44"/>
          <w:szCs w:val="44"/>
        </w:rPr>
      </w:pPr>
      <w:r>
        <w:rPr>
          <w:rFonts w:ascii="方正小标宋简体" w:eastAsia="方正小标宋简体" w:hint="eastAsia"/>
          <w:b/>
          <w:sz w:val="44"/>
          <w:szCs w:val="44"/>
        </w:rPr>
        <w:t>眼科</w:t>
      </w:r>
      <w:r w:rsidR="00D03011" w:rsidRPr="00831034">
        <w:rPr>
          <w:rFonts w:ascii="方正小标宋简体" w:eastAsia="方正小标宋简体" w:hint="eastAsia"/>
          <w:b/>
          <w:sz w:val="44"/>
          <w:szCs w:val="44"/>
        </w:rPr>
        <w:t>进修生招生简章</w:t>
      </w:r>
    </w:p>
    <w:p w:rsidR="00B2322D" w:rsidRPr="00831034" w:rsidRDefault="00B2322D" w:rsidP="00BE4FD2">
      <w:pPr>
        <w:pStyle w:val="a5"/>
        <w:numPr>
          <w:ilvl w:val="0"/>
          <w:numId w:val="2"/>
        </w:numPr>
        <w:ind w:left="0" w:firstLineChars="0" w:firstLine="0"/>
        <w:rPr>
          <w:rFonts w:ascii="仿宋_GB2312" w:eastAsia="仿宋_GB2312" w:hint="eastAsia"/>
          <w:b/>
          <w:sz w:val="28"/>
          <w:szCs w:val="28"/>
        </w:rPr>
      </w:pPr>
      <w:r w:rsidRPr="00831034">
        <w:rPr>
          <w:rFonts w:ascii="仿宋_GB2312" w:eastAsia="仿宋_GB2312" w:hint="eastAsia"/>
          <w:b/>
          <w:sz w:val="28"/>
          <w:szCs w:val="28"/>
        </w:rPr>
        <w:t>科室简介</w:t>
      </w:r>
    </w:p>
    <w:p w:rsidR="00B2322D" w:rsidRPr="00831034" w:rsidRDefault="00B2322D" w:rsidP="00BE4FD2">
      <w:pPr>
        <w:pStyle w:val="a5"/>
        <w:numPr>
          <w:ilvl w:val="0"/>
          <w:numId w:val="3"/>
        </w:numPr>
        <w:ind w:left="0" w:firstLineChars="0" w:firstLine="0"/>
        <w:rPr>
          <w:rFonts w:ascii="仿宋_GB2312" w:eastAsia="仿宋_GB2312" w:hint="eastAsia"/>
          <w:sz w:val="28"/>
          <w:szCs w:val="28"/>
        </w:rPr>
      </w:pPr>
      <w:r w:rsidRPr="00831034">
        <w:rPr>
          <w:rFonts w:ascii="仿宋_GB2312" w:eastAsia="仿宋_GB2312" w:hint="eastAsia"/>
          <w:sz w:val="28"/>
          <w:szCs w:val="28"/>
        </w:rPr>
        <w:t>学科建设情况</w:t>
      </w:r>
      <w:bookmarkStart w:id="0" w:name="_GoBack"/>
      <w:bookmarkEnd w:id="0"/>
    </w:p>
    <w:p w:rsidR="00DF2B8E" w:rsidRPr="00831034" w:rsidRDefault="00C63203" w:rsidP="00831034">
      <w:pPr>
        <w:ind w:firstLineChars="200" w:firstLine="560"/>
        <w:rPr>
          <w:rFonts w:ascii="仿宋_GB2312" w:eastAsia="仿宋_GB2312" w:hint="eastAsia"/>
          <w:sz w:val="28"/>
          <w:szCs w:val="28"/>
          <w:shd w:val="clear" w:color="auto" w:fill="FFFFFF"/>
        </w:rPr>
      </w:pPr>
      <w:hyperlink r:id="rId7" w:tgtFrame="_blank" w:tooltip="四川大学华西医院" w:history="1">
        <w:r w:rsidR="00DF2B8E" w:rsidRPr="00831034">
          <w:rPr>
            <w:rStyle w:val="a3"/>
            <w:rFonts w:ascii="仿宋_GB2312" w:eastAsia="仿宋_GB2312" w:hint="eastAsia"/>
            <w:color w:val="auto"/>
            <w:sz w:val="28"/>
            <w:szCs w:val="28"/>
            <w:u w:val="none"/>
            <w:shd w:val="clear" w:color="auto" w:fill="FFFFFF"/>
          </w:rPr>
          <w:t>四川大学华西医院</w:t>
        </w:r>
      </w:hyperlink>
      <w:r w:rsidR="00DF2B8E" w:rsidRPr="00831034">
        <w:rPr>
          <w:rFonts w:ascii="仿宋_GB2312" w:eastAsia="仿宋_GB2312" w:hint="eastAsia"/>
          <w:sz w:val="28"/>
          <w:szCs w:val="28"/>
          <w:shd w:val="clear" w:color="auto" w:fill="FFFFFF"/>
        </w:rPr>
        <w:t>眼科是具有1</w:t>
      </w:r>
      <w:r w:rsidR="00213E4F" w:rsidRPr="00831034">
        <w:rPr>
          <w:rFonts w:ascii="仿宋_GB2312" w:eastAsia="仿宋_GB2312" w:hint="eastAsia"/>
          <w:sz w:val="28"/>
          <w:szCs w:val="28"/>
          <w:shd w:val="clear" w:color="auto" w:fill="FFFFFF"/>
        </w:rPr>
        <w:t>2</w:t>
      </w:r>
      <w:r w:rsidR="00DF2B8E" w:rsidRPr="00831034">
        <w:rPr>
          <w:rFonts w:ascii="仿宋_GB2312" w:eastAsia="仿宋_GB2312" w:hint="eastAsia"/>
          <w:sz w:val="28"/>
          <w:szCs w:val="28"/>
          <w:shd w:val="clear" w:color="auto" w:fill="FFFFFF"/>
        </w:rPr>
        <w:t>0多年历史的</w:t>
      </w:r>
      <w:hyperlink r:id="rId8" w:tgtFrame="_blank" w:tooltip="卫生部" w:history="1">
        <w:r w:rsidR="00DF2B8E" w:rsidRPr="00831034">
          <w:rPr>
            <w:rStyle w:val="a3"/>
            <w:rFonts w:ascii="仿宋_GB2312" w:eastAsia="仿宋_GB2312" w:hint="eastAsia"/>
            <w:color w:val="auto"/>
            <w:sz w:val="28"/>
            <w:szCs w:val="28"/>
            <w:u w:val="none"/>
            <w:shd w:val="clear" w:color="auto" w:fill="FFFFFF"/>
          </w:rPr>
          <w:t>卫生部</w:t>
        </w:r>
      </w:hyperlink>
      <w:r w:rsidR="00DF2B8E" w:rsidRPr="00831034">
        <w:rPr>
          <w:rFonts w:ascii="仿宋_GB2312" w:eastAsia="仿宋_GB2312" w:hint="eastAsia"/>
          <w:sz w:val="28"/>
          <w:szCs w:val="28"/>
          <w:shd w:val="clear" w:color="auto" w:fill="FFFFFF"/>
        </w:rPr>
        <w:t>和</w:t>
      </w:r>
      <w:hyperlink r:id="rId9" w:tgtFrame="_blank" w:tooltip="四川" w:history="1">
        <w:r w:rsidR="00DF2B8E" w:rsidRPr="00831034">
          <w:rPr>
            <w:rStyle w:val="a3"/>
            <w:rFonts w:ascii="仿宋_GB2312" w:eastAsia="仿宋_GB2312" w:hint="eastAsia"/>
            <w:color w:val="auto"/>
            <w:sz w:val="28"/>
            <w:szCs w:val="28"/>
            <w:u w:val="none"/>
            <w:shd w:val="clear" w:color="auto" w:fill="FFFFFF"/>
          </w:rPr>
          <w:t>四川</w:t>
        </w:r>
      </w:hyperlink>
      <w:r w:rsidR="00DF2B8E" w:rsidRPr="00831034">
        <w:rPr>
          <w:rFonts w:ascii="仿宋_GB2312" w:eastAsia="仿宋_GB2312" w:hint="eastAsia"/>
          <w:sz w:val="28"/>
          <w:szCs w:val="28"/>
          <w:shd w:val="clear" w:color="auto" w:fill="FFFFFF"/>
        </w:rPr>
        <w:t>省重点学科，是西部规模最大，集临床、教学、科研为一体的眼科中心，在国内眼科临床与科研领域处于先进水平，国内外享有较高的知名度。</w:t>
      </w:r>
    </w:p>
    <w:p w:rsidR="00DF2B8E" w:rsidRPr="00831034" w:rsidRDefault="00DF2B8E"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华西眼科目前具有100余张床位，20多个诊断室。拥有白内障、眼底病、青光眼、角膜病、</w:t>
      </w:r>
      <w:r w:rsidR="00213E4F" w:rsidRPr="00831034">
        <w:rPr>
          <w:rFonts w:ascii="仿宋_GB2312" w:eastAsia="仿宋_GB2312" w:hint="eastAsia"/>
          <w:color w:val="333333"/>
          <w:sz w:val="28"/>
          <w:szCs w:val="28"/>
          <w:shd w:val="clear" w:color="auto" w:fill="FFFFFF"/>
        </w:rPr>
        <w:t>斜视与小儿眼科、</w:t>
      </w:r>
      <w:r w:rsidRPr="00831034">
        <w:rPr>
          <w:rFonts w:ascii="仿宋_GB2312" w:eastAsia="仿宋_GB2312" w:hint="eastAsia"/>
          <w:color w:val="333333"/>
          <w:sz w:val="28"/>
          <w:szCs w:val="28"/>
          <w:shd w:val="clear" w:color="auto" w:fill="FFFFFF"/>
        </w:rPr>
        <w:t>眼眶病、眼部整形、泪道疾病等亚专业，建立了屈光手术中心和视光学中心，具有深厚的学科建设历史和经验积累，医疗技术先进，可以施行当今国际上通行的各种眼科手术，包括白内障人工晶体植入、玻璃体视网膜手术、角膜屈光性手术、角膜移植、青光眼、</w:t>
      </w:r>
      <w:r w:rsidR="00213E4F" w:rsidRPr="00831034">
        <w:rPr>
          <w:rFonts w:ascii="仿宋_GB2312" w:eastAsia="仿宋_GB2312" w:hint="eastAsia"/>
          <w:color w:val="333333"/>
          <w:sz w:val="28"/>
          <w:szCs w:val="28"/>
          <w:shd w:val="clear" w:color="auto" w:fill="FFFFFF"/>
        </w:rPr>
        <w:t>斜视与眼球震颤</w:t>
      </w:r>
      <w:r w:rsidRPr="00831034">
        <w:rPr>
          <w:rFonts w:ascii="仿宋_GB2312" w:eastAsia="仿宋_GB2312" w:hint="eastAsia"/>
          <w:color w:val="333333"/>
          <w:sz w:val="28"/>
          <w:szCs w:val="28"/>
          <w:shd w:val="clear" w:color="auto" w:fill="FFFFFF"/>
        </w:rPr>
        <w:t>、</w:t>
      </w:r>
      <w:r w:rsidR="00213E4F" w:rsidRPr="00831034">
        <w:rPr>
          <w:rFonts w:ascii="仿宋_GB2312" w:eastAsia="仿宋_GB2312" w:hint="eastAsia"/>
          <w:color w:val="333333"/>
          <w:sz w:val="28"/>
          <w:szCs w:val="28"/>
          <w:shd w:val="clear" w:color="auto" w:fill="FFFFFF"/>
        </w:rPr>
        <w:t>眼部美容与</w:t>
      </w:r>
      <w:r w:rsidRPr="00831034">
        <w:rPr>
          <w:rFonts w:ascii="仿宋_GB2312" w:eastAsia="仿宋_GB2312" w:hint="eastAsia"/>
          <w:color w:val="333333"/>
          <w:sz w:val="28"/>
          <w:szCs w:val="28"/>
          <w:shd w:val="clear" w:color="auto" w:fill="FFFFFF"/>
        </w:rPr>
        <w:t>矫形、眼眶及视神经手术，并与国际同步，手术效果良好。</w:t>
      </w:r>
    </w:p>
    <w:p w:rsidR="00DF2B8E" w:rsidRPr="00831034" w:rsidRDefault="00DF2B8E"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华西眼科拥有各种高级进口设备，现有最新型</w:t>
      </w:r>
      <w:r w:rsidR="00213E4F" w:rsidRPr="00831034">
        <w:rPr>
          <w:rFonts w:ascii="仿宋_GB2312" w:eastAsia="仿宋_GB2312" w:hint="eastAsia"/>
          <w:color w:val="333333"/>
          <w:sz w:val="28"/>
          <w:szCs w:val="28"/>
          <w:shd w:val="clear" w:color="auto" w:fill="FFFFFF"/>
        </w:rPr>
        <w:t>飞秒激光（近视矫正和白内障手术）、</w:t>
      </w:r>
      <w:r w:rsidRPr="00831034">
        <w:rPr>
          <w:rFonts w:ascii="仿宋_GB2312" w:eastAsia="仿宋_GB2312" w:hint="eastAsia"/>
          <w:color w:val="333333"/>
          <w:sz w:val="28"/>
          <w:szCs w:val="28"/>
          <w:shd w:val="clear" w:color="auto" w:fill="FFFFFF"/>
        </w:rPr>
        <w:t>多波长激光、准分子激光、染料激光、玻璃体切割仪、白内障超声乳化仪、蔡司手术显微镜、OCTOPUS视野计、16导联电生理仪、罗兰多焦电生理仪、HRT</w:t>
      </w:r>
      <w:r w:rsidR="00213E4F" w:rsidRPr="00831034">
        <w:rPr>
          <w:rFonts w:ascii="仿宋_GB2312" w:eastAsia="仿宋_GB2312" w:hint="eastAsia"/>
          <w:color w:val="333333"/>
          <w:sz w:val="28"/>
          <w:szCs w:val="28"/>
          <w:shd w:val="clear" w:color="auto" w:fill="FFFFFF"/>
        </w:rPr>
        <w:t>、</w:t>
      </w:r>
      <w:r w:rsidRPr="00831034">
        <w:rPr>
          <w:rFonts w:ascii="仿宋_GB2312" w:eastAsia="仿宋_GB2312" w:hint="eastAsia"/>
          <w:color w:val="333333"/>
          <w:sz w:val="28"/>
          <w:szCs w:val="28"/>
          <w:shd w:val="clear" w:color="auto" w:fill="FFFFFF"/>
        </w:rPr>
        <w:t>HRF</w:t>
      </w:r>
      <w:r w:rsidR="00213E4F" w:rsidRPr="00831034">
        <w:rPr>
          <w:rFonts w:ascii="仿宋_GB2312" w:eastAsia="仿宋_GB2312" w:hint="eastAsia"/>
          <w:color w:val="333333"/>
          <w:sz w:val="28"/>
          <w:szCs w:val="28"/>
          <w:shd w:val="clear" w:color="auto" w:fill="FFFFFF"/>
        </w:rPr>
        <w:t>、</w:t>
      </w:r>
      <w:r w:rsidRPr="00831034">
        <w:rPr>
          <w:rFonts w:ascii="仿宋_GB2312" w:eastAsia="仿宋_GB2312" w:hint="eastAsia"/>
          <w:color w:val="333333"/>
          <w:sz w:val="28"/>
          <w:szCs w:val="28"/>
          <w:shd w:val="clear" w:color="auto" w:fill="FFFFFF"/>
        </w:rPr>
        <w:t>HRA眼底摄影仪、A/B超声波、UBM、 OCT、</w:t>
      </w:r>
      <w:r w:rsidR="002557D4" w:rsidRPr="00831034">
        <w:rPr>
          <w:rFonts w:ascii="仿宋_GB2312" w:eastAsia="仿宋_GB2312" w:hint="eastAsia"/>
          <w:color w:val="333333"/>
          <w:sz w:val="28"/>
          <w:szCs w:val="28"/>
          <w:shd w:val="clear" w:color="auto" w:fill="FFFFFF"/>
        </w:rPr>
        <w:t>OCTA、</w:t>
      </w:r>
      <w:r w:rsidRPr="00831034">
        <w:rPr>
          <w:rFonts w:ascii="仿宋_GB2312" w:eastAsia="仿宋_GB2312" w:hint="eastAsia"/>
          <w:color w:val="333333"/>
          <w:sz w:val="28"/>
          <w:szCs w:val="28"/>
          <w:shd w:val="clear" w:color="auto" w:fill="FFFFFF"/>
        </w:rPr>
        <w:t>PDT、角膜地形图</w:t>
      </w:r>
      <w:r w:rsidR="00213E4F" w:rsidRPr="00831034">
        <w:rPr>
          <w:rFonts w:ascii="仿宋_GB2312" w:eastAsia="仿宋_GB2312" w:hint="eastAsia"/>
          <w:color w:val="333333"/>
          <w:sz w:val="28"/>
          <w:szCs w:val="28"/>
          <w:shd w:val="clear" w:color="auto" w:fill="FFFFFF"/>
        </w:rPr>
        <w:t>、</w:t>
      </w:r>
      <w:r w:rsidRPr="00831034">
        <w:rPr>
          <w:rFonts w:ascii="仿宋_GB2312" w:eastAsia="仿宋_GB2312" w:hint="eastAsia"/>
          <w:color w:val="333333"/>
          <w:sz w:val="28"/>
          <w:szCs w:val="28"/>
          <w:shd w:val="clear" w:color="auto" w:fill="FFFFFF"/>
        </w:rPr>
        <w:t>角膜内皮镜</w:t>
      </w:r>
      <w:r w:rsidR="00213E4F" w:rsidRPr="00831034">
        <w:rPr>
          <w:rFonts w:ascii="仿宋_GB2312" w:eastAsia="仿宋_GB2312" w:hint="eastAsia"/>
          <w:color w:val="333333"/>
          <w:sz w:val="28"/>
          <w:szCs w:val="28"/>
          <w:shd w:val="clear" w:color="auto" w:fill="FFFFFF"/>
        </w:rPr>
        <w:t>和共聚焦显微镜</w:t>
      </w:r>
      <w:r w:rsidRPr="00831034">
        <w:rPr>
          <w:rFonts w:ascii="仿宋_GB2312" w:eastAsia="仿宋_GB2312" w:hint="eastAsia"/>
          <w:color w:val="333333"/>
          <w:sz w:val="28"/>
          <w:szCs w:val="28"/>
          <w:shd w:val="clear" w:color="auto" w:fill="FFFFFF"/>
        </w:rPr>
        <w:t>等国际上新型的医疗设备。</w:t>
      </w:r>
    </w:p>
    <w:p w:rsidR="00DF2B8E" w:rsidRPr="00831034" w:rsidRDefault="000A0AD3"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科研方面，华西眼科有</w:t>
      </w:r>
      <w:r w:rsidR="00DF2B8E" w:rsidRPr="00831034">
        <w:rPr>
          <w:rFonts w:ascii="仿宋_GB2312" w:eastAsia="仿宋_GB2312" w:hint="eastAsia"/>
          <w:color w:val="333333"/>
          <w:sz w:val="28"/>
          <w:szCs w:val="28"/>
          <w:shd w:val="clear" w:color="auto" w:fill="FFFFFF"/>
        </w:rPr>
        <w:t>多项科研课题得到</w:t>
      </w:r>
      <w:r w:rsidRPr="00831034">
        <w:rPr>
          <w:rFonts w:ascii="仿宋_GB2312" w:eastAsia="仿宋_GB2312" w:hint="eastAsia"/>
          <w:color w:val="333333"/>
          <w:sz w:val="28"/>
          <w:szCs w:val="28"/>
          <w:shd w:val="clear" w:color="auto" w:fill="FFFFFF"/>
        </w:rPr>
        <w:t>了</w:t>
      </w:r>
      <w:r w:rsidR="00DF2B8E" w:rsidRPr="00831034">
        <w:rPr>
          <w:rFonts w:ascii="仿宋_GB2312" w:eastAsia="仿宋_GB2312" w:hint="eastAsia"/>
          <w:color w:val="333333"/>
          <w:sz w:val="28"/>
          <w:szCs w:val="28"/>
          <w:shd w:val="clear" w:color="auto" w:fill="FFFFFF"/>
        </w:rPr>
        <w:t>国家自然科学基金或其他国家级、省级科学基金的资助，拥有眼病研究室，在动物实验、分子生物学、基因表达分析、细胞体外培养、基因克隆和转基因、基</w:t>
      </w:r>
      <w:r w:rsidR="00DF2B8E" w:rsidRPr="00831034">
        <w:rPr>
          <w:rFonts w:ascii="仿宋_GB2312" w:eastAsia="仿宋_GB2312" w:hint="eastAsia"/>
          <w:color w:val="333333"/>
          <w:sz w:val="28"/>
          <w:szCs w:val="28"/>
          <w:shd w:val="clear" w:color="auto" w:fill="FFFFFF"/>
        </w:rPr>
        <w:lastRenderedPageBreak/>
        <w:t>因突变分析以及眼科药物研究方面具备成熟技术。在视网膜母细胞瘤基因、先天性视网膜色素变性、糖尿病视网膜病变、视网膜的光损伤、青光眼基因研究与治疗、弱视的发病机理、人工角膜生物材料研究以及眼病的分子生物学和遗传学等方面的研究处于国内或国际领先水平。</w:t>
      </w:r>
    </w:p>
    <w:p w:rsidR="00B2322D" w:rsidRPr="00831034" w:rsidRDefault="00B2322D" w:rsidP="00BE4FD2">
      <w:pPr>
        <w:pStyle w:val="a5"/>
        <w:numPr>
          <w:ilvl w:val="0"/>
          <w:numId w:val="3"/>
        </w:numPr>
        <w:ind w:left="0" w:firstLine="560"/>
        <w:rPr>
          <w:rFonts w:ascii="仿宋_GB2312" w:eastAsia="仿宋_GB2312" w:hint="eastAsia"/>
          <w:sz w:val="28"/>
          <w:szCs w:val="28"/>
        </w:rPr>
      </w:pPr>
      <w:r w:rsidRPr="00831034">
        <w:rPr>
          <w:rFonts w:ascii="仿宋_GB2312" w:eastAsia="仿宋_GB2312" w:hint="eastAsia"/>
          <w:sz w:val="28"/>
          <w:szCs w:val="28"/>
        </w:rPr>
        <w:t>科室现有专业组、师资情况</w:t>
      </w:r>
    </w:p>
    <w:p w:rsidR="00DF2B8E" w:rsidRPr="00831034" w:rsidRDefault="00DF2B8E"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华西眼科是卫生部和四川省重点学科，在国内外享有较高的知名度。华西</w:t>
      </w:r>
      <w:r w:rsidR="00213E4F" w:rsidRPr="00831034">
        <w:rPr>
          <w:rFonts w:ascii="仿宋_GB2312" w:eastAsia="仿宋_GB2312" w:hint="eastAsia"/>
          <w:color w:val="333333"/>
          <w:sz w:val="28"/>
          <w:szCs w:val="28"/>
          <w:shd w:val="clear" w:color="auto" w:fill="FFFFFF"/>
        </w:rPr>
        <w:t>眼科曾</w:t>
      </w:r>
      <w:r w:rsidRPr="00831034">
        <w:rPr>
          <w:rFonts w:ascii="仿宋_GB2312" w:eastAsia="仿宋_GB2312" w:hint="eastAsia"/>
          <w:color w:val="333333"/>
          <w:sz w:val="28"/>
          <w:szCs w:val="28"/>
          <w:shd w:val="clear" w:color="auto" w:fill="FFFFFF"/>
        </w:rPr>
        <w:t>担任中华医学会眼科学</w:t>
      </w:r>
      <w:r w:rsidR="00213E4F" w:rsidRPr="00831034">
        <w:rPr>
          <w:rFonts w:ascii="仿宋_GB2312" w:eastAsia="仿宋_GB2312" w:hint="eastAsia"/>
          <w:color w:val="333333"/>
          <w:sz w:val="28"/>
          <w:szCs w:val="28"/>
          <w:shd w:val="clear" w:color="auto" w:fill="FFFFFF"/>
        </w:rPr>
        <w:t>分</w:t>
      </w:r>
      <w:r w:rsidRPr="00831034">
        <w:rPr>
          <w:rFonts w:ascii="仿宋_GB2312" w:eastAsia="仿宋_GB2312" w:hint="eastAsia"/>
          <w:color w:val="333333"/>
          <w:sz w:val="28"/>
          <w:szCs w:val="28"/>
          <w:shd w:val="clear" w:color="auto" w:fill="FFFFFF"/>
        </w:rPr>
        <w:t>会副主任委员，</w:t>
      </w:r>
      <w:r w:rsidR="00213E4F" w:rsidRPr="00831034">
        <w:rPr>
          <w:rFonts w:ascii="仿宋_GB2312" w:eastAsia="仿宋_GB2312" w:hint="eastAsia"/>
          <w:color w:val="333333"/>
          <w:sz w:val="28"/>
          <w:szCs w:val="28"/>
          <w:shd w:val="clear" w:color="auto" w:fill="FFFFFF"/>
        </w:rPr>
        <w:t>一直是</w:t>
      </w:r>
      <w:r w:rsidRPr="00831034">
        <w:rPr>
          <w:rFonts w:ascii="仿宋_GB2312" w:eastAsia="仿宋_GB2312" w:hint="eastAsia"/>
          <w:color w:val="333333"/>
          <w:sz w:val="28"/>
          <w:szCs w:val="28"/>
          <w:shd w:val="clear" w:color="auto" w:fill="FFFFFF"/>
        </w:rPr>
        <w:t>四川省</w:t>
      </w:r>
      <w:r w:rsidR="00213E4F" w:rsidRPr="00831034">
        <w:rPr>
          <w:rFonts w:ascii="仿宋_GB2312" w:eastAsia="仿宋_GB2312" w:hint="eastAsia"/>
          <w:color w:val="333333"/>
          <w:sz w:val="28"/>
          <w:szCs w:val="28"/>
          <w:shd w:val="clear" w:color="auto" w:fill="FFFFFF"/>
        </w:rPr>
        <w:t>医学会</w:t>
      </w:r>
      <w:r w:rsidRPr="00831034">
        <w:rPr>
          <w:rFonts w:ascii="仿宋_GB2312" w:eastAsia="仿宋_GB2312" w:hint="eastAsia"/>
          <w:color w:val="333333"/>
          <w:sz w:val="28"/>
          <w:szCs w:val="28"/>
          <w:shd w:val="clear" w:color="auto" w:fill="FFFFFF"/>
        </w:rPr>
        <w:t>眼科</w:t>
      </w:r>
      <w:r w:rsidR="00213E4F" w:rsidRPr="00831034">
        <w:rPr>
          <w:rFonts w:ascii="仿宋_GB2312" w:eastAsia="仿宋_GB2312" w:hint="eastAsia"/>
          <w:color w:val="333333"/>
          <w:sz w:val="28"/>
          <w:szCs w:val="28"/>
          <w:shd w:val="clear" w:color="auto" w:fill="FFFFFF"/>
        </w:rPr>
        <w:t>专委会</w:t>
      </w:r>
      <w:r w:rsidRPr="00831034">
        <w:rPr>
          <w:rFonts w:ascii="仿宋_GB2312" w:eastAsia="仿宋_GB2312" w:hint="eastAsia"/>
          <w:color w:val="333333"/>
          <w:sz w:val="28"/>
          <w:szCs w:val="28"/>
          <w:shd w:val="clear" w:color="auto" w:fill="FFFFFF"/>
        </w:rPr>
        <w:t>主任委员</w:t>
      </w:r>
      <w:r w:rsidR="00213E4F" w:rsidRPr="00831034">
        <w:rPr>
          <w:rFonts w:ascii="仿宋_GB2312" w:eastAsia="仿宋_GB2312" w:hint="eastAsia"/>
          <w:color w:val="333333"/>
          <w:sz w:val="28"/>
          <w:szCs w:val="28"/>
          <w:shd w:val="clear" w:color="auto" w:fill="FFFFFF"/>
        </w:rPr>
        <w:t>和四川省医师协会眼科分会会长单位</w:t>
      </w:r>
      <w:r w:rsidRPr="00831034">
        <w:rPr>
          <w:rFonts w:ascii="仿宋_GB2312" w:eastAsia="仿宋_GB2312" w:hint="eastAsia"/>
          <w:color w:val="333333"/>
          <w:sz w:val="28"/>
          <w:szCs w:val="28"/>
          <w:shd w:val="clear" w:color="auto" w:fill="FFFFFF"/>
        </w:rPr>
        <w:t>；</w:t>
      </w:r>
      <w:r w:rsidR="00213E4F" w:rsidRPr="00831034">
        <w:rPr>
          <w:rFonts w:ascii="仿宋_GB2312" w:eastAsia="仿宋_GB2312" w:hint="eastAsia"/>
          <w:color w:val="333333"/>
          <w:sz w:val="28"/>
          <w:szCs w:val="28"/>
          <w:shd w:val="clear" w:color="auto" w:fill="FFFFFF"/>
        </w:rPr>
        <w:t>也</w:t>
      </w:r>
      <w:r w:rsidR="00235EDE" w:rsidRPr="00831034">
        <w:rPr>
          <w:rFonts w:ascii="仿宋_GB2312" w:eastAsia="仿宋_GB2312" w:hint="eastAsia"/>
          <w:color w:val="333333"/>
          <w:sz w:val="28"/>
          <w:szCs w:val="28"/>
          <w:shd w:val="clear" w:color="auto" w:fill="FFFFFF"/>
        </w:rPr>
        <w:t>担任</w:t>
      </w:r>
      <w:r w:rsidR="00213E4F" w:rsidRPr="00831034">
        <w:rPr>
          <w:rFonts w:ascii="仿宋_GB2312" w:eastAsia="仿宋_GB2312" w:hint="eastAsia"/>
          <w:color w:val="333333"/>
          <w:sz w:val="28"/>
          <w:szCs w:val="28"/>
          <w:shd w:val="clear" w:color="auto" w:fill="FFFFFF"/>
        </w:rPr>
        <w:t>中华</w:t>
      </w:r>
      <w:r w:rsidRPr="00831034">
        <w:rPr>
          <w:rFonts w:ascii="仿宋_GB2312" w:eastAsia="仿宋_GB2312" w:hint="eastAsia"/>
          <w:color w:val="333333"/>
          <w:sz w:val="28"/>
          <w:szCs w:val="28"/>
          <w:shd w:val="clear" w:color="auto" w:fill="FFFFFF"/>
        </w:rPr>
        <w:t>眼底病学组、眼科病理学学组的</w:t>
      </w:r>
      <w:r w:rsidR="00213E4F" w:rsidRPr="00831034">
        <w:rPr>
          <w:rFonts w:ascii="仿宋_GB2312" w:eastAsia="仿宋_GB2312" w:hint="eastAsia"/>
          <w:color w:val="333333"/>
          <w:sz w:val="28"/>
          <w:szCs w:val="28"/>
          <w:shd w:val="clear" w:color="auto" w:fill="FFFFFF"/>
        </w:rPr>
        <w:t>副</w:t>
      </w:r>
      <w:r w:rsidRPr="00831034">
        <w:rPr>
          <w:rFonts w:ascii="仿宋_GB2312" w:eastAsia="仿宋_GB2312" w:hint="eastAsia"/>
          <w:color w:val="333333"/>
          <w:sz w:val="28"/>
          <w:szCs w:val="28"/>
          <w:shd w:val="clear" w:color="auto" w:fill="FFFFFF"/>
        </w:rPr>
        <w:t>组长，青光眼、白内障、视光学、</w:t>
      </w:r>
      <w:r w:rsidR="00213E4F" w:rsidRPr="00831034">
        <w:rPr>
          <w:rFonts w:ascii="仿宋_GB2312" w:eastAsia="仿宋_GB2312" w:hint="eastAsia"/>
          <w:color w:val="333333"/>
          <w:sz w:val="28"/>
          <w:szCs w:val="28"/>
          <w:shd w:val="clear" w:color="auto" w:fill="FFFFFF"/>
        </w:rPr>
        <w:t>斜视与小儿眼科、眼外伤、</w:t>
      </w:r>
      <w:r w:rsidRPr="00831034">
        <w:rPr>
          <w:rFonts w:ascii="仿宋_GB2312" w:eastAsia="仿宋_GB2312" w:hint="eastAsia"/>
          <w:color w:val="333333"/>
          <w:sz w:val="28"/>
          <w:szCs w:val="28"/>
          <w:shd w:val="clear" w:color="auto" w:fill="FFFFFF"/>
        </w:rPr>
        <w:t>眼遗传等学组委员，</w:t>
      </w:r>
      <w:r w:rsidR="00E644F8" w:rsidRPr="00831034">
        <w:rPr>
          <w:rFonts w:ascii="仿宋_GB2312" w:eastAsia="仿宋_GB2312" w:hint="eastAsia"/>
          <w:color w:val="333333"/>
          <w:sz w:val="28"/>
          <w:szCs w:val="28"/>
          <w:shd w:val="clear" w:color="auto" w:fill="FFFFFF"/>
        </w:rPr>
        <w:t>参与</w:t>
      </w:r>
      <w:r w:rsidRPr="00831034">
        <w:rPr>
          <w:rFonts w:ascii="仿宋_GB2312" w:eastAsia="仿宋_GB2312" w:hint="eastAsia"/>
          <w:color w:val="333333"/>
          <w:sz w:val="28"/>
          <w:szCs w:val="28"/>
          <w:shd w:val="clear" w:color="auto" w:fill="FFFFFF"/>
        </w:rPr>
        <w:t>负责领导全国性的有关学术活动。现有教授、副教授共</w:t>
      </w:r>
      <w:r w:rsidRPr="00831034">
        <w:rPr>
          <w:rFonts w:ascii="仿宋_GB2312" w:eastAsia="仿宋_GB2312" w:hint="eastAsia"/>
          <w:sz w:val="28"/>
          <w:szCs w:val="28"/>
          <w:shd w:val="clear" w:color="auto" w:fill="FFFFFF"/>
        </w:rPr>
        <w:t>2</w:t>
      </w:r>
      <w:r w:rsidR="00235EDE" w:rsidRPr="00831034">
        <w:rPr>
          <w:rFonts w:ascii="仿宋_GB2312" w:eastAsia="仿宋_GB2312" w:hint="eastAsia"/>
          <w:sz w:val="28"/>
          <w:szCs w:val="28"/>
          <w:shd w:val="clear" w:color="auto" w:fill="FFFFFF"/>
        </w:rPr>
        <w:t>0</w:t>
      </w:r>
      <w:r w:rsidRPr="00831034">
        <w:rPr>
          <w:rFonts w:ascii="仿宋_GB2312" w:eastAsia="仿宋_GB2312" w:hint="eastAsia"/>
          <w:sz w:val="28"/>
          <w:szCs w:val="28"/>
          <w:shd w:val="clear" w:color="auto" w:fill="FFFFFF"/>
        </w:rPr>
        <w:t>名，讲师25名。拥有国家教委流动站和博士生、硕士生培养点。已培养博士生、硕士</w:t>
      </w:r>
      <w:r w:rsidR="00235EDE" w:rsidRPr="00831034">
        <w:rPr>
          <w:rFonts w:ascii="仿宋_GB2312" w:eastAsia="仿宋_GB2312" w:hint="eastAsia"/>
          <w:sz w:val="28"/>
          <w:szCs w:val="28"/>
          <w:shd w:val="clear" w:color="auto" w:fill="FFFFFF"/>
        </w:rPr>
        <w:t>两百多</w:t>
      </w:r>
      <w:r w:rsidRPr="00831034">
        <w:rPr>
          <w:rFonts w:ascii="仿宋_GB2312" w:eastAsia="仿宋_GB2312" w:hint="eastAsia"/>
          <w:sz w:val="28"/>
          <w:szCs w:val="28"/>
          <w:shd w:val="clear" w:color="auto" w:fill="FFFFFF"/>
        </w:rPr>
        <w:t>人。在眼底病的诊断、治疗和研究方面具有较大的优势和特色，曾多次主办全国性眼底病学习班，为眼</w:t>
      </w:r>
      <w:r w:rsidRPr="00831034">
        <w:rPr>
          <w:rFonts w:ascii="仿宋_GB2312" w:eastAsia="仿宋_GB2312" w:hint="eastAsia"/>
          <w:color w:val="333333"/>
          <w:sz w:val="28"/>
          <w:szCs w:val="28"/>
          <w:shd w:val="clear" w:color="auto" w:fill="FFFFFF"/>
        </w:rPr>
        <w:t>底病的临床和研究做出了较大的贡献，在国际上也有一定的影响。</w:t>
      </w:r>
    </w:p>
    <w:p w:rsidR="00B2322D" w:rsidRPr="00831034" w:rsidRDefault="00B2322D" w:rsidP="00BE4FD2">
      <w:pPr>
        <w:pStyle w:val="a5"/>
        <w:numPr>
          <w:ilvl w:val="0"/>
          <w:numId w:val="2"/>
        </w:numPr>
        <w:ind w:left="0" w:firstLineChars="0" w:firstLine="0"/>
        <w:rPr>
          <w:rFonts w:ascii="仿宋_GB2312" w:eastAsia="仿宋_GB2312" w:hint="eastAsia"/>
          <w:b/>
          <w:sz w:val="28"/>
          <w:szCs w:val="28"/>
        </w:rPr>
      </w:pPr>
      <w:r w:rsidRPr="00831034">
        <w:rPr>
          <w:rFonts w:ascii="仿宋_GB2312" w:eastAsia="仿宋_GB2312" w:hint="eastAsia"/>
          <w:b/>
          <w:sz w:val="28"/>
          <w:szCs w:val="28"/>
        </w:rPr>
        <w:t>进修专业简介</w:t>
      </w:r>
    </w:p>
    <w:p w:rsidR="00B2322D" w:rsidRPr="00831034" w:rsidRDefault="00B2322D" w:rsidP="00BE4FD2">
      <w:pPr>
        <w:pStyle w:val="a5"/>
        <w:numPr>
          <w:ilvl w:val="1"/>
          <w:numId w:val="2"/>
        </w:numPr>
        <w:ind w:left="0" w:firstLineChars="0" w:firstLine="0"/>
        <w:rPr>
          <w:rFonts w:ascii="仿宋_GB2312" w:eastAsia="仿宋_GB2312" w:hint="eastAsia"/>
          <w:sz w:val="28"/>
          <w:szCs w:val="28"/>
        </w:rPr>
      </w:pPr>
      <w:r w:rsidRPr="00831034">
        <w:rPr>
          <w:rFonts w:ascii="仿宋_GB2312" w:eastAsia="仿宋_GB2312" w:hint="eastAsia"/>
          <w:sz w:val="28"/>
          <w:szCs w:val="28"/>
        </w:rPr>
        <w:t>进修方向（亚专业及项目介绍）</w:t>
      </w:r>
    </w:p>
    <w:p w:rsidR="00625EC1" w:rsidRPr="00831034" w:rsidRDefault="00235EDE" w:rsidP="00831034">
      <w:pPr>
        <w:pStyle w:val="a5"/>
        <w:numPr>
          <w:ilvl w:val="0"/>
          <w:numId w:val="8"/>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眼科全面学习：</w:t>
      </w:r>
      <w:r w:rsidR="00E800F2" w:rsidRPr="00831034">
        <w:rPr>
          <w:rFonts w:ascii="仿宋_GB2312" w:eastAsia="仿宋_GB2312" w:hint="eastAsia"/>
          <w:color w:val="333333"/>
          <w:sz w:val="28"/>
          <w:szCs w:val="28"/>
          <w:shd w:val="clear" w:color="auto" w:fill="FFFFFF"/>
        </w:rPr>
        <w:t>可在眼科各专业轮转学习，包括</w:t>
      </w:r>
      <w:r w:rsidR="00625EC1" w:rsidRPr="00831034">
        <w:rPr>
          <w:rFonts w:ascii="仿宋_GB2312" w:eastAsia="仿宋_GB2312" w:hint="eastAsia"/>
          <w:color w:val="333333"/>
          <w:sz w:val="28"/>
          <w:szCs w:val="28"/>
          <w:shd w:val="clear" w:color="auto" w:fill="FFFFFF"/>
        </w:rPr>
        <w:t>白内障、眼底病、青光眼、角膜病、眼眶病、</w:t>
      </w:r>
      <w:r w:rsidRPr="00831034">
        <w:rPr>
          <w:rFonts w:ascii="仿宋_GB2312" w:eastAsia="仿宋_GB2312" w:hint="eastAsia"/>
          <w:color w:val="333333"/>
          <w:sz w:val="28"/>
          <w:szCs w:val="28"/>
          <w:shd w:val="clear" w:color="auto" w:fill="FFFFFF"/>
        </w:rPr>
        <w:t>视光学与</w:t>
      </w:r>
      <w:r w:rsidR="00625EC1" w:rsidRPr="00831034">
        <w:rPr>
          <w:rFonts w:ascii="仿宋_GB2312" w:eastAsia="仿宋_GB2312" w:hint="eastAsia"/>
          <w:color w:val="333333"/>
          <w:sz w:val="28"/>
          <w:szCs w:val="28"/>
          <w:shd w:val="clear" w:color="auto" w:fill="FFFFFF"/>
        </w:rPr>
        <w:t>小儿眼科、眼部整形、泪道疾病、眼科特检室等专业。</w:t>
      </w:r>
      <w:r w:rsidR="00E800F2" w:rsidRPr="00831034">
        <w:rPr>
          <w:rFonts w:ascii="仿宋_GB2312" w:eastAsia="仿宋_GB2312" w:hint="eastAsia"/>
          <w:color w:val="333333"/>
          <w:sz w:val="28"/>
          <w:szCs w:val="28"/>
          <w:shd w:val="clear" w:color="auto" w:fill="FFFFFF"/>
        </w:rPr>
        <w:t>进修时间为6月或一年</w:t>
      </w:r>
    </w:p>
    <w:p w:rsidR="00235EDE" w:rsidRPr="00831034" w:rsidRDefault="00235EDE" w:rsidP="00831034">
      <w:pPr>
        <w:pStyle w:val="a5"/>
        <w:numPr>
          <w:ilvl w:val="0"/>
          <w:numId w:val="8"/>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亚专业学习：目前开放</w:t>
      </w:r>
      <w:r w:rsidR="00E800F2" w:rsidRPr="00831034">
        <w:rPr>
          <w:rFonts w:ascii="仿宋_GB2312" w:eastAsia="仿宋_GB2312" w:hint="eastAsia"/>
          <w:color w:val="333333"/>
          <w:sz w:val="28"/>
          <w:szCs w:val="28"/>
          <w:shd w:val="clear" w:color="auto" w:fill="FFFFFF"/>
        </w:rPr>
        <w:t>眼底病、视光学、斜视与小儿眼</w:t>
      </w:r>
      <w:r w:rsidR="00E800F2" w:rsidRPr="00831034">
        <w:rPr>
          <w:rFonts w:ascii="仿宋_GB2312" w:eastAsia="仿宋_GB2312" w:hint="eastAsia"/>
          <w:color w:val="333333"/>
          <w:sz w:val="28"/>
          <w:szCs w:val="28"/>
          <w:shd w:val="clear" w:color="auto" w:fill="FFFFFF"/>
        </w:rPr>
        <w:lastRenderedPageBreak/>
        <w:t>科，进修时间为3月或6月。</w:t>
      </w:r>
    </w:p>
    <w:p w:rsidR="00045D08" w:rsidRPr="00831034" w:rsidRDefault="00625EC1" w:rsidP="00BE4FD2">
      <w:pPr>
        <w:pStyle w:val="a5"/>
        <w:numPr>
          <w:ilvl w:val="1"/>
          <w:numId w:val="2"/>
        </w:numPr>
        <w:ind w:left="0" w:firstLineChars="0" w:firstLine="0"/>
        <w:rPr>
          <w:rFonts w:ascii="仿宋_GB2312" w:eastAsia="仿宋_GB2312" w:hint="eastAsia"/>
          <w:sz w:val="28"/>
          <w:szCs w:val="28"/>
        </w:rPr>
      </w:pPr>
      <w:r w:rsidRPr="00831034">
        <w:rPr>
          <w:rFonts w:ascii="仿宋_GB2312" w:eastAsia="仿宋_GB2312" w:hint="eastAsia"/>
          <w:sz w:val="28"/>
          <w:szCs w:val="28"/>
        </w:rPr>
        <w:t>招生时间及进修期限：</w:t>
      </w:r>
    </w:p>
    <w:p w:rsidR="00BF468D" w:rsidRPr="00831034" w:rsidRDefault="00BF468D"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进修时间分三月、半年和1年三种，学员可根据自身情况选择。</w:t>
      </w:r>
    </w:p>
    <w:p w:rsidR="00B2322D" w:rsidRPr="00831034" w:rsidRDefault="00B2322D"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每年春、秋季招录进修生两次，进修期限一般为半年或一年，招生时间一般定在入学的前两月，即春季（3月初）入学者，1月份录取；秋季（9月初）入学者，7月录取。</w:t>
      </w:r>
    </w:p>
    <w:p w:rsidR="00741CE1" w:rsidRPr="00831034" w:rsidRDefault="00741CE1" w:rsidP="00045D08">
      <w:pPr>
        <w:ind w:left="420"/>
        <w:rPr>
          <w:rFonts w:ascii="仿宋_GB2312" w:eastAsia="仿宋_GB2312" w:hint="eastAsia"/>
          <w:color w:val="333333"/>
          <w:sz w:val="28"/>
          <w:szCs w:val="28"/>
          <w:shd w:val="clear" w:color="auto" w:fill="FFFFFF"/>
        </w:rPr>
      </w:pPr>
    </w:p>
    <w:p w:rsidR="00741CE1" w:rsidRPr="00831034" w:rsidRDefault="00741CE1" w:rsidP="00045D08">
      <w:pPr>
        <w:ind w:left="420"/>
        <w:rPr>
          <w:rFonts w:ascii="仿宋_GB2312" w:eastAsia="仿宋_GB2312" w:hint="eastAsia"/>
          <w:b/>
          <w:color w:val="333333"/>
          <w:sz w:val="28"/>
          <w:szCs w:val="28"/>
          <w:shd w:val="clear" w:color="auto" w:fill="FFFFFF"/>
        </w:rPr>
      </w:pPr>
      <w:r w:rsidRPr="00831034">
        <w:rPr>
          <w:rFonts w:ascii="仿宋_GB2312" w:eastAsia="仿宋_GB2312" w:hint="eastAsia"/>
          <w:b/>
          <w:color w:val="333333"/>
          <w:sz w:val="28"/>
          <w:szCs w:val="28"/>
          <w:shd w:val="clear" w:color="auto" w:fill="FFFFFF"/>
        </w:rPr>
        <w:t>附：各专业进修期限安排表</w:t>
      </w:r>
    </w:p>
    <w:tbl>
      <w:tblPr>
        <w:tblStyle w:val="a8"/>
        <w:tblW w:w="0" w:type="auto"/>
        <w:tblInd w:w="420" w:type="dxa"/>
        <w:tblLook w:val="04A0"/>
      </w:tblPr>
      <w:tblGrid>
        <w:gridCol w:w="1389"/>
        <w:gridCol w:w="1418"/>
        <w:gridCol w:w="3314"/>
        <w:gridCol w:w="1981"/>
      </w:tblGrid>
      <w:tr w:rsidR="00741CE1" w:rsidRPr="00831034" w:rsidTr="00741CE1">
        <w:tc>
          <w:tcPr>
            <w:tcW w:w="1389" w:type="dxa"/>
          </w:tcPr>
          <w:p w:rsidR="00741CE1" w:rsidRPr="00831034" w:rsidRDefault="00741CE1" w:rsidP="00045D08">
            <w:pPr>
              <w:rPr>
                <w:rFonts w:ascii="仿宋_GB2312" w:eastAsia="仿宋_GB2312" w:hint="eastAsia"/>
                <w:b/>
                <w:color w:val="333333"/>
                <w:sz w:val="28"/>
                <w:szCs w:val="28"/>
                <w:shd w:val="clear" w:color="auto" w:fill="FFFFFF"/>
              </w:rPr>
            </w:pPr>
            <w:r w:rsidRPr="00831034">
              <w:rPr>
                <w:rFonts w:ascii="仿宋_GB2312" w:eastAsia="仿宋_GB2312" w:hint="eastAsia"/>
                <w:b/>
                <w:color w:val="333333"/>
                <w:sz w:val="28"/>
                <w:szCs w:val="28"/>
                <w:shd w:val="clear" w:color="auto" w:fill="FFFFFF"/>
              </w:rPr>
              <w:t>进修专业</w:t>
            </w:r>
          </w:p>
        </w:tc>
        <w:tc>
          <w:tcPr>
            <w:tcW w:w="1418" w:type="dxa"/>
          </w:tcPr>
          <w:p w:rsidR="00741CE1" w:rsidRPr="00831034" w:rsidRDefault="00741CE1" w:rsidP="00045D08">
            <w:pPr>
              <w:rPr>
                <w:rFonts w:ascii="仿宋_GB2312" w:eastAsia="仿宋_GB2312" w:hint="eastAsia"/>
                <w:b/>
                <w:color w:val="333333"/>
                <w:sz w:val="28"/>
                <w:szCs w:val="28"/>
                <w:shd w:val="clear" w:color="auto" w:fill="FFFFFF"/>
              </w:rPr>
            </w:pPr>
            <w:r w:rsidRPr="00831034">
              <w:rPr>
                <w:rFonts w:ascii="仿宋_GB2312" w:eastAsia="仿宋_GB2312" w:hint="eastAsia"/>
                <w:b/>
                <w:color w:val="333333"/>
                <w:sz w:val="28"/>
                <w:szCs w:val="28"/>
                <w:shd w:val="clear" w:color="auto" w:fill="FFFFFF"/>
              </w:rPr>
              <w:t>进修期限</w:t>
            </w:r>
          </w:p>
        </w:tc>
        <w:tc>
          <w:tcPr>
            <w:tcW w:w="3314" w:type="dxa"/>
          </w:tcPr>
          <w:p w:rsidR="00741CE1" w:rsidRPr="00831034" w:rsidRDefault="00741CE1" w:rsidP="00045D08">
            <w:pPr>
              <w:rPr>
                <w:rFonts w:ascii="仿宋_GB2312" w:eastAsia="仿宋_GB2312" w:hint="eastAsia"/>
                <w:b/>
                <w:color w:val="333333"/>
                <w:sz w:val="28"/>
                <w:szCs w:val="28"/>
                <w:shd w:val="clear" w:color="auto" w:fill="FFFFFF"/>
              </w:rPr>
            </w:pPr>
            <w:r w:rsidRPr="00831034">
              <w:rPr>
                <w:rFonts w:ascii="仿宋_GB2312" w:eastAsia="仿宋_GB2312" w:hint="eastAsia"/>
                <w:b/>
                <w:color w:val="333333"/>
                <w:sz w:val="28"/>
                <w:szCs w:val="28"/>
                <w:shd w:val="clear" w:color="auto" w:fill="FFFFFF"/>
              </w:rPr>
              <w:t>备注</w:t>
            </w:r>
          </w:p>
        </w:tc>
        <w:tc>
          <w:tcPr>
            <w:tcW w:w="1981" w:type="dxa"/>
          </w:tcPr>
          <w:p w:rsidR="00741CE1" w:rsidRPr="00831034" w:rsidRDefault="00741CE1" w:rsidP="00045D08">
            <w:pPr>
              <w:rPr>
                <w:rFonts w:ascii="仿宋_GB2312" w:eastAsia="仿宋_GB2312" w:hint="eastAsia"/>
                <w:b/>
                <w:color w:val="333333"/>
                <w:sz w:val="28"/>
                <w:szCs w:val="28"/>
                <w:shd w:val="clear" w:color="auto" w:fill="FFFFFF"/>
              </w:rPr>
            </w:pPr>
            <w:r w:rsidRPr="00831034">
              <w:rPr>
                <w:rFonts w:ascii="仿宋_GB2312" w:eastAsia="仿宋_GB2312" w:hint="eastAsia"/>
                <w:b/>
                <w:color w:val="333333"/>
                <w:sz w:val="28"/>
                <w:szCs w:val="28"/>
                <w:shd w:val="clear" w:color="auto" w:fill="FFFFFF"/>
              </w:rPr>
              <w:t>每一年度招录人数</w:t>
            </w:r>
          </w:p>
        </w:tc>
      </w:tr>
      <w:tr w:rsidR="00DE27B5" w:rsidRPr="00831034" w:rsidTr="00923E77">
        <w:tc>
          <w:tcPr>
            <w:tcW w:w="1389"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眼科学</w:t>
            </w:r>
          </w:p>
        </w:tc>
        <w:tc>
          <w:tcPr>
            <w:tcW w:w="1418"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6月、12月</w:t>
            </w:r>
          </w:p>
        </w:tc>
        <w:tc>
          <w:tcPr>
            <w:tcW w:w="3314"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轮转住院部各专业组（包括温江日间、整形、眼眶、斜弱视、角膜、白内障、青光眼、眼底病、门诊手术室等各专业组）</w:t>
            </w:r>
          </w:p>
        </w:tc>
        <w:tc>
          <w:tcPr>
            <w:tcW w:w="1981" w:type="dxa"/>
            <w:vMerge w:val="restart"/>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总共约40人</w:t>
            </w:r>
          </w:p>
        </w:tc>
      </w:tr>
      <w:tr w:rsidR="00DE27B5" w:rsidRPr="00831034" w:rsidTr="00923E77">
        <w:tc>
          <w:tcPr>
            <w:tcW w:w="1389"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眼底病组</w:t>
            </w:r>
          </w:p>
        </w:tc>
        <w:tc>
          <w:tcPr>
            <w:tcW w:w="1418"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3月、6月、12月</w:t>
            </w:r>
          </w:p>
        </w:tc>
        <w:tc>
          <w:tcPr>
            <w:tcW w:w="3314"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主要在住院部眼底病组轮转，但进修期限为6月者需到温江日间1个月，进修12月者需到温江日间2个月</w:t>
            </w:r>
          </w:p>
        </w:tc>
        <w:tc>
          <w:tcPr>
            <w:tcW w:w="1981" w:type="dxa"/>
            <w:vMerge/>
            <w:vAlign w:val="center"/>
          </w:tcPr>
          <w:p w:rsidR="00DE27B5" w:rsidRPr="00831034" w:rsidRDefault="00DE27B5" w:rsidP="00923E77">
            <w:pPr>
              <w:jc w:val="center"/>
              <w:rPr>
                <w:rFonts w:ascii="仿宋_GB2312" w:eastAsia="仿宋_GB2312" w:hint="eastAsia"/>
                <w:sz w:val="28"/>
                <w:szCs w:val="28"/>
                <w:shd w:val="clear" w:color="auto" w:fill="FFFFFF"/>
              </w:rPr>
            </w:pPr>
          </w:p>
        </w:tc>
      </w:tr>
      <w:tr w:rsidR="00DE27B5" w:rsidRPr="00831034" w:rsidTr="00923E77">
        <w:tc>
          <w:tcPr>
            <w:tcW w:w="1389" w:type="dxa"/>
            <w:vAlign w:val="center"/>
          </w:tcPr>
          <w:p w:rsidR="00DE27B5" w:rsidRPr="00831034" w:rsidRDefault="00E800F2"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斜视与小儿眼科</w:t>
            </w:r>
          </w:p>
        </w:tc>
        <w:tc>
          <w:tcPr>
            <w:tcW w:w="1418"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3月、6月、12月</w:t>
            </w:r>
          </w:p>
        </w:tc>
        <w:tc>
          <w:tcPr>
            <w:tcW w:w="3314"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主要在住院部斜弱视组轮转，但进修期限为6月者</w:t>
            </w:r>
            <w:r w:rsidRPr="00831034">
              <w:rPr>
                <w:rFonts w:ascii="仿宋_GB2312" w:eastAsia="仿宋_GB2312" w:hint="eastAsia"/>
                <w:sz w:val="28"/>
                <w:szCs w:val="28"/>
                <w:shd w:val="clear" w:color="auto" w:fill="FFFFFF"/>
              </w:rPr>
              <w:lastRenderedPageBreak/>
              <w:t>需到温江日间1个月，进修12月者需到温江日间2个月</w:t>
            </w:r>
          </w:p>
        </w:tc>
        <w:tc>
          <w:tcPr>
            <w:tcW w:w="1981" w:type="dxa"/>
            <w:vMerge/>
            <w:vAlign w:val="center"/>
          </w:tcPr>
          <w:p w:rsidR="00DE27B5" w:rsidRPr="00831034" w:rsidRDefault="00DE27B5" w:rsidP="00923E77">
            <w:pPr>
              <w:jc w:val="center"/>
              <w:rPr>
                <w:rFonts w:ascii="仿宋_GB2312" w:eastAsia="仿宋_GB2312" w:hint="eastAsia"/>
                <w:sz w:val="28"/>
                <w:szCs w:val="28"/>
                <w:shd w:val="clear" w:color="auto" w:fill="FFFFFF"/>
              </w:rPr>
            </w:pPr>
          </w:p>
        </w:tc>
      </w:tr>
      <w:tr w:rsidR="00DE27B5" w:rsidRPr="00831034" w:rsidTr="00923E77">
        <w:tc>
          <w:tcPr>
            <w:tcW w:w="1389"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lastRenderedPageBreak/>
              <w:t>视光</w:t>
            </w:r>
            <w:r w:rsidR="00E800F2" w:rsidRPr="00831034">
              <w:rPr>
                <w:rFonts w:ascii="仿宋_GB2312" w:eastAsia="仿宋_GB2312" w:hint="eastAsia"/>
                <w:sz w:val="28"/>
                <w:szCs w:val="28"/>
                <w:shd w:val="clear" w:color="auto" w:fill="FFFFFF"/>
              </w:rPr>
              <w:t>学</w:t>
            </w:r>
          </w:p>
        </w:tc>
        <w:tc>
          <w:tcPr>
            <w:tcW w:w="1418"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3月</w:t>
            </w:r>
          </w:p>
        </w:tc>
        <w:tc>
          <w:tcPr>
            <w:tcW w:w="3314" w:type="dxa"/>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固定于视光门诊轮转</w:t>
            </w:r>
          </w:p>
        </w:tc>
        <w:tc>
          <w:tcPr>
            <w:tcW w:w="1981" w:type="dxa"/>
            <w:vMerge w:val="restart"/>
            <w:vAlign w:val="center"/>
          </w:tcPr>
          <w:p w:rsidR="00DE27B5" w:rsidRPr="00831034" w:rsidRDefault="00DE27B5" w:rsidP="00923E77">
            <w:pPr>
              <w:jc w:val="center"/>
              <w:rPr>
                <w:rFonts w:ascii="仿宋_GB2312" w:eastAsia="仿宋_GB2312" w:hint="eastAsia"/>
                <w:sz w:val="28"/>
                <w:szCs w:val="28"/>
                <w:shd w:val="clear" w:color="auto" w:fill="FFFFFF"/>
              </w:rPr>
            </w:pPr>
            <w:r w:rsidRPr="00831034">
              <w:rPr>
                <w:rFonts w:ascii="仿宋_GB2312" w:eastAsia="仿宋_GB2312" w:hint="eastAsia"/>
                <w:sz w:val="28"/>
                <w:szCs w:val="28"/>
                <w:shd w:val="clear" w:color="auto" w:fill="FFFFFF"/>
              </w:rPr>
              <w:t>不定</w:t>
            </w:r>
          </w:p>
        </w:tc>
      </w:tr>
      <w:tr w:rsidR="00DE27B5" w:rsidRPr="00831034" w:rsidTr="00923E77">
        <w:tc>
          <w:tcPr>
            <w:tcW w:w="1389" w:type="dxa"/>
            <w:vAlign w:val="center"/>
          </w:tcPr>
          <w:p w:rsidR="00DE27B5" w:rsidRPr="00831034" w:rsidRDefault="00DE27B5" w:rsidP="00923E77">
            <w:pPr>
              <w:jc w:val="center"/>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造影门诊</w:t>
            </w:r>
          </w:p>
        </w:tc>
        <w:tc>
          <w:tcPr>
            <w:tcW w:w="1418" w:type="dxa"/>
            <w:vAlign w:val="center"/>
          </w:tcPr>
          <w:p w:rsidR="00DE27B5" w:rsidRPr="00831034" w:rsidRDefault="00DE27B5" w:rsidP="00923E77">
            <w:pPr>
              <w:jc w:val="center"/>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3月</w:t>
            </w:r>
          </w:p>
        </w:tc>
        <w:tc>
          <w:tcPr>
            <w:tcW w:w="3314" w:type="dxa"/>
            <w:vAlign w:val="center"/>
          </w:tcPr>
          <w:p w:rsidR="00DE27B5" w:rsidRPr="00831034" w:rsidRDefault="00DE27B5" w:rsidP="00923E77">
            <w:pPr>
              <w:jc w:val="center"/>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固定于眼底病造影门诊轮转</w:t>
            </w:r>
          </w:p>
        </w:tc>
        <w:tc>
          <w:tcPr>
            <w:tcW w:w="1981" w:type="dxa"/>
            <w:vMerge/>
            <w:vAlign w:val="center"/>
          </w:tcPr>
          <w:p w:rsidR="00DE27B5" w:rsidRPr="00831034" w:rsidRDefault="00DE27B5" w:rsidP="00923E77">
            <w:pPr>
              <w:jc w:val="center"/>
              <w:rPr>
                <w:rFonts w:ascii="仿宋_GB2312" w:eastAsia="仿宋_GB2312" w:hint="eastAsia"/>
                <w:color w:val="FF0000"/>
                <w:sz w:val="28"/>
                <w:szCs w:val="28"/>
                <w:shd w:val="clear" w:color="auto" w:fill="FFFFFF"/>
              </w:rPr>
            </w:pPr>
          </w:p>
        </w:tc>
      </w:tr>
    </w:tbl>
    <w:p w:rsidR="00741CE1" w:rsidRPr="00831034" w:rsidRDefault="00741CE1" w:rsidP="00923E77">
      <w:pPr>
        <w:ind w:left="420"/>
        <w:jc w:val="center"/>
        <w:rPr>
          <w:rFonts w:ascii="仿宋_GB2312" w:eastAsia="仿宋_GB2312" w:hint="eastAsia"/>
          <w:color w:val="333333"/>
          <w:sz w:val="28"/>
          <w:szCs w:val="28"/>
          <w:shd w:val="clear" w:color="auto" w:fill="FFFFFF"/>
        </w:rPr>
      </w:pPr>
    </w:p>
    <w:p w:rsidR="00B2322D" w:rsidRPr="00831034" w:rsidRDefault="00B2322D" w:rsidP="00BE4FD2">
      <w:pPr>
        <w:pStyle w:val="a5"/>
        <w:numPr>
          <w:ilvl w:val="0"/>
          <w:numId w:val="2"/>
        </w:numPr>
        <w:ind w:left="0" w:firstLineChars="0" w:firstLine="0"/>
        <w:rPr>
          <w:rFonts w:ascii="仿宋_GB2312" w:eastAsia="仿宋_GB2312" w:hint="eastAsia"/>
          <w:b/>
          <w:sz w:val="28"/>
          <w:szCs w:val="28"/>
        </w:rPr>
      </w:pPr>
      <w:r w:rsidRPr="00831034">
        <w:rPr>
          <w:rFonts w:ascii="仿宋_GB2312" w:eastAsia="仿宋_GB2312" w:hint="eastAsia"/>
          <w:b/>
          <w:sz w:val="28"/>
          <w:szCs w:val="28"/>
        </w:rPr>
        <w:t>培养方案</w:t>
      </w:r>
    </w:p>
    <w:p w:rsidR="004C1AE9" w:rsidRPr="00831034" w:rsidRDefault="00287AA2"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突出临床，强调临床技能，兼顾理论，在参加临床工作的同时，每周安排教学查房，病例讨论、专题讲座等，全面提高学员的临床理论水平和临床技能。</w:t>
      </w:r>
    </w:p>
    <w:p w:rsidR="00193C7C" w:rsidRPr="00831034" w:rsidRDefault="00193C7C" w:rsidP="00831034">
      <w:pPr>
        <w:ind w:firstLineChars="200" w:firstLine="562"/>
        <w:rPr>
          <w:rFonts w:ascii="仿宋_GB2312" w:eastAsia="仿宋_GB2312" w:hint="eastAsia"/>
          <w:color w:val="333333"/>
          <w:sz w:val="28"/>
          <w:szCs w:val="28"/>
          <w:shd w:val="clear" w:color="auto" w:fill="FFFFFF"/>
        </w:rPr>
      </w:pPr>
      <w:r w:rsidRPr="00831034">
        <w:rPr>
          <w:rFonts w:ascii="仿宋_GB2312" w:eastAsia="仿宋_GB2312" w:hint="eastAsia"/>
          <w:b/>
          <w:color w:val="333333"/>
          <w:sz w:val="28"/>
          <w:szCs w:val="28"/>
          <w:shd w:val="clear" w:color="auto" w:fill="FFFFFF"/>
        </w:rPr>
        <w:t>教学安排</w:t>
      </w:r>
      <w:r w:rsidRPr="00831034">
        <w:rPr>
          <w:rFonts w:ascii="仿宋_GB2312" w:eastAsia="仿宋_GB2312" w:hint="eastAsia"/>
          <w:color w:val="333333"/>
          <w:sz w:val="28"/>
          <w:szCs w:val="28"/>
          <w:shd w:val="clear" w:color="auto" w:fill="FFFFFF"/>
        </w:rPr>
        <w:t>如下：</w:t>
      </w:r>
    </w:p>
    <w:p w:rsidR="00F33E8B" w:rsidRPr="00831034" w:rsidRDefault="00F33E8B" w:rsidP="00831034">
      <w:pPr>
        <w:pStyle w:val="a5"/>
        <w:numPr>
          <w:ilvl w:val="1"/>
          <w:numId w:val="2"/>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每周二、周四晚19:00于第一住院大楼9楼眼科住院部A</w:t>
      </w:r>
      <w:r w:rsidR="00820051" w:rsidRPr="00831034">
        <w:rPr>
          <w:rFonts w:ascii="仿宋_GB2312" w:eastAsia="仿宋_GB2312" w:hint="eastAsia"/>
          <w:color w:val="333333"/>
          <w:sz w:val="28"/>
          <w:szCs w:val="28"/>
          <w:shd w:val="clear" w:color="auto" w:fill="FFFFFF"/>
        </w:rPr>
        <w:t>区示教室进行理论学习</w:t>
      </w:r>
      <w:r w:rsidRPr="00831034">
        <w:rPr>
          <w:rFonts w:ascii="仿宋_GB2312" w:eastAsia="仿宋_GB2312" w:hint="eastAsia"/>
          <w:color w:val="333333"/>
          <w:sz w:val="28"/>
          <w:szCs w:val="28"/>
          <w:shd w:val="clear" w:color="auto" w:fill="FFFFFF"/>
        </w:rPr>
        <w:t>；</w:t>
      </w:r>
    </w:p>
    <w:p w:rsidR="00F33E8B" w:rsidRPr="00831034" w:rsidRDefault="00F33E8B" w:rsidP="00831034">
      <w:pPr>
        <w:pStyle w:val="a5"/>
        <w:numPr>
          <w:ilvl w:val="1"/>
          <w:numId w:val="2"/>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每周一晚7:30于“华西眼科微信课堂”进行专题讲座；</w:t>
      </w:r>
    </w:p>
    <w:p w:rsidR="00F33E8B" w:rsidRPr="00831034" w:rsidRDefault="00820051" w:rsidP="00831034">
      <w:pPr>
        <w:pStyle w:val="a5"/>
        <w:numPr>
          <w:ilvl w:val="1"/>
          <w:numId w:val="2"/>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每月不定期</w:t>
      </w:r>
      <w:r w:rsidR="00F33E8B" w:rsidRPr="00831034">
        <w:rPr>
          <w:rFonts w:ascii="仿宋_GB2312" w:eastAsia="仿宋_GB2312" w:hint="eastAsia"/>
          <w:color w:val="333333"/>
          <w:sz w:val="28"/>
          <w:szCs w:val="28"/>
          <w:shd w:val="clear" w:color="auto" w:fill="FFFFFF"/>
        </w:rPr>
        <w:t>眼底病读片沙龙，于眼科住院部A区示教室进行</w:t>
      </w:r>
      <w:r w:rsidRPr="00831034">
        <w:rPr>
          <w:rFonts w:ascii="仿宋_GB2312" w:eastAsia="仿宋_GB2312" w:hint="eastAsia"/>
          <w:color w:val="333333"/>
          <w:sz w:val="28"/>
          <w:szCs w:val="28"/>
          <w:shd w:val="clear" w:color="auto" w:fill="FFFFFF"/>
        </w:rPr>
        <w:t>。</w:t>
      </w:r>
    </w:p>
    <w:p w:rsidR="00820051" w:rsidRPr="00831034" w:rsidRDefault="00820051"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周二、四晚的理论学习需要签到。参加理论学习次数不足80%（一年制进修生不足60次，六个月进修生不足30次），视为考核不合格。</w:t>
      </w:r>
    </w:p>
    <w:p w:rsidR="00287AA2" w:rsidRPr="00831034" w:rsidRDefault="00287AA2"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进修结束时，经考核合格，发给“四川大学华西医院”结业证书。</w:t>
      </w:r>
    </w:p>
    <w:p w:rsidR="00193C7C" w:rsidRPr="00831034" w:rsidRDefault="00193C7C" w:rsidP="00831034">
      <w:pPr>
        <w:ind w:firstLineChars="200" w:firstLine="562"/>
        <w:rPr>
          <w:rFonts w:ascii="仿宋_GB2312" w:eastAsia="仿宋_GB2312" w:hint="eastAsia"/>
          <w:color w:val="333333"/>
          <w:sz w:val="28"/>
          <w:szCs w:val="28"/>
          <w:shd w:val="clear" w:color="auto" w:fill="FFFFFF"/>
        </w:rPr>
      </w:pPr>
      <w:r w:rsidRPr="00831034">
        <w:rPr>
          <w:rFonts w:ascii="仿宋_GB2312" w:eastAsia="仿宋_GB2312" w:hint="eastAsia"/>
          <w:b/>
          <w:color w:val="333333"/>
          <w:sz w:val="28"/>
          <w:szCs w:val="28"/>
          <w:shd w:val="clear" w:color="auto" w:fill="FFFFFF"/>
        </w:rPr>
        <w:t>结业考核</w:t>
      </w:r>
      <w:r w:rsidRPr="00831034">
        <w:rPr>
          <w:rFonts w:ascii="仿宋_GB2312" w:eastAsia="仿宋_GB2312" w:hint="eastAsia"/>
          <w:color w:val="333333"/>
          <w:sz w:val="28"/>
          <w:szCs w:val="28"/>
          <w:shd w:val="clear" w:color="auto" w:fill="FFFFFF"/>
        </w:rPr>
        <w:t>内容包括以下三方面：</w:t>
      </w:r>
    </w:p>
    <w:p w:rsidR="00193C7C" w:rsidRPr="00831034" w:rsidRDefault="00193C7C" w:rsidP="00831034">
      <w:pPr>
        <w:pStyle w:val="a5"/>
        <w:numPr>
          <w:ilvl w:val="0"/>
          <w:numId w:val="5"/>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理论考试：笔试</w:t>
      </w:r>
    </w:p>
    <w:p w:rsidR="00193C7C" w:rsidRPr="00831034" w:rsidRDefault="00193C7C" w:rsidP="00831034">
      <w:pPr>
        <w:pStyle w:val="a5"/>
        <w:numPr>
          <w:ilvl w:val="0"/>
          <w:numId w:val="5"/>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lastRenderedPageBreak/>
        <w:t>临床考勤情况：</w:t>
      </w:r>
    </w:p>
    <w:p w:rsidR="00193C7C" w:rsidRPr="00831034" w:rsidRDefault="00193C7C" w:rsidP="00831034">
      <w:pPr>
        <w:pStyle w:val="a5"/>
        <w:numPr>
          <w:ilvl w:val="1"/>
          <w:numId w:val="6"/>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未按要求请假而私自休假、离院者，视为考核不合格。</w:t>
      </w:r>
    </w:p>
    <w:p w:rsidR="00193C7C" w:rsidRPr="00831034" w:rsidRDefault="00193C7C" w:rsidP="00831034">
      <w:pPr>
        <w:pStyle w:val="a5"/>
        <w:numPr>
          <w:ilvl w:val="1"/>
          <w:numId w:val="6"/>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理论学习：参加理论学习次数不足80%（一年制进修生不足60次，六个月进修生不足30次），视为考核不合格。</w:t>
      </w:r>
    </w:p>
    <w:p w:rsidR="00193C7C" w:rsidRPr="00831034" w:rsidRDefault="00193C7C" w:rsidP="00831034">
      <w:pPr>
        <w:pStyle w:val="a5"/>
        <w:numPr>
          <w:ilvl w:val="0"/>
          <w:numId w:val="6"/>
        </w:numPr>
        <w:ind w:left="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综合评价：</w:t>
      </w:r>
    </w:p>
    <w:p w:rsidR="00193C7C" w:rsidRPr="00831034" w:rsidRDefault="00193C7C"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需根据各自轮转医疗组情况，由医疗组长填写进修医师眼科亚专业组轮转考核表，并由医疗组长审核签字。</w:t>
      </w:r>
    </w:p>
    <w:p w:rsidR="00193C7C" w:rsidRPr="00831034" w:rsidRDefault="00193C7C"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以上三方面，任意一项不合格，则结业考核无法通过。</w:t>
      </w:r>
    </w:p>
    <w:p w:rsidR="00287AA2" w:rsidRPr="00831034" w:rsidRDefault="00287AA2" w:rsidP="0094589D">
      <w:pPr>
        <w:rPr>
          <w:rFonts w:ascii="仿宋_GB2312" w:eastAsia="仿宋_GB2312" w:hint="eastAsia"/>
          <w:b/>
          <w:sz w:val="28"/>
          <w:szCs w:val="28"/>
        </w:rPr>
      </w:pPr>
    </w:p>
    <w:p w:rsidR="00B2322D" w:rsidRPr="00831034" w:rsidRDefault="00B2322D" w:rsidP="00BE4FD2">
      <w:pPr>
        <w:pStyle w:val="a5"/>
        <w:numPr>
          <w:ilvl w:val="0"/>
          <w:numId w:val="2"/>
        </w:numPr>
        <w:ind w:left="0" w:firstLineChars="0" w:firstLine="0"/>
        <w:rPr>
          <w:rFonts w:ascii="仿宋_GB2312" w:eastAsia="仿宋_GB2312" w:hint="eastAsia"/>
          <w:b/>
          <w:sz w:val="28"/>
          <w:szCs w:val="28"/>
        </w:rPr>
      </w:pPr>
      <w:r w:rsidRPr="00831034">
        <w:rPr>
          <w:rFonts w:ascii="仿宋_GB2312" w:eastAsia="仿宋_GB2312" w:hint="eastAsia"/>
          <w:b/>
          <w:sz w:val="28"/>
          <w:szCs w:val="28"/>
        </w:rPr>
        <w:t>进修学员资质要求</w:t>
      </w:r>
    </w:p>
    <w:p w:rsidR="00E800F2" w:rsidRPr="00831034" w:rsidRDefault="009E66AF"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具备本科毕业二年以上的资历，且必须具有医师资格，</w:t>
      </w:r>
      <w:r w:rsidR="00E800F2" w:rsidRPr="00831034">
        <w:rPr>
          <w:rFonts w:ascii="仿宋_GB2312" w:eastAsia="仿宋_GB2312" w:hint="eastAsia"/>
          <w:color w:val="333333"/>
          <w:sz w:val="28"/>
          <w:szCs w:val="28"/>
          <w:shd w:val="clear" w:color="auto" w:fill="FFFFFF"/>
        </w:rPr>
        <w:t>选择视光学进修可不具有医师资格。</w:t>
      </w:r>
    </w:p>
    <w:p w:rsidR="009E66AF" w:rsidRPr="00831034" w:rsidRDefault="009E66AF" w:rsidP="00831034">
      <w:pPr>
        <w:ind w:firstLineChars="200" w:firstLine="560"/>
        <w:rPr>
          <w:rFonts w:ascii="仿宋_GB2312" w:eastAsia="仿宋_GB2312" w:hint="eastAsia"/>
          <w:color w:val="333333"/>
          <w:sz w:val="28"/>
          <w:szCs w:val="28"/>
          <w:shd w:val="clear" w:color="auto" w:fill="FFFFFF"/>
        </w:rPr>
      </w:pPr>
      <w:r w:rsidRPr="00831034">
        <w:rPr>
          <w:rFonts w:ascii="仿宋_GB2312" w:eastAsia="仿宋_GB2312" w:hint="eastAsia"/>
          <w:color w:val="333333"/>
          <w:sz w:val="28"/>
          <w:szCs w:val="28"/>
          <w:shd w:val="clear" w:color="auto" w:fill="FFFFFF"/>
        </w:rPr>
        <w:t>同等条件下择优录取。来我院进修须由本单位选送（单位签字盖章）。</w:t>
      </w:r>
    </w:p>
    <w:p w:rsidR="00267A23" w:rsidRPr="00831034" w:rsidRDefault="00267A23" w:rsidP="00831034">
      <w:pPr>
        <w:ind w:firstLineChars="200" w:firstLine="560"/>
        <w:rPr>
          <w:rFonts w:ascii="仿宋_GB2312" w:eastAsia="仿宋_GB2312" w:hint="eastAsia"/>
          <w:color w:val="333333"/>
          <w:sz w:val="28"/>
          <w:szCs w:val="28"/>
          <w:shd w:val="clear" w:color="auto" w:fill="FFFFFF"/>
        </w:rPr>
      </w:pPr>
    </w:p>
    <w:sectPr w:rsidR="00267A23" w:rsidRPr="00831034" w:rsidSect="00005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13" w:rsidRDefault="00760513" w:rsidP="00B2322D">
      <w:r>
        <w:separator/>
      </w:r>
    </w:p>
  </w:endnote>
  <w:endnote w:type="continuationSeparator" w:id="1">
    <w:p w:rsidR="00760513" w:rsidRDefault="00760513" w:rsidP="00B23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13" w:rsidRDefault="00760513" w:rsidP="00B2322D">
      <w:r>
        <w:separator/>
      </w:r>
    </w:p>
  </w:footnote>
  <w:footnote w:type="continuationSeparator" w:id="1">
    <w:p w:rsidR="00760513" w:rsidRDefault="00760513" w:rsidP="00B23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EAA"/>
    <w:multiLevelType w:val="multilevel"/>
    <w:tmpl w:val="FF6EB364"/>
    <w:lvl w:ilvl="0">
      <w:start w:val="2"/>
      <w:numFmt w:val="decimal"/>
      <w:lvlText w:val="%1."/>
      <w:lvlJc w:val="left"/>
      <w:pPr>
        <w:ind w:left="840" w:hanging="420"/>
      </w:pPr>
      <w:rPr>
        <w:rFonts w:hint="eastAsia"/>
      </w:rPr>
    </w:lvl>
    <w:lvl w:ilvl="1">
      <w:start w:val="1"/>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
    <w:nsid w:val="2AE07CC1"/>
    <w:multiLevelType w:val="hybridMultilevel"/>
    <w:tmpl w:val="8EACBDE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D7649C"/>
    <w:multiLevelType w:val="multilevel"/>
    <w:tmpl w:val="A9549E8A"/>
    <w:lvl w:ilvl="0">
      <w:start w:val="1"/>
      <w:numFmt w:val="decimal"/>
      <w:lvlText w:val="%1."/>
      <w:lvlJc w:val="left"/>
      <w:pPr>
        <w:ind w:left="840" w:hanging="420"/>
      </w:pPr>
    </w:lvl>
    <w:lvl w:ilvl="1">
      <w:start w:val="1"/>
      <w:numFmt w:val="decimal"/>
      <w:isLgl/>
      <w:lvlText w:val="%1.%2."/>
      <w:lvlJc w:val="left"/>
      <w:pPr>
        <w:ind w:left="126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20" w:hanging="1440"/>
      </w:pPr>
      <w:rPr>
        <w:rFonts w:hint="default"/>
      </w:rPr>
    </w:lvl>
  </w:abstractNum>
  <w:abstractNum w:abstractNumId="3">
    <w:nsid w:val="4E072312"/>
    <w:multiLevelType w:val="multilevel"/>
    <w:tmpl w:val="FF6EB364"/>
    <w:lvl w:ilvl="0">
      <w:start w:val="2"/>
      <w:numFmt w:val="decimal"/>
      <w:lvlText w:val="%1."/>
      <w:lvlJc w:val="left"/>
      <w:pPr>
        <w:ind w:left="1260" w:hanging="420"/>
      </w:pPr>
      <w:rPr>
        <w:rFonts w:hint="eastAsia"/>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280" w:hanging="1440"/>
      </w:pPr>
      <w:rPr>
        <w:rFonts w:hint="default"/>
      </w:rPr>
    </w:lvl>
  </w:abstractNum>
  <w:abstractNum w:abstractNumId="4">
    <w:nsid w:val="4EFE1D20"/>
    <w:multiLevelType w:val="hybridMultilevel"/>
    <w:tmpl w:val="881AF0A0"/>
    <w:lvl w:ilvl="0" w:tplc="4070839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4157FB"/>
    <w:multiLevelType w:val="multilevel"/>
    <w:tmpl w:val="432E86DE"/>
    <w:lvl w:ilvl="0">
      <w:start w:val="1"/>
      <w:numFmt w:val="decimal"/>
      <w:lvlText w:val="%1."/>
      <w:lvlJc w:val="left"/>
      <w:pPr>
        <w:ind w:left="1260" w:hanging="420"/>
      </w:pPr>
    </w:lvl>
    <w:lvl w:ilvl="1">
      <w:start w:val="3"/>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280" w:hanging="1440"/>
      </w:pPr>
      <w:rPr>
        <w:rFonts w:hint="default"/>
      </w:rPr>
    </w:lvl>
  </w:abstractNum>
  <w:abstractNum w:abstractNumId="6">
    <w:nsid w:val="69FF219E"/>
    <w:multiLevelType w:val="hybridMultilevel"/>
    <w:tmpl w:val="AD74E0A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EF33A14"/>
    <w:multiLevelType w:val="hybridMultilevel"/>
    <w:tmpl w:val="CDF02CEA"/>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2"/>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011"/>
    <w:rsid w:val="00005C49"/>
    <w:rsid w:val="00045D08"/>
    <w:rsid w:val="000A0AD3"/>
    <w:rsid w:val="000A4AEC"/>
    <w:rsid w:val="000E3593"/>
    <w:rsid w:val="001319EB"/>
    <w:rsid w:val="00167789"/>
    <w:rsid w:val="00193C7C"/>
    <w:rsid w:val="001F6155"/>
    <w:rsid w:val="00202812"/>
    <w:rsid w:val="00213E4F"/>
    <w:rsid w:val="00235EDE"/>
    <w:rsid w:val="002557D4"/>
    <w:rsid w:val="00267A23"/>
    <w:rsid w:val="00267CC8"/>
    <w:rsid w:val="00287AA2"/>
    <w:rsid w:val="002B54E0"/>
    <w:rsid w:val="0030199F"/>
    <w:rsid w:val="00344119"/>
    <w:rsid w:val="003642FF"/>
    <w:rsid w:val="00437425"/>
    <w:rsid w:val="004C1AE9"/>
    <w:rsid w:val="004D04A8"/>
    <w:rsid w:val="005D354C"/>
    <w:rsid w:val="005F1930"/>
    <w:rsid w:val="0062569D"/>
    <w:rsid w:val="00625EC1"/>
    <w:rsid w:val="006A17F0"/>
    <w:rsid w:val="006A2B66"/>
    <w:rsid w:val="006A769F"/>
    <w:rsid w:val="006B0E23"/>
    <w:rsid w:val="006F49C3"/>
    <w:rsid w:val="00741CE1"/>
    <w:rsid w:val="00760513"/>
    <w:rsid w:val="00820051"/>
    <w:rsid w:val="00831034"/>
    <w:rsid w:val="008B7205"/>
    <w:rsid w:val="008C2057"/>
    <w:rsid w:val="008D7263"/>
    <w:rsid w:val="00923E77"/>
    <w:rsid w:val="0094589D"/>
    <w:rsid w:val="00962830"/>
    <w:rsid w:val="0099459A"/>
    <w:rsid w:val="009E66AF"/>
    <w:rsid w:val="00AA5866"/>
    <w:rsid w:val="00B20869"/>
    <w:rsid w:val="00B2322D"/>
    <w:rsid w:val="00B25B10"/>
    <w:rsid w:val="00BC148C"/>
    <w:rsid w:val="00BD2A42"/>
    <w:rsid w:val="00BE4FD2"/>
    <w:rsid w:val="00BF0405"/>
    <w:rsid w:val="00BF468D"/>
    <w:rsid w:val="00C3632C"/>
    <w:rsid w:val="00C5367F"/>
    <w:rsid w:val="00C63203"/>
    <w:rsid w:val="00C63D2B"/>
    <w:rsid w:val="00CC3E18"/>
    <w:rsid w:val="00CE17E3"/>
    <w:rsid w:val="00CF71EE"/>
    <w:rsid w:val="00D03011"/>
    <w:rsid w:val="00D23845"/>
    <w:rsid w:val="00D71853"/>
    <w:rsid w:val="00D8379F"/>
    <w:rsid w:val="00DC4F36"/>
    <w:rsid w:val="00DE27B5"/>
    <w:rsid w:val="00DF2B8E"/>
    <w:rsid w:val="00DF47FB"/>
    <w:rsid w:val="00E457F4"/>
    <w:rsid w:val="00E47666"/>
    <w:rsid w:val="00E644F8"/>
    <w:rsid w:val="00E800F2"/>
    <w:rsid w:val="00F0630C"/>
    <w:rsid w:val="00F33E8B"/>
    <w:rsid w:val="00FF1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853"/>
    <w:rPr>
      <w:color w:val="0000FF"/>
      <w:u w:val="single"/>
    </w:rPr>
  </w:style>
  <w:style w:type="paragraph" w:styleId="a4">
    <w:name w:val="Normal (Web)"/>
    <w:basedOn w:val="a"/>
    <w:uiPriority w:val="99"/>
    <w:semiHidden/>
    <w:unhideWhenUsed/>
    <w:rsid w:val="00344119"/>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8D7263"/>
    <w:pPr>
      <w:ind w:firstLineChars="200" w:firstLine="420"/>
    </w:pPr>
  </w:style>
  <w:style w:type="paragraph" w:styleId="a6">
    <w:name w:val="header"/>
    <w:basedOn w:val="a"/>
    <w:link w:val="Char"/>
    <w:uiPriority w:val="99"/>
    <w:unhideWhenUsed/>
    <w:rsid w:val="00B23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2322D"/>
    <w:rPr>
      <w:sz w:val="18"/>
      <w:szCs w:val="18"/>
    </w:rPr>
  </w:style>
  <w:style w:type="paragraph" w:styleId="a7">
    <w:name w:val="footer"/>
    <w:basedOn w:val="a"/>
    <w:link w:val="Char0"/>
    <w:uiPriority w:val="99"/>
    <w:unhideWhenUsed/>
    <w:rsid w:val="00B2322D"/>
    <w:pPr>
      <w:tabs>
        <w:tab w:val="center" w:pos="4153"/>
        <w:tab w:val="right" w:pos="8306"/>
      </w:tabs>
      <w:snapToGrid w:val="0"/>
      <w:jc w:val="left"/>
    </w:pPr>
    <w:rPr>
      <w:sz w:val="18"/>
      <w:szCs w:val="18"/>
    </w:rPr>
  </w:style>
  <w:style w:type="character" w:customStyle="1" w:styleId="Char0">
    <w:name w:val="页脚 Char"/>
    <w:basedOn w:val="a0"/>
    <w:link w:val="a7"/>
    <w:uiPriority w:val="99"/>
    <w:rsid w:val="00B2322D"/>
    <w:rPr>
      <w:sz w:val="18"/>
      <w:szCs w:val="18"/>
    </w:rPr>
  </w:style>
  <w:style w:type="table" w:styleId="a8">
    <w:name w:val="Table Grid"/>
    <w:basedOn w:val="a1"/>
    <w:uiPriority w:val="59"/>
    <w:rsid w:val="00741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213E4F"/>
    <w:rPr>
      <w:sz w:val="18"/>
      <w:szCs w:val="18"/>
    </w:rPr>
  </w:style>
  <w:style w:type="character" w:customStyle="1" w:styleId="Char1">
    <w:name w:val="批注框文本 Char"/>
    <w:basedOn w:val="a0"/>
    <w:link w:val="a9"/>
    <w:uiPriority w:val="99"/>
    <w:semiHidden/>
    <w:rsid w:val="00213E4F"/>
    <w:rPr>
      <w:sz w:val="18"/>
      <w:szCs w:val="18"/>
    </w:rPr>
  </w:style>
</w:styles>
</file>

<file path=word/webSettings.xml><?xml version="1.0" encoding="utf-8"?>
<w:webSettings xmlns:r="http://schemas.openxmlformats.org/officeDocument/2006/relationships" xmlns:w="http://schemas.openxmlformats.org/wordprocessingml/2006/main">
  <w:divs>
    <w:div w:id="265697246">
      <w:bodyDiv w:val="1"/>
      <w:marLeft w:val="0"/>
      <w:marRight w:val="0"/>
      <w:marTop w:val="0"/>
      <w:marBottom w:val="0"/>
      <w:divBdr>
        <w:top w:val="none" w:sz="0" w:space="0" w:color="auto"/>
        <w:left w:val="none" w:sz="0" w:space="0" w:color="auto"/>
        <w:bottom w:val="none" w:sz="0" w:space="0" w:color="auto"/>
        <w:right w:val="none" w:sz="0" w:space="0" w:color="auto"/>
      </w:divBdr>
    </w:div>
    <w:div w:id="580795985">
      <w:bodyDiv w:val="1"/>
      <w:marLeft w:val="0"/>
      <w:marRight w:val="0"/>
      <w:marTop w:val="0"/>
      <w:marBottom w:val="0"/>
      <w:divBdr>
        <w:top w:val="none" w:sz="0" w:space="0" w:color="auto"/>
        <w:left w:val="none" w:sz="0" w:space="0" w:color="auto"/>
        <w:bottom w:val="none" w:sz="0" w:space="0" w:color="auto"/>
        <w:right w:val="none" w:sz="0" w:space="0" w:color="auto"/>
      </w:divBdr>
    </w:div>
    <w:div w:id="809322643">
      <w:bodyDiv w:val="1"/>
      <w:marLeft w:val="0"/>
      <w:marRight w:val="0"/>
      <w:marTop w:val="0"/>
      <w:marBottom w:val="0"/>
      <w:divBdr>
        <w:top w:val="none" w:sz="0" w:space="0" w:color="auto"/>
        <w:left w:val="none" w:sz="0" w:space="0" w:color="auto"/>
        <w:bottom w:val="none" w:sz="0" w:space="0" w:color="auto"/>
        <w:right w:val="none" w:sz="0" w:space="0" w:color="auto"/>
      </w:divBdr>
    </w:div>
    <w:div w:id="1072896303">
      <w:bodyDiv w:val="1"/>
      <w:marLeft w:val="0"/>
      <w:marRight w:val="0"/>
      <w:marTop w:val="0"/>
      <w:marBottom w:val="0"/>
      <w:divBdr>
        <w:top w:val="none" w:sz="0" w:space="0" w:color="auto"/>
        <w:left w:val="none" w:sz="0" w:space="0" w:color="auto"/>
        <w:bottom w:val="none" w:sz="0" w:space="0" w:color="auto"/>
        <w:right w:val="none" w:sz="0" w:space="0" w:color="auto"/>
      </w:divBdr>
    </w:div>
    <w:div w:id="21358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ke.com/sowiki/%E5%8D%AB%E7%94%9F%E9%83%A8?prd=content_doc_search" TargetMode="External"/><Relationship Id="rId3" Type="http://schemas.openxmlformats.org/officeDocument/2006/relationships/settings" Target="settings.xml"/><Relationship Id="rId7" Type="http://schemas.openxmlformats.org/officeDocument/2006/relationships/hyperlink" Target="http://www.baike.com/sowiki/%E5%9B%9B%E5%B7%9D%E5%A4%A7%E5%AD%A6%E5%8D%8E%E8%A5%BF%E5%8C%BB%E9%99%A2?prd=content_doc_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ike.com/sowiki/%E5%9B%9B%E5%B7%9D?prd=content_doc_searc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369</Words>
  <Characters>2108</Characters>
  <Application>Microsoft Office Word</Application>
  <DocSecurity>0</DocSecurity>
  <Lines>17</Lines>
  <Paragraphs>4</Paragraphs>
  <ScaleCrop>false</ScaleCrop>
  <Company>Xiang</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DarKeYe5</dc:creator>
  <cp:lastModifiedBy>219</cp:lastModifiedBy>
  <cp:revision>5</cp:revision>
  <dcterms:created xsi:type="dcterms:W3CDTF">2018-07-01T16:54:00Z</dcterms:created>
  <dcterms:modified xsi:type="dcterms:W3CDTF">2018-09-20T01:57:00Z</dcterms:modified>
</cp:coreProperties>
</file>