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4B" w:rsidRPr="009A2A31" w:rsidRDefault="00F329FE" w:rsidP="00E05394">
      <w:pPr>
        <w:widowControl/>
        <w:shd w:val="clear" w:color="auto" w:fill="FFFFFF"/>
        <w:spacing w:line="360" w:lineRule="auto"/>
        <w:jc w:val="center"/>
        <w:outlineLvl w:val="4"/>
        <w:rPr>
          <w:rFonts w:ascii="方正小标宋简体" w:eastAsia="方正小标宋简体" w:hAnsi="微软雅黑" w:cs="宋体" w:hint="eastAsia"/>
          <w:b/>
          <w:bCs/>
          <w:kern w:val="0"/>
          <w:sz w:val="44"/>
          <w:szCs w:val="44"/>
        </w:rPr>
      </w:pPr>
      <w:r w:rsidRPr="009A2A31">
        <w:rPr>
          <w:rFonts w:ascii="方正小标宋简体" w:eastAsia="方正小标宋简体" w:hAnsi="微软雅黑" w:cs="宋体" w:hint="eastAsia"/>
          <w:b/>
          <w:bCs/>
          <w:kern w:val="0"/>
          <w:sz w:val="44"/>
          <w:szCs w:val="44"/>
        </w:rPr>
        <w:t>肝脏</w:t>
      </w:r>
      <w:r w:rsidR="004D7D93" w:rsidRPr="009A2A31">
        <w:rPr>
          <w:rFonts w:ascii="方正小标宋简体" w:eastAsia="方正小标宋简体" w:hAnsi="微软雅黑" w:cs="宋体" w:hint="eastAsia"/>
          <w:b/>
          <w:bCs/>
          <w:kern w:val="0"/>
          <w:sz w:val="44"/>
          <w:szCs w:val="44"/>
        </w:rPr>
        <w:t>外</w:t>
      </w:r>
      <w:r w:rsidR="00DD7C4B" w:rsidRPr="009A2A31">
        <w:rPr>
          <w:rFonts w:ascii="方正小标宋简体" w:eastAsia="方正小标宋简体" w:hAnsi="微软雅黑" w:cs="宋体" w:hint="eastAsia"/>
          <w:b/>
          <w:bCs/>
          <w:kern w:val="0"/>
          <w:sz w:val="44"/>
          <w:szCs w:val="44"/>
        </w:rPr>
        <w:t>科进修</w:t>
      </w:r>
      <w:r w:rsidR="00E621C7" w:rsidRPr="009A2A31">
        <w:rPr>
          <w:rFonts w:ascii="方正小标宋简体" w:eastAsia="方正小标宋简体" w:hAnsi="微软雅黑" w:cs="宋体" w:hint="eastAsia"/>
          <w:b/>
          <w:bCs/>
          <w:kern w:val="0"/>
          <w:sz w:val="44"/>
          <w:szCs w:val="44"/>
        </w:rPr>
        <w:t>招生简章</w:t>
      </w:r>
    </w:p>
    <w:p w:rsidR="00DD7C4B" w:rsidRPr="009A2A31" w:rsidRDefault="00DD7C4B" w:rsidP="00E05394">
      <w:pPr>
        <w:widowControl/>
        <w:shd w:val="clear" w:color="auto" w:fill="FFFFFF"/>
        <w:spacing w:line="360" w:lineRule="auto"/>
        <w:jc w:val="center"/>
        <w:rPr>
          <w:rFonts w:ascii="仿宋_GB2312" w:eastAsia="仿宋_GB2312" w:hAnsi="微软雅黑" w:cs="宋体" w:hint="eastAsia"/>
          <w:color w:val="666666"/>
          <w:kern w:val="0"/>
          <w:sz w:val="28"/>
          <w:szCs w:val="28"/>
        </w:rPr>
      </w:pPr>
    </w:p>
    <w:p w:rsidR="00DD7C4B" w:rsidRPr="009A2A31" w:rsidRDefault="00DD7C4B" w:rsidP="00E05394">
      <w:pPr>
        <w:pStyle w:val="a7"/>
        <w:widowControl/>
        <w:numPr>
          <w:ilvl w:val="0"/>
          <w:numId w:val="1"/>
        </w:numPr>
        <w:shd w:val="clear" w:color="auto" w:fill="FFFFFF"/>
        <w:spacing w:line="360" w:lineRule="auto"/>
        <w:ind w:firstLineChars="0"/>
        <w:jc w:val="left"/>
        <w:rPr>
          <w:rFonts w:ascii="仿宋_GB2312" w:eastAsia="仿宋_GB2312" w:hAnsiTheme="minorEastAsia" w:cs="宋体" w:hint="eastAsia"/>
          <w:b/>
          <w:color w:val="333333"/>
          <w:kern w:val="0"/>
          <w:sz w:val="28"/>
          <w:szCs w:val="28"/>
          <w:bdr w:val="none" w:sz="0" w:space="0" w:color="auto" w:frame="1"/>
        </w:rPr>
      </w:pPr>
      <w:r w:rsidRPr="009A2A31">
        <w:rPr>
          <w:rFonts w:ascii="仿宋_GB2312" w:eastAsia="仿宋_GB2312" w:hAnsiTheme="minorEastAsia" w:cs="宋体" w:hint="eastAsia"/>
          <w:b/>
          <w:color w:val="333333"/>
          <w:kern w:val="0"/>
          <w:sz w:val="28"/>
          <w:szCs w:val="28"/>
          <w:bdr w:val="none" w:sz="0" w:space="0" w:color="auto" w:frame="1"/>
        </w:rPr>
        <w:t>科室简介</w:t>
      </w:r>
      <w:r w:rsidR="00720619" w:rsidRPr="009A2A31">
        <w:rPr>
          <w:rFonts w:ascii="仿宋_GB2312" w:eastAsia="仿宋_GB2312" w:hAnsiTheme="minorEastAsia" w:cs="宋体" w:hint="eastAsia"/>
          <w:b/>
          <w:color w:val="333333"/>
          <w:kern w:val="0"/>
          <w:sz w:val="28"/>
          <w:szCs w:val="28"/>
          <w:bdr w:val="none" w:sz="0" w:space="0" w:color="auto" w:frame="1"/>
        </w:rPr>
        <w:t>：</w:t>
      </w:r>
    </w:p>
    <w:p w:rsidR="00A85804" w:rsidRPr="009A2A31" w:rsidRDefault="00720619" w:rsidP="00E05394">
      <w:pPr>
        <w:pStyle w:val="a7"/>
        <w:widowControl/>
        <w:numPr>
          <w:ilvl w:val="0"/>
          <w:numId w:val="2"/>
        </w:numPr>
        <w:shd w:val="clear" w:color="auto" w:fill="FFFFFF"/>
        <w:spacing w:line="360" w:lineRule="auto"/>
        <w:ind w:firstLineChars="0"/>
        <w:jc w:val="left"/>
        <w:rPr>
          <w:rFonts w:ascii="仿宋_GB2312" w:eastAsia="仿宋_GB2312" w:hAnsiTheme="minorEastAsia" w:cs="宋体" w:hint="eastAsia"/>
          <w:b/>
          <w:color w:val="333333"/>
          <w:kern w:val="0"/>
          <w:sz w:val="28"/>
          <w:szCs w:val="28"/>
          <w:bdr w:val="none" w:sz="0" w:space="0" w:color="auto" w:frame="1"/>
        </w:rPr>
      </w:pPr>
      <w:r w:rsidRPr="009A2A31">
        <w:rPr>
          <w:rFonts w:ascii="仿宋_GB2312" w:eastAsia="仿宋_GB2312" w:hAnsiTheme="minorEastAsia" w:cs="宋体" w:hint="eastAsia"/>
          <w:b/>
          <w:color w:val="333333"/>
          <w:kern w:val="0"/>
          <w:sz w:val="28"/>
          <w:szCs w:val="28"/>
          <w:bdr w:val="none" w:sz="0" w:space="0" w:color="auto" w:frame="1"/>
        </w:rPr>
        <w:t>科室学科建设情况</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四川大学华西医院肝脏外科是华西医院普外科2008年调整后的亚专业科室，是既往华西医院肝胆胰外科的主体部分。是国家教育部重点学科、国家“211工程”建设学科和卫生部重点专科。科室包含了卫生部肝胆胰疾病研究室、西部肝癌诊治中心、华西肝脏移植中心、腹膜后肿瘤诊治中心，.及首建的全国手术培训基地和全国移植示范中心。肝脏外科设在四川大学华西医院第二住院大楼第七层和部分第6层，有固定床位92张，及上锦院区的36张，及专门配套的ICU病房，拥有先进的重症监护设备、离断肝脏用的超声吸引器及超声刀、螺旋水刀多台、电外科工作站、术中彩超、射频治疗仪、微波治疗仪、肝脏储备功能检测仪、肝胆疾病介入治疗设备等先进仪器设备。科室尤以解决复杂、疑难重症肝胆疾病能力强而著称。</w:t>
      </w:r>
    </w:p>
    <w:p w:rsidR="00A85804" w:rsidRPr="009A2A31" w:rsidRDefault="00A85804" w:rsidP="00E05394">
      <w:pPr>
        <w:pStyle w:val="a7"/>
        <w:widowControl/>
        <w:numPr>
          <w:ilvl w:val="0"/>
          <w:numId w:val="2"/>
        </w:numPr>
        <w:shd w:val="clear" w:color="auto" w:fill="FFFFFF"/>
        <w:spacing w:line="360" w:lineRule="auto"/>
        <w:ind w:firstLineChars="0"/>
        <w:jc w:val="left"/>
        <w:rPr>
          <w:rFonts w:ascii="仿宋_GB2312" w:eastAsia="仿宋_GB2312" w:hAnsiTheme="minorEastAsia" w:cs="宋体" w:hint="eastAsia"/>
          <w:b/>
          <w:color w:val="333333"/>
          <w:kern w:val="0"/>
          <w:sz w:val="28"/>
          <w:szCs w:val="28"/>
        </w:rPr>
      </w:pPr>
      <w:r w:rsidRPr="009A2A31">
        <w:rPr>
          <w:rFonts w:ascii="仿宋_GB2312" w:eastAsia="仿宋_GB2312" w:hAnsiTheme="minorEastAsia" w:cs="宋体" w:hint="eastAsia"/>
          <w:b/>
          <w:color w:val="333333"/>
          <w:kern w:val="0"/>
          <w:sz w:val="28"/>
          <w:szCs w:val="28"/>
          <w:bdr w:val="none" w:sz="0" w:space="0" w:color="auto" w:frame="1"/>
        </w:rPr>
        <w:t>科室现有专业组、师资情况</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1）肝癌及其它肝脏外科疾病诊治：肝癌诊治中心是医院建设的针对肝癌集中规范治疗的专病专治单位，具有针对肝癌治疗的全套手段和相应的人员配备。华西医院创用的直角钳钩带法半肝血流阻断技术、直角钳钩扎法肝离断技术，及多年的肝脏移植与活体肝脏移植技术，和拥有包括水刀、CUSA和Soring等先进</w:t>
      </w:r>
      <w:r w:rsidRPr="009A2A31">
        <w:rPr>
          <w:rFonts w:ascii="仿宋_GB2312" w:eastAsia="仿宋_GB2312" w:hAnsiTheme="minorEastAsia" w:cs="宋体" w:hint="eastAsia"/>
          <w:color w:val="333333"/>
          <w:kern w:val="0"/>
          <w:sz w:val="28"/>
          <w:szCs w:val="28"/>
          <w:bdr w:val="none" w:sz="0" w:space="0" w:color="auto" w:frame="1"/>
        </w:rPr>
        <w:lastRenderedPageBreak/>
        <w:t>断肝设备，使任何复杂的肝切除术做得安全与精细。现常规开展各种简单、复杂肝癌切除术（精准肝切除术），肝癌的局部（射频消融、微波消融）治疗，肝癌肝移植治疗、介入治疗（TACE），分子靶向治疗等肝癌的全部治疗工作。常规开展转移性肝癌、肝脏巨大血管瘤、肝包虫病、肝腺瘤等切除手术。近年还开展了ALPPS、累及腔静脉和腔静脉癌栓肝癌的半离体肝切除术、复杂肝包虫病的体外肝切除、自体肝移植术等高难度手术，提高了复杂肝胆外科疾病切除率。近年我科腔镜下肝切除与机器人肝切除突飞猛进，每年可完成约300例。近年还开展了以减小切口和多模式镇痛为主的供体及受体快速康复等先进模式，促进病人术后生活质量快速恢复。现每年开展各种类型的肝切除术约1500例，肝癌介入治疗1500例。在肝癌及复杂肝胆外科疾病的诊治中积累了大量病例及丰富经验，诊断手段先进、诊治流程规范，处于国内领先水平，且医疗费用国内最低。</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（2）肝脏移植：肝脏移植中心是最先在国内开展肝移植的单位之一，最早在国内开展(2002年)并完成了最多的成人间活体肝移植， 还完成了双供肝肝移植（国内首先开展，且完成例数最多）、尸体部分肝加活体部分肝合成肝移植（国际率先开展）、劈离式肝移植以及布加氏征的活体肝移植（国际率先开展）等等。近年还开展了以减小切口和多模式镇痛为主的供体及受体快速康复等先进模式，促进病人术后生活质量快速恢复。在全国率先开展了全腔镜下活体供肝切取术。建立了符合国情的活体肝移植供、受体安全保障规范。经过优化流程后，肝移植花费国内最低，疗效</w:t>
      </w:r>
      <w:r w:rsidRPr="009A2A31">
        <w:rPr>
          <w:rFonts w:ascii="仿宋_GB2312" w:eastAsia="仿宋_GB2312" w:hAnsiTheme="minorEastAsia" w:cs="宋体" w:hint="eastAsia"/>
          <w:color w:val="333333"/>
          <w:kern w:val="0"/>
          <w:sz w:val="28"/>
          <w:szCs w:val="28"/>
          <w:bdr w:val="none" w:sz="0" w:space="0" w:color="auto" w:frame="1"/>
        </w:rPr>
        <w:lastRenderedPageBreak/>
        <w:t>优异，处于国际先进、全国领先水平。现常规开展DCD（心脏死亡后捐肝）肝移植、成人及小儿活体肝移植、劈离式肝移植等，每年100余例。费用全国最低。</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3）腹膜后肿瘤和其它肝胆胰疾病诊治：还常规开展复杂的、巨大的、累及肝脏、肾脏等重要脏器和大血管的腹膜后肿瘤切除术、肝硬化门脉高压症的多种术式、肝门胆管癌根治术、胆囊癌根治性术、胰腺癌根治术及其它复杂胆道手术等，也获得很好疗效。</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（4）其他专业组还包括：肝包虫外科，肝脏微创外科（腹腔镜肝切除）</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团队中有医师24人，其中教授9人、副教授7人、主治医师4人、住院医师4人。拥有博士学位者23人，硕士学位1人。博导9人，硕导11人次。中心多名医师曾先后在美国、加拿大、欧洲、日本等国著名大学留学或研修。护士31人，其中高级职称1人、主管护师1人、护师20人，研究生1人、本科生22人，大专生8人。</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严律南，大普外科（包括6个半病房）学科主任、教授、医学博士、博士及硕士研究生导师，曾研修于日本。曾任大普外科主任、中华医学会外科学分会常委、中华外科学分会肝移植学组副组长、中国抗癌协会肝癌专委会副主任委员、四川省外科专委会主任委员、四川器官移植学分会主任委员。现任中国医师协会器官移植分会副会长、四川省肝癌专委会主任委员。全国五一劳</w:t>
      </w:r>
      <w:r w:rsidRPr="009A2A31">
        <w:rPr>
          <w:rFonts w:ascii="仿宋_GB2312" w:eastAsia="仿宋_GB2312" w:hAnsiTheme="minorEastAsia" w:cs="宋体" w:hint="eastAsia"/>
          <w:color w:val="333333"/>
          <w:kern w:val="0"/>
          <w:sz w:val="28"/>
          <w:szCs w:val="28"/>
          <w:bdr w:val="none" w:sz="0" w:space="0" w:color="auto" w:frame="1"/>
        </w:rPr>
        <w:lastRenderedPageBreak/>
        <w:t>动奖章获得者。四川省学术及技术带头人。专业：肝胆胰外科及肝脏移植。门诊时间：周三上午。</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李  波，大普外科主任、教授、医学博士、博士及硕士研究生导师，曾研修于比利时鲁文（Louvain）大学。中华外科学分会肝脏学组委员、中华医学会器官移植学分会常委、四川省外科专委会主任委员、四川省器官移植分会主任委员、肝癌专委会副主任委员。四川省学术及技术带头人。专业：肝胆胰外科及肝脏移植。门诊时间：周一全天。</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曾  勇，医院副院长，教授、医学博士、博士及硕士研究生导师。曾留学日本，任中国抗癌协会胆管癌专委会常委、四川肝病专委会主任委员，四川省肝癌专委会副主任委员，四川省医学会外科专委会候任主任委员。四川省学术及技术带头人。专业：肝胆胰外科及肝脏移植。门诊时间：周二上午。</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文天夫，肝脏外科主任，教授、医学博士、博士及硕士研究生导师。曾研修于索非亚医科大学、香港大学和多伦多大学，任中国抗癌协会肝癌专业委员会常委、中华外科学会门脉高压症学组委员、四川省医师协会器官移植分会会长、四川省肝病专委会副主任委员、四川省肝癌专委会常委、四川省外科医师分会常委、成都市和四川省医疗事故鉴定专家、西南司法鉴定中心法医临床鉴定专家。四川省学术及技术带头人。专业：肝胆外科门脉高压症外科及肝脏移植。门诊时间：周一全天。</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王文涛，肝脏外科副主任、教授、医学博士、博士及硕士研究生导师。任中国医师协会外科医师分会包虫病医师委员会副主</w:t>
      </w:r>
      <w:r w:rsidRPr="009A2A31">
        <w:rPr>
          <w:rFonts w:ascii="仿宋_GB2312" w:eastAsia="仿宋_GB2312" w:hAnsiTheme="minorEastAsia" w:cs="宋体" w:hint="eastAsia"/>
          <w:color w:val="333333"/>
          <w:kern w:val="0"/>
          <w:sz w:val="28"/>
          <w:szCs w:val="28"/>
          <w:bdr w:val="none" w:sz="0" w:space="0" w:color="auto" w:frame="1"/>
        </w:rPr>
        <w:lastRenderedPageBreak/>
        <w:t>任委员、中华医学会外科学分会手术学组委员、中国抗癌协会肝癌专委会委员，四川省肝癌专委会常委、四川省器官移植专委会常委。专业：肝胆胰外科及肝脏移植。门诊时间：周二全天。</w:t>
      </w:r>
      <w:r w:rsidRPr="009A2A31">
        <w:rPr>
          <w:rFonts w:ascii="仿宋_GB2312" w:eastAsia="仿宋_GB2312" w:hAnsiTheme="minorEastAsia" w:cs="宋体" w:hint="eastAsia"/>
          <w:color w:val="333333"/>
          <w:kern w:val="0"/>
          <w:sz w:val="28"/>
          <w:szCs w:val="28"/>
          <w:bdr w:val="none" w:sz="0" w:space="0" w:color="auto" w:frame="1"/>
        </w:rPr>
        <w:br/>
        <w:t xml:space="preserve">    吴  泓，肝脏外科党支部书记兼副主任、教授、医学博士、硕士研究生导师。任四川省肝病专委会常委。专业：肝胆胰外科及肝脏移植。门诊时间：周一上午、周三上午。</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杨家印，医院器官移植中心副主任，教授、医学博士、博士及硕士研究生导师，中国医师协会器官移植分会青年委员会副主任委员、中华器官移植分会委员、中国抗癌协会肝癌专委会委员、四川省医师协会器官移植分会候任会长、四川省器官移植分会常委。专业：肝胆胰外科及肝脏移植。门诊时间：周三下午。</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徐明清，教授、医学博士及博士后，博士及硕士研究生导师。曾先后在重庆医科大学及四川大学华西临床医学院完成双项外科学博士后研究，曾研修于美国，任中华医学会胰腺移植学组委员、四川省免疫学分会器官移植学组常委。专业：肝胆胰外科及肝脏移植。门诊时间：周一、周三上午。</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陈哲宇，教授、医学博士及博士后，硕士研究生导师，任四川省医学会肝包虫病学组组长。专业：肝胆胰外科及肝脏移植。门诊时间：周一、周三上午。</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 xml:space="preserve"> 卢武胜，副教授，硕士研究生导师。中国癌症基金会介入分会委员、四川省医学会介入医学分会前任主任委员、四川省抗癌协会肿瘤介入专委会主任委员、四川省医师协会介入分会会长。一直从事介入诊疗工作，对消化道出血、外伤出血、消化道支架、</w:t>
      </w:r>
      <w:r w:rsidRPr="009A2A31">
        <w:rPr>
          <w:rFonts w:ascii="仿宋_GB2312" w:eastAsia="仿宋_GB2312" w:hAnsiTheme="minorEastAsia" w:cs="宋体" w:hint="eastAsia"/>
          <w:color w:val="333333"/>
          <w:kern w:val="0"/>
          <w:sz w:val="28"/>
          <w:szCs w:val="28"/>
          <w:bdr w:val="none" w:sz="0" w:space="0" w:color="auto" w:frame="1"/>
        </w:rPr>
        <w:lastRenderedPageBreak/>
        <w:t>中晚期肝癌的介入治疗有深入研究。专业：腹部疾病及肝癌介入治疗，血管疾病介入治疗。门诊时间：周三全天。</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魏永刚，副教授、医学博士及博士后。四川省医学会器官移植分会委员。专业：肝胆胰外科及肝脏移植。门诊时间：周二下午。</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蒋  利，副教授、医学博士。专业：肝胆胰外科及肝移植、腹部外科。四川省医师协会门诊时间：周二下午、周六上午</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黄纪伟，副教授、医学博士。专业：肝胆胰外科及肝移植、腹部外科。门诊时间：周五上午</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陈克菲，副教授、医学博士及博士后。专业：肝胆胰外科及肝移植、腹部外科。门诊时间：周五上午</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 xml:space="preserve">张  </w:t>
      </w:r>
      <w:r w:rsidRPr="009A2A31">
        <w:rPr>
          <w:rFonts w:ascii="仿宋_GB2312" w:hAnsiTheme="minorEastAsia" w:cs="宋体" w:hint="eastAsia"/>
          <w:color w:val="333333"/>
          <w:kern w:val="0"/>
          <w:sz w:val="28"/>
          <w:szCs w:val="28"/>
          <w:bdr w:val="none" w:sz="0" w:space="0" w:color="auto" w:frame="1"/>
        </w:rPr>
        <w:t>鳴</w:t>
      </w:r>
      <w:r w:rsidRPr="009A2A31">
        <w:rPr>
          <w:rFonts w:ascii="仿宋_GB2312" w:eastAsia="仿宋_GB2312" w:hAnsiTheme="minorEastAsia" w:cs="宋体" w:hint="eastAsia"/>
          <w:color w:val="333333"/>
          <w:kern w:val="0"/>
          <w:sz w:val="28"/>
          <w:szCs w:val="28"/>
          <w:bdr w:val="none" w:sz="0" w:space="0" w:color="auto" w:frame="1"/>
        </w:rPr>
        <w:t>，副教授、医学博士及博士后。专业：肝胆胰外科及肝移植、腹部外科。门诊时间：周一下午</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李  川，主治医师，医学博士。专业：肝胆胰外科及肝移植、腹部外科。门诊时间：周五上午</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刘  非，主治医师，医学博士。专业：肝胆胰外科及肝移植、腹部外科。门诊时间：周三下午</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杨  俭，主治医师，医学博士。专业：肝胆胰外科及肝移植、腹部外科、。门诊时间：周四下午、周五下午</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冯  曦，主治医师，医学博士，曾留学英国。专业：肝胆胰外科及肝移植、腹部外科。门诊时间：周四上午、周日上午</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李家鑫，主治医师、医学博士，曾留学美国。专业：肝胆胰外科及肝移植、腹部外科。</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lastRenderedPageBreak/>
        <w:t>刘  畅，主治医师、医学博士。专业：腹部疾病及肝癌介入治疗，血管疾病介入治疗。</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杜</w:t>
      </w:r>
      <w:r w:rsidRPr="009A2A31">
        <w:rPr>
          <w:rFonts w:asciiTheme="minorEastAsia" w:eastAsia="仿宋_GB2312" w:hAnsiTheme="minorEastAsia" w:cs="宋体" w:hint="eastAsia"/>
          <w:color w:val="333333"/>
          <w:kern w:val="0"/>
          <w:sz w:val="28"/>
          <w:szCs w:val="28"/>
          <w:bdr w:val="none" w:sz="0" w:space="0" w:color="auto" w:frame="1"/>
        </w:rPr>
        <w:t> </w:t>
      </w:r>
      <w:r w:rsidRPr="009A2A31">
        <w:rPr>
          <w:rFonts w:ascii="仿宋_GB2312" w:eastAsia="仿宋_GB2312" w:hAnsiTheme="minorEastAsia" w:cs="宋体" w:hint="eastAsia"/>
          <w:color w:val="333333"/>
          <w:kern w:val="0"/>
          <w:sz w:val="28"/>
          <w:szCs w:val="28"/>
          <w:bdr w:val="none" w:sz="0" w:space="0" w:color="auto" w:frame="1"/>
        </w:rPr>
        <w:t xml:space="preserve"> 华，住院医师，从事腹部疾病及肝癌介入治疗，血管疾病介入治疗。</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罗艳丽，主任护师（教授）、护理三级门诊专家、外科护士长、医院IV Team组长，现任国家卫计委行业标准制定专家成员、四川省护理学会静脉治疗专委会副主任委员、四川省外科专委会委员、成都市医学会医疗事故技术鉴定专家，担任四川省器官移植和静脉治疗专科护士培训基地负责人、临床护理研究生指导老师。专业特点：护理管理、器官移植及肝胆胰疾病护理、伤口护理、静脉治疗质量管理。门诊时间：周二上午（PICC门诊）。</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肖凤鸣，副护士长、主管护师、本科学历。担任规范化学员临床教学及护理本科生教学管理，承担临床护理质量管理 。专业特点：临床护理质量管理、临床护理教学、伤口护理、器官移植。</w:t>
      </w:r>
    </w:p>
    <w:p w:rsidR="00A85804" w:rsidRPr="009A2A31" w:rsidRDefault="00A85804" w:rsidP="00E05394">
      <w:pPr>
        <w:pStyle w:val="a7"/>
        <w:widowControl/>
        <w:numPr>
          <w:ilvl w:val="0"/>
          <w:numId w:val="2"/>
        </w:numPr>
        <w:shd w:val="clear" w:color="auto" w:fill="FFFFFF"/>
        <w:spacing w:line="360" w:lineRule="auto"/>
        <w:ind w:firstLineChars="0"/>
        <w:jc w:val="left"/>
        <w:rPr>
          <w:rFonts w:ascii="仿宋_GB2312" w:eastAsia="仿宋_GB2312" w:hAnsiTheme="minorEastAsia" w:cs="宋体" w:hint="eastAsia"/>
          <w:b/>
          <w:color w:val="333333"/>
          <w:kern w:val="0"/>
          <w:sz w:val="28"/>
          <w:szCs w:val="28"/>
          <w:bdr w:val="none" w:sz="0" w:space="0" w:color="auto" w:frame="1"/>
        </w:rPr>
      </w:pPr>
      <w:r w:rsidRPr="009A2A31">
        <w:rPr>
          <w:rFonts w:ascii="仿宋_GB2312" w:eastAsia="仿宋_GB2312" w:hAnsiTheme="minorEastAsia" w:cs="宋体" w:hint="eastAsia"/>
          <w:b/>
          <w:color w:val="333333"/>
          <w:kern w:val="0"/>
          <w:sz w:val="28"/>
          <w:szCs w:val="28"/>
          <w:bdr w:val="none" w:sz="0" w:space="0" w:color="auto" w:frame="1"/>
        </w:rPr>
        <w:t>科研及教学工作</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先后获国家教育部科技进步一等奖1项，中华医学会科技进步二等奖1项，四川省科技进步奖一等奖2项，三等奖4项，成都科技进步成果奖2项；主编专著《肝脏外科》、《现代肝脏移植学》、《实用普通外科手术学》和《活体肝移植》；主编卫生部主管的国家级刊物《中国普外临床与基础杂志》；主译《活体器官移植学》；参编专著6部；参编国家十一.五规划教材《外科学》。每年发表专业论文约50篇，其中40篇被SCI收录，名列</w:t>
      </w:r>
      <w:r w:rsidRPr="009A2A31">
        <w:rPr>
          <w:rFonts w:ascii="仿宋_GB2312" w:eastAsia="仿宋_GB2312" w:hAnsiTheme="minorEastAsia" w:cs="宋体" w:hint="eastAsia"/>
          <w:color w:val="333333"/>
          <w:kern w:val="0"/>
          <w:sz w:val="28"/>
          <w:szCs w:val="28"/>
          <w:bdr w:val="none" w:sz="0" w:space="0" w:color="auto" w:frame="1"/>
        </w:rPr>
        <w:lastRenderedPageBreak/>
        <w:t>全院前茅。在研国家级、部省级、学校科研项目10多项，及多项临床RCT、器械、药物临床试验。</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科室开设了研究生与住院医师课程《外科医师的的美学修养与直感培训》。 科室有各级别临床医学教师22人，其中博导9人，硕导11人次，科室承担了博士研究生、硕士研究生、医学八年制、五年制、留学生的教学和临床技能培训。大约每年招收博士、硕士研究生15-20人；进修生20人。本科室是国内最早建立的博士及硕士培养点，培养出了大量的博士研究生，毕业后分布在全国各地及欧、美多国。同时承担了国家继续教育项目，手术培训项目等以及西南地区、四川省内的医疗培训指导工作。</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肝脏外科共有护士31人，其中高级职称1人，中级职称1人，60%的护士具有大学本科及以上学历。这是一支积极向上、努力进取、团结协作、具有凝聚力和战斗力的团队。我科实行护士长—护理组长—责任护士三级护理管理模式，进行全层护理质量控制，保障了整体护理质量和病人安全。在医院、护理部的领导下，以“病人为中心”，秉承“关怀、服务”的宗旨，2010年率先开展了优质护理服务活动，进行了临床护理模式改革和创新，首创了“八声服务、四心换四心服务、三前服务”文化理念，开展了全程多样化的健康教育模式、收到了良好的效果，并在院内外推广应用，2011年被卫生部评为“全国优质护理先进病房”。我科重视护理专业化发展，目前拥有器官移植专科护士8人，伤口专科护士3人，静脉治疗专科护士4人，疼痛专科护士2人，</w:t>
      </w:r>
      <w:r w:rsidRPr="009A2A31">
        <w:rPr>
          <w:rFonts w:ascii="仿宋_GB2312" w:eastAsia="仿宋_GB2312" w:hAnsiTheme="minorEastAsia" w:cs="宋体" w:hint="eastAsia"/>
          <w:color w:val="333333"/>
          <w:kern w:val="0"/>
          <w:sz w:val="28"/>
          <w:szCs w:val="28"/>
          <w:bdr w:val="none" w:sz="0" w:space="0" w:color="auto" w:frame="1"/>
        </w:rPr>
        <w:lastRenderedPageBreak/>
        <w:t>以扎实的理论知识、娴熟的专业技术为患者提供专业化高质量护理，得到了病人的肯定及高度评价。</w:t>
      </w:r>
    </w:p>
    <w:p w:rsidR="00A85804" w:rsidRPr="009A2A31" w:rsidRDefault="00A85804" w:rsidP="009A2A31">
      <w:pPr>
        <w:widowControl/>
        <w:shd w:val="clear" w:color="auto" w:fill="FFFFFF"/>
        <w:spacing w:line="360" w:lineRule="auto"/>
        <w:ind w:left="450" w:firstLineChars="200" w:firstLine="56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我科是四川大学华西临床医学院重点临床教学基地，承担了四川大学华西护理研究生及本科生的临床实习、护理本科临床见习、四川省内其他医学院校各层次的临床实习、西南地区护士进修生培训等教学工作，也是四川省器官移植专科护士和静脉专科护士培训基地。每年承担了各层次学生护理临床教学约300余人次。积极开展临床护理研究，近3年共承担各级护理科研项目6项，获得成都市科学技术进步奖二等奖一项。发表核心期刊论文30余篇（其中SCI两篇、MEDLINE一篇），编写护理教材及专著10余部，获得2项专利发明。</w:t>
      </w:r>
    </w:p>
    <w:p w:rsidR="00720619" w:rsidRPr="009A2A31" w:rsidRDefault="00720619" w:rsidP="00E05394">
      <w:pPr>
        <w:pStyle w:val="a7"/>
        <w:widowControl/>
        <w:numPr>
          <w:ilvl w:val="0"/>
          <w:numId w:val="1"/>
        </w:numPr>
        <w:shd w:val="clear" w:color="auto" w:fill="FFFFFF"/>
        <w:spacing w:line="360" w:lineRule="auto"/>
        <w:ind w:firstLineChars="0"/>
        <w:jc w:val="left"/>
        <w:rPr>
          <w:rFonts w:ascii="仿宋_GB2312" w:eastAsia="仿宋_GB2312" w:hAnsiTheme="minorEastAsia" w:cs="宋体" w:hint="eastAsia"/>
          <w:b/>
          <w:bCs/>
          <w:color w:val="333333"/>
          <w:kern w:val="0"/>
          <w:sz w:val="28"/>
          <w:szCs w:val="28"/>
        </w:rPr>
      </w:pPr>
      <w:r w:rsidRPr="009A2A31">
        <w:rPr>
          <w:rFonts w:ascii="仿宋_GB2312" w:eastAsia="仿宋_GB2312" w:hAnsiTheme="minorEastAsia" w:cs="宋体" w:hint="eastAsia"/>
          <w:b/>
          <w:bCs/>
          <w:color w:val="333333"/>
          <w:kern w:val="0"/>
          <w:sz w:val="28"/>
          <w:szCs w:val="28"/>
        </w:rPr>
        <w:t>进修</w:t>
      </w:r>
      <w:r w:rsidR="00C2528E" w:rsidRPr="009A2A31">
        <w:rPr>
          <w:rFonts w:ascii="仿宋_GB2312" w:eastAsia="仿宋_GB2312" w:hAnsiTheme="minorEastAsia" w:cs="宋体" w:hint="eastAsia"/>
          <w:b/>
          <w:bCs/>
          <w:color w:val="333333"/>
          <w:kern w:val="0"/>
          <w:sz w:val="28"/>
          <w:szCs w:val="28"/>
        </w:rPr>
        <w:t>简介</w:t>
      </w:r>
      <w:r w:rsidR="00DD7C4B" w:rsidRPr="009A2A31">
        <w:rPr>
          <w:rFonts w:ascii="仿宋_GB2312" w:eastAsia="仿宋_GB2312" w:hAnsiTheme="minorEastAsia" w:cs="宋体" w:hint="eastAsia"/>
          <w:b/>
          <w:bCs/>
          <w:color w:val="333333"/>
          <w:kern w:val="0"/>
          <w:sz w:val="28"/>
          <w:szCs w:val="28"/>
        </w:rPr>
        <w:t>：</w:t>
      </w:r>
    </w:p>
    <w:p w:rsidR="00720619" w:rsidRPr="009A2A31" w:rsidRDefault="00720619" w:rsidP="00E05394">
      <w:pPr>
        <w:pStyle w:val="a7"/>
        <w:widowControl/>
        <w:numPr>
          <w:ilvl w:val="0"/>
          <w:numId w:val="3"/>
        </w:numPr>
        <w:shd w:val="clear" w:color="auto" w:fill="FFFFFF"/>
        <w:spacing w:line="360" w:lineRule="auto"/>
        <w:ind w:firstLineChars="0"/>
        <w:jc w:val="left"/>
        <w:rPr>
          <w:rFonts w:ascii="仿宋_GB2312" w:eastAsia="仿宋_GB2312" w:hAnsiTheme="minorEastAsia" w:cs="宋体" w:hint="eastAsia"/>
          <w:b/>
          <w:bCs/>
          <w:color w:val="333333"/>
          <w:kern w:val="0"/>
          <w:sz w:val="28"/>
          <w:szCs w:val="28"/>
          <w:bdr w:val="none" w:sz="0" w:space="0" w:color="auto" w:frame="1"/>
        </w:rPr>
      </w:pPr>
      <w:r w:rsidRPr="009A2A31">
        <w:rPr>
          <w:rFonts w:ascii="仿宋_GB2312" w:eastAsia="仿宋_GB2312" w:hAnsiTheme="minorEastAsia" w:cs="宋体" w:hint="eastAsia"/>
          <w:b/>
          <w:bCs/>
          <w:color w:val="333333"/>
          <w:kern w:val="0"/>
          <w:sz w:val="28"/>
          <w:szCs w:val="28"/>
          <w:bdr w:val="none" w:sz="0" w:space="0" w:color="auto" w:frame="1"/>
        </w:rPr>
        <w:t>进修方向（亚专业及项目介绍）</w:t>
      </w:r>
    </w:p>
    <w:p w:rsidR="00A85804" w:rsidRPr="009A2A31" w:rsidRDefault="00A85804" w:rsidP="00E05394">
      <w:pPr>
        <w:widowControl/>
        <w:shd w:val="clear" w:color="auto" w:fill="FFFFFF"/>
        <w:spacing w:line="360" w:lineRule="auto"/>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（1）肝癌亚专业：</w:t>
      </w:r>
      <w:r w:rsidR="001B503D" w:rsidRPr="009A2A31">
        <w:rPr>
          <w:rFonts w:ascii="仿宋_GB2312" w:eastAsia="仿宋_GB2312" w:hAnsiTheme="minorEastAsia" w:cs="宋体" w:hint="eastAsia"/>
          <w:color w:val="333333"/>
          <w:kern w:val="0"/>
          <w:sz w:val="28"/>
          <w:szCs w:val="28"/>
          <w:bdr w:val="none" w:sz="0" w:space="0" w:color="auto" w:frame="1"/>
        </w:rPr>
        <w:t>肝癌多模式综合治疗包括：规则肝切除，精准肝切除术，肝癌的局部（射频消融、微波消融）治疗，肝癌介入治疗（TACE），ALPPS，半离体肝切除术，腹腔镜肝切除等方向。</w:t>
      </w:r>
    </w:p>
    <w:p w:rsidR="001B503D" w:rsidRPr="009A2A31" w:rsidRDefault="001B503D" w:rsidP="00E05394">
      <w:pPr>
        <w:widowControl/>
        <w:shd w:val="clear" w:color="auto" w:fill="FFFFFF"/>
        <w:spacing w:line="360" w:lineRule="auto"/>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（2）肝包虫亚专业：主要从事肝包虫外科治疗包括肝切除，尤其是复杂肝包虫病的体外肝切除。</w:t>
      </w:r>
    </w:p>
    <w:p w:rsidR="001B503D" w:rsidRPr="009A2A31" w:rsidRDefault="001B503D" w:rsidP="00E05394">
      <w:pPr>
        <w:widowControl/>
        <w:shd w:val="clear" w:color="auto" w:fill="FFFFFF"/>
        <w:spacing w:line="360" w:lineRule="auto"/>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（3）肝移植亚专业：DCD供肝肝移植，活体肝移植，小儿肝移植，劈裂式肝移植等</w:t>
      </w:r>
    </w:p>
    <w:p w:rsidR="001B503D" w:rsidRPr="009A2A31" w:rsidRDefault="001B503D" w:rsidP="00E05394">
      <w:pPr>
        <w:widowControl/>
        <w:shd w:val="clear" w:color="auto" w:fill="FFFFFF"/>
        <w:spacing w:line="360" w:lineRule="auto"/>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（4）介入亚专业：肝癌介入治疗，PVE，PTCD，TIPS等介入治疗。</w:t>
      </w:r>
    </w:p>
    <w:p w:rsidR="00A85804" w:rsidRPr="009A2A31" w:rsidRDefault="001B503D" w:rsidP="00E05394">
      <w:pPr>
        <w:widowControl/>
        <w:shd w:val="clear" w:color="auto" w:fill="FFFFFF"/>
        <w:spacing w:line="360" w:lineRule="auto"/>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（5）肝脏微创亚专业：腹腔镜肝切除，腹腔镜供肝切取。</w:t>
      </w:r>
    </w:p>
    <w:p w:rsidR="00720619" w:rsidRPr="009A2A31" w:rsidRDefault="00720619" w:rsidP="00E05394">
      <w:pPr>
        <w:pStyle w:val="a7"/>
        <w:widowControl/>
        <w:numPr>
          <w:ilvl w:val="0"/>
          <w:numId w:val="3"/>
        </w:numPr>
        <w:shd w:val="clear" w:color="auto" w:fill="FFFFFF"/>
        <w:spacing w:line="360" w:lineRule="auto"/>
        <w:ind w:firstLineChars="0"/>
        <w:jc w:val="left"/>
        <w:rPr>
          <w:rFonts w:ascii="仿宋_GB2312" w:eastAsia="仿宋_GB2312" w:hAnsiTheme="minorEastAsia" w:cs="宋体" w:hint="eastAsia"/>
          <w:b/>
          <w:color w:val="333333"/>
          <w:kern w:val="0"/>
          <w:sz w:val="28"/>
          <w:szCs w:val="28"/>
        </w:rPr>
      </w:pPr>
      <w:r w:rsidRPr="009A2A31">
        <w:rPr>
          <w:rFonts w:ascii="仿宋_GB2312" w:eastAsia="仿宋_GB2312" w:hAnsiTheme="minorEastAsia" w:cs="宋体" w:hint="eastAsia"/>
          <w:b/>
          <w:bCs/>
          <w:color w:val="333333"/>
          <w:kern w:val="0"/>
          <w:sz w:val="28"/>
          <w:szCs w:val="28"/>
          <w:bdr w:val="none" w:sz="0" w:space="0" w:color="auto" w:frame="1"/>
        </w:rPr>
        <w:t>科室招收计划</w:t>
      </w:r>
    </w:p>
    <w:p w:rsidR="001B503D" w:rsidRPr="009A2A31" w:rsidRDefault="001B503D" w:rsidP="009A2A31">
      <w:pPr>
        <w:widowControl/>
        <w:shd w:val="clear" w:color="auto" w:fill="FFFFFF"/>
        <w:spacing w:line="360" w:lineRule="auto"/>
        <w:ind w:firstLineChars="300" w:firstLine="840"/>
        <w:jc w:val="left"/>
        <w:rPr>
          <w:rFonts w:ascii="仿宋_GB2312" w:eastAsia="仿宋_GB2312" w:hAnsiTheme="minorEastAsia" w:cs="宋体" w:hint="eastAsia"/>
          <w:b/>
          <w:color w:val="333333"/>
          <w:kern w:val="0"/>
          <w:sz w:val="28"/>
          <w:szCs w:val="28"/>
        </w:rPr>
      </w:pPr>
      <w:r w:rsidRPr="009A2A31">
        <w:rPr>
          <w:rFonts w:ascii="仿宋_GB2312" w:eastAsia="仿宋_GB2312" w:hAnsiTheme="minorEastAsia" w:cs="宋体" w:hint="eastAsia"/>
          <w:color w:val="333333"/>
          <w:kern w:val="0"/>
          <w:sz w:val="28"/>
          <w:szCs w:val="28"/>
          <w:bdr w:val="none" w:sz="0" w:space="0" w:color="auto" w:frame="1"/>
        </w:rPr>
        <w:lastRenderedPageBreak/>
        <w:t>春、秋季各招收15名学员</w:t>
      </w:r>
    </w:p>
    <w:p w:rsidR="003B2EAA" w:rsidRPr="009A2A31" w:rsidRDefault="003B2EAA" w:rsidP="00E05394">
      <w:pPr>
        <w:pStyle w:val="a7"/>
        <w:widowControl/>
        <w:numPr>
          <w:ilvl w:val="0"/>
          <w:numId w:val="3"/>
        </w:numPr>
        <w:shd w:val="clear" w:color="auto" w:fill="FFFFFF"/>
        <w:spacing w:line="360" w:lineRule="auto"/>
        <w:ind w:firstLineChars="0"/>
        <w:jc w:val="left"/>
        <w:rPr>
          <w:rFonts w:ascii="仿宋_GB2312" w:eastAsia="仿宋_GB2312" w:hAnsiTheme="minorEastAsia" w:cs="宋体" w:hint="eastAsia"/>
          <w:b/>
          <w:color w:val="333333"/>
          <w:kern w:val="0"/>
          <w:sz w:val="28"/>
          <w:szCs w:val="28"/>
        </w:rPr>
      </w:pPr>
      <w:r w:rsidRPr="009A2A31">
        <w:rPr>
          <w:rFonts w:ascii="仿宋_GB2312" w:eastAsia="仿宋_GB2312" w:hAnsiTheme="minorEastAsia" w:cs="宋体" w:hint="eastAsia"/>
          <w:b/>
          <w:bCs/>
          <w:color w:val="333333"/>
          <w:kern w:val="0"/>
          <w:sz w:val="28"/>
          <w:szCs w:val="28"/>
          <w:bdr w:val="none" w:sz="0" w:space="0" w:color="auto" w:frame="1"/>
        </w:rPr>
        <w:t>招收时间及进修期限：</w:t>
      </w:r>
      <w:r w:rsidR="00E05707" w:rsidRPr="009A2A31">
        <w:rPr>
          <w:rFonts w:ascii="仿宋_GB2312" w:eastAsia="仿宋_GB2312" w:hAnsiTheme="minorEastAsia" w:cs="宋体" w:hint="eastAsia"/>
          <w:color w:val="333333"/>
          <w:kern w:val="0"/>
          <w:sz w:val="28"/>
          <w:szCs w:val="28"/>
          <w:bdr w:val="none" w:sz="0" w:space="0" w:color="auto" w:frame="1"/>
        </w:rPr>
        <w:t>每年录取进修生两次，即春、秋季招生，进修期限为一年或半年。招生时间一般定在入学的前两月，即春季（3月初）入学者，1月份录取；秋季（9月初）入学者，</w:t>
      </w:r>
      <w:r w:rsidR="004D7D93" w:rsidRPr="009A2A31">
        <w:rPr>
          <w:rFonts w:ascii="仿宋_GB2312" w:eastAsia="仿宋_GB2312" w:hAnsiTheme="minorEastAsia" w:cs="宋体" w:hint="eastAsia"/>
          <w:color w:val="333333"/>
          <w:kern w:val="0"/>
          <w:sz w:val="28"/>
          <w:szCs w:val="28"/>
          <w:bdr w:val="none" w:sz="0" w:space="0" w:color="auto" w:frame="1"/>
        </w:rPr>
        <w:t>7</w:t>
      </w:r>
      <w:r w:rsidR="00E05707" w:rsidRPr="009A2A31">
        <w:rPr>
          <w:rFonts w:ascii="仿宋_GB2312" w:eastAsia="仿宋_GB2312" w:hAnsiTheme="minorEastAsia" w:cs="宋体" w:hint="eastAsia"/>
          <w:color w:val="333333"/>
          <w:kern w:val="0"/>
          <w:sz w:val="28"/>
          <w:szCs w:val="28"/>
          <w:bdr w:val="none" w:sz="0" w:space="0" w:color="auto" w:frame="1"/>
        </w:rPr>
        <w:t>月录取。</w:t>
      </w:r>
      <w:r w:rsidRPr="009A2A31">
        <w:rPr>
          <w:rFonts w:ascii="仿宋_GB2312" w:eastAsia="仿宋_GB2312" w:hAnsiTheme="minorEastAsia" w:cs="宋体" w:hint="eastAsia"/>
          <w:color w:val="333333"/>
          <w:kern w:val="0"/>
          <w:sz w:val="28"/>
          <w:szCs w:val="28"/>
          <w:bdr w:val="none" w:sz="0" w:space="0" w:color="auto" w:frame="1"/>
        </w:rPr>
        <w:t>即：</w:t>
      </w:r>
      <w:r w:rsidRPr="009A2A31">
        <w:rPr>
          <w:rFonts w:asciiTheme="minorEastAsia" w:eastAsia="仿宋_GB2312" w:hAnsiTheme="minorEastAsia" w:cs="宋体" w:hint="eastAsia"/>
          <w:color w:val="333333"/>
          <w:kern w:val="0"/>
          <w:sz w:val="28"/>
          <w:szCs w:val="28"/>
          <w:bdr w:val="none" w:sz="0" w:space="0" w:color="auto" w:frame="1"/>
        </w:rPr>
        <w:t> </w:t>
      </w:r>
    </w:p>
    <w:p w:rsidR="002C3105" w:rsidRPr="009A2A31" w:rsidRDefault="00720619" w:rsidP="00E05394">
      <w:pPr>
        <w:pStyle w:val="a7"/>
        <w:widowControl/>
        <w:numPr>
          <w:ilvl w:val="0"/>
          <w:numId w:val="3"/>
        </w:numPr>
        <w:shd w:val="clear" w:color="auto" w:fill="FFFFFF"/>
        <w:spacing w:line="360" w:lineRule="auto"/>
        <w:ind w:firstLineChars="0"/>
        <w:jc w:val="left"/>
        <w:rPr>
          <w:rFonts w:ascii="仿宋_GB2312" w:eastAsia="仿宋_GB2312" w:hAnsiTheme="minorEastAsia" w:cs="宋体" w:hint="eastAsia"/>
          <w:b/>
          <w:color w:val="333333"/>
          <w:kern w:val="0"/>
          <w:sz w:val="28"/>
          <w:szCs w:val="28"/>
        </w:rPr>
      </w:pPr>
      <w:r w:rsidRPr="009A2A31">
        <w:rPr>
          <w:rFonts w:ascii="仿宋_GB2312" w:eastAsia="仿宋_GB2312" w:hAnsiTheme="minorEastAsia" w:cs="宋体" w:hint="eastAsia"/>
          <w:b/>
          <w:bCs/>
          <w:color w:val="333333"/>
          <w:kern w:val="0"/>
          <w:sz w:val="28"/>
          <w:szCs w:val="28"/>
          <w:bdr w:val="none" w:sz="0" w:space="0" w:color="auto" w:frame="1"/>
        </w:rPr>
        <w:t>培养方式：</w:t>
      </w:r>
      <w:r w:rsidR="002C3105" w:rsidRPr="009A2A31">
        <w:rPr>
          <w:rFonts w:ascii="仿宋_GB2312" w:eastAsia="仿宋_GB2312" w:hAnsiTheme="minorEastAsia" w:cs="宋体" w:hint="eastAsia"/>
          <w:color w:val="333333"/>
          <w:kern w:val="0"/>
          <w:sz w:val="28"/>
          <w:szCs w:val="28"/>
          <w:bdr w:val="none" w:sz="0" w:space="0" w:color="auto" w:frame="1"/>
        </w:rPr>
        <w:t>（1）</w:t>
      </w:r>
      <w:r w:rsidR="001B503D" w:rsidRPr="009A2A31">
        <w:rPr>
          <w:rFonts w:ascii="仿宋_GB2312" w:eastAsia="仿宋_GB2312" w:hAnsiTheme="minorEastAsia" w:cs="宋体" w:hint="eastAsia"/>
          <w:color w:val="333333"/>
          <w:kern w:val="0"/>
          <w:sz w:val="28"/>
          <w:szCs w:val="28"/>
          <w:bdr w:val="none" w:sz="0" w:space="0" w:color="auto" w:frame="1"/>
        </w:rPr>
        <w:t>病房轮转学习（科室内各亚专业组轮转）；</w:t>
      </w:r>
    </w:p>
    <w:p w:rsidR="002C3105" w:rsidRPr="009A2A31" w:rsidRDefault="002C3105" w:rsidP="009A2A31">
      <w:pPr>
        <w:pStyle w:val="a7"/>
        <w:widowControl/>
        <w:shd w:val="clear" w:color="auto" w:fill="FFFFFF"/>
        <w:spacing w:line="360" w:lineRule="auto"/>
        <w:ind w:left="810" w:firstLineChars="500" w:firstLine="140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rPr>
        <w:t>（2）</w:t>
      </w:r>
      <w:r w:rsidR="001B503D" w:rsidRPr="009A2A31">
        <w:rPr>
          <w:rFonts w:ascii="仿宋_GB2312" w:eastAsia="仿宋_GB2312" w:hAnsiTheme="minorEastAsia" w:cs="宋体" w:hint="eastAsia"/>
          <w:color w:val="333333"/>
          <w:kern w:val="0"/>
          <w:sz w:val="28"/>
          <w:szCs w:val="28"/>
          <w:bdr w:val="none" w:sz="0" w:space="0" w:color="auto" w:frame="1"/>
        </w:rPr>
        <w:t>专题讲座学习</w:t>
      </w:r>
      <w:r w:rsidRPr="009A2A31">
        <w:rPr>
          <w:rFonts w:ascii="仿宋_GB2312" w:eastAsia="仿宋_GB2312" w:hAnsiTheme="minorEastAsia" w:cs="宋体" w:hint="eastAsia"/>
          <w:color w:val="333333"/>
          <w:kern w:val="0"/>
          <w:sz w:val="28"/>
          <w:szCs w:val="28"/>
          <w:bdr w:val="none" w:sz="0" w:space="0" w:color="auto" w:frame="1"/>
        </w:rPr>
        <w:t>：肝脏外科国际前沿；</w:t>
      </w:r>
    </w:p>
    <w:p w:rsidR="002C3105" w:rsidRPr="009A2A31" w:rsidRDefault="002C3105" w:rsidP="009A2A31">
      <w:pPr>
        <w:pStyle w:val="a7"/>
        <w:widowControl/>
        <w:shd w:val="clear" w:color="auto" w:fill="FFFFFF"/>
        <w:spacing w:line="360" w:lineRule="auto"/>
        <w:ind w:left="810" w:firstLineChars="500" w:firstLine="140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（3）手术视频转播：（科室及国内精彩手术视频展播及专家点评）</w:t>
      </w:r>
    </w:p>
    <w:p w:rsidR="002C3105" w:rsidRPr="009A2A31" w:rsidRDefault="002C3105" w:rsidP="009A2A31">
      <w:pPr>
        <w:pStyle w:val="a7"/>
        <w:widowControl/>
        <w:shd w:val="clear" w:color="auto" w:fill="FFFFFF"/>
        <w:spacing w:line="360" w:lineRule="auto"/>
        <w:ind w:left="810" w:firstLineChars="500" w:firstLine="140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（4）</w:t>
      </w:r>
      <w:r w:rsidR="001B503D" w:rsidRPr="009A2A31">
        <w:rPr>
          <w:rFonts w:ascii="仿宋_GB2312" w:eastAsia="仿宋_GB2312" w:hAnsiTheme="minorEastAsia" w:cs="宋体" w:hint="eastAsia"/>
          <w:color w:val="333333"/>
          <w:kern w:val="0"/>
          <w:sz w:val="28"/>
          <w:szCs w:val="28"/>
          <w:bdr w:val="none" w:sz="0" w:space="0" w:color="auto" w:frame="1"/>
        </w:rPr>
        <w:t>疑难病案分析讨论</w:t>
      </w:r>
      <w:r w:rsidRPr="009A2A31">
        <w:rPr>
          <w:rFonts w:ascii="仿宋_GB2312" w:eastAsia="仿宋_GB2312" w:hAnsiTheme="minorEastAsia" w:cs="宋体" w:hint="eastAsia"/>
          <w:color w:val="333333"/>
          <w:kern w:val="0"/>
          <w:sz w:val="28"/>
          <w:szCs w:val="28"/>
          <w:bdr w:val="none" w:sz="0" w:space="0" w:color="auto" w:frame="1"/>
        </w:rPr>
        <w:t>；</w:t>
      </w:r>
    </w:p>
    <w:p w:rsidR="001B503D" w:rsidRPr="009A2A31" w:rsidRDefault="002C3105" w:rsidP="009A2A31">
      <w:pPr>
        <w:pStyle w:val="a7"/>
        <w:widowControl/>
        <w:shd w:val="clear" w:color="auto" w:fill="FFFFFF"/>
        <w:spacing w:line="360" w:lineRule="auto"/>
        <w:ind w:left="810" w:firstLineChars="500" w:firstLine="1400"/>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color w:val="333333"/>
          <w:kern w:val="0"/>
          <w:sz w:val="28"/>
          <w:szCs w:val="28"/>
          <w:bdr w:val="none" w:sz="0" w:space="0" w:color="auto" w:frame="1"/>
        </w:rPr>
        <w:t>（5）国内学术会议等.</w:t>
      </w:r>
    </w:p>
    <w:p w:rsidR="003B2EAA" w:rsidRPr="009A2A31" w:rsidRDefault="003B2EAA" w:rsidP="009A2A31">
      <w:pPr>
        <w:widowControl/>
        <w:shd w:val="clear" w:color="auto" w:fill="FFFFFF"/>
        <w:spacing w:line="360" w:lineRule="auto"/>
        <w:ind w:firstLineChars="245" w:firstLine="689"/>
        <w:jc w:val="left"/>
        <w:rPr>
          <w:rFonts w:ascii="仿宋_GB2312" w:eastAsia="仿宋_GB2312" w:hAnsiTheme="minorEastAsia" w:cs="宋体" w:hint="eastAsia"/>
          <w:color w:val="333333"/>
          <w:kern w:val="0"/>
          <w:sz w:val="28"/>
          <w:szCs w:val="28"/>
          <w:bdr w:val="none" w:sz="0" w:space="0" w:color="auto" w:frame="1"/>
        </w:rPr>
      </w:pPr>
      <w:r w:rsidRPr="009A2A31">
        <w:rPr>
          <w:rFonts w:ascii="仿宋_GB2312" w:eastAsia="仿宋_GB2312" w:hAnsiTheme="minorEastAsia" w:cs="宋体" w:hint="eastAsia"/>
          <w:b/>
          <w:color w:val="333333"/>
          <w:kern w:val="0"/>
          <w:sz w:val="28"/>
          <w:szCs w:val="28"/>
        </w:rPr>
        <w:t>5、进修结业考核：</w:t>
      </w:r>
      <w:r w:rsidR="002C3105" w:rsidRPr="009A2A31">
        <w:rPr>
          <w:rFonts w:ascii="仿宋_GB2312" w:eastAsia="仿宋_GB2312" w:hAnsiTheme="minorEastAsia" w:cs="宋体" w:hint="eastAsia"/>
          <w:color w:val="333333"/>
          <w:kern w:val="0"/>
          <w:sz w:val="28"/>
          <w:szCs w:val="28"/>
          <w:bdr w:val="none" w:sz="0" w:space="0" w:color="auto" w:frame="1"/>
        </w:rPr>
        <w:t>（1）出科考试；（2）学习经验交流分享会</w:t>
      </w:r>
    </w:p>
    <w:p w:rsidR="00777445" w:rsidRPr="009A2A31" w:rsidRDefault="003B2EAA" w:rsidP="00E05394">
      <w:pPr>
        <w:widowControl/>
        <w:shd w:val="clear" w:color="auto" w:fill="FFFFFF"/>
        <w:spacing w:line="360" w:lineRule="auto"/>
        <w:jc w:val="left"/>
        <w:rPr>
          <w:rFonts w:ascii="仿宋_GB2312" w:eastAsia="仿宋_GB2312" w:hAnsiTheme="minorEastAsia" w:cs="宋体" w:hint="eastAsia"/>
          <w:b/>
          <w:bCs/>
          <w:color w:val="333333"/>
          <w:kern w:val="0"/>
          <w:sz w:val="28"/>
          <w:szCs w:val="28"/>
        </w:rPr>
      </w:pPr>
      <w:r w:rsidRPr="009A2A31">
        <w:rPr>
          <w:rFonts w:ascii="仿宋_GB2312" w:eastAsia="仿宋_GB2312" w:hAnsiTheme="minorEastAsia" w:cs="宋体" w:hint="eastAsia"/>
          <w:b/>
          <w:bCs/>
          <w:color w:val="333333"/>
          <w:kern w:val="0"/>
          <w:sz w:val="28"/>
          <w:szCs w:val="28"/>
        </w:rPr>
        <w:t>三</w:t>
      </w:r>
      <w:r w:rsidR="00DD7C4B" w:rsidRPr="009A2A31">
        <w:rPr>
          <w:rFonts w:ascii="仿宋_GB2312" w:eastAsia="仿宋_GB2312" w:hAnsiTheme="minorEastAsia" w:cs="宋体" w:hint="eastAsia"/>
          <w:b/>
          <w:bCs/>
          <w:color w:val="333333"/>
          <w:kern w:val="0"/>
          <w:sz w:val="28"/>
          <w:szCs w:val="28"/>
        </w:rPr>
        <w:t>、</w:t>
      </w:r>
      <w:r w:rsidR="00D816B7" w:rsidRPr="009A2A31">
        <w:rPr>
          <w:rFonts w:ascii="仿宋_GB2312" w:eastAsia="仿宋_GB2312" w:hAnsiTheme="minorEastAsia" w:cs="宋体" w:hint="eastAsia"/>
          <w:b/>
          <w:bCs/>
          <w:color w:val="333333"/>
          <w:kern w:val="0"/>
          <w:sz w:val="28"/>
          <w:szCs w:val="28"/>
        </w:rPr>
        <w:t>进修学员资质要求</w:t>
      </w:r>
      <w:r w:rsidR="00DD7C4B" w:rsidRPr="009A2A31">
        <w:rPr>
          <w:rFonts w:ascii="仿宋_GB2312" w:eastAsia="仿宋_GB2312" w:hAnsiTheme="minorEastAsia" w:cs="宋体" w:hint="eastAsia"/>
          <w:b/>
          <w:bCs/>
          <w:color w:val="333333"/>
          <w:kern w:val="0"/>
          <w:sz w:val="28"/>
          <w:szCs w:val="28"/>
        </w:rPr>
        <w:t>：</w:t>
      </w:r>
    </w:p>
    <w:p w:rsidR="006C74F8" w:rsidRPr="009A2A31" w:rsidRDefault="00820F94" w:rsidP="009A2A31">
      <w:pPr>
        <w:widowControl/>
        <w:shd w:val="clear" w:color="auto" w:fill="FFFFFF"/>
        <w:spacing w:line="360" w:lineRule="auto"/>
        <w:ind w:firstLineChars="200" w:firstLine="560"/>
        <w:jc w:val="left"/>
        <w:rPr>
          <w:rFonts w:ascii="仿宋_GB2312" w:eastAsia="仿宋_GB2312" w:hAnsiTheme="minorEastAsia" w:cs="宋体" w:hint="eastAsia"/>
          <w:bCs/>
          <w:color w:val="333333"/>
          <w:kern w:val="0"/>
          <w:sz w:val="28"/>
          <w:szCs w:val="28"/>
          <w:bdr w:val="none" w:sz="0" w:space="0" w:color="auto" w:frame="1"/>
        </w:rPr>
      </w:pPr>
      <w:r w:rsidRPr="009A2A31">
        <w:rPr>
          <w:rFonts w:ascii="仿宋_GB2312" w:eastAsia="仿宋_GB2312" w:hAnsiTheme="minorEastAsia" w:cs="宋体" w:hint="eastAsia"/>
          <w:bCs/>
          <w:color w:val="333333"/>
          <w:kern w:val="0"/>
          <w:sz w:val="28"/>
          <w:szCs w:val="28"/>
          <w:bdr w:val="none" w:sz="0" w:space="0" w:color="auto" w:frame="1"/>
        </w:rPr>
        <w:t>资质要求包括：</w:t>
      </w:r>
      <w:r w:rsidR="002C3105" w:rsidRPr="009A2A31">
        <w:rPr>
          <w:rFonts w:ascii="仿宋_GB2312" w:hAnsiTheme="minorEastAsia" w:cs="宋体" w:hint="eastAsia"/>
          <w:bCs/>
          <w:color w:val="333333"/>
          <w:kern w:val="0"/>
          <w:sz w:val="28"/>
          <w:szCs w:val="28"/>
          <w:bdr w:val="none" w:sz="0" w:space="0" w:color="auto" w:frame="1"/>
        </w:rPr>
        <w:t>熱</w:t>
      </w:r>
      <w:r w:rsidR="002C3105" w:rsidRPr="009A2A31">
        <w:rPr>
          <w:rFonts w:ascii="仿宋_GB2312" w:eastAsia="仿宋_GB2312" w:hAnsiTheme="minorEastAsia" w:cs="宋体" w:hint="eastAsia"/>
          <w:bCs/>
          <w:color w:val="333333"/>
          <w:kern w:val="0"/>
          <w:sz w:val="28"/>
          <w:szCs w:val="28"/>
          <w:bdr w:val="none" w:sz="0" w:space="0" w:color="auto" w:frame="1"/>
        </w:rPr>
        <w:t>爱肝脏外科事业，本科及以上学历，参加工作1年以上，</w:t>
      </w:r>
      <w:r w:rsidR="006D63FB" w:rsidRPr="009A2A31">
        <w:rPr>
          <w:rFonts w:ascii="仿宋_GB2312" w:eastAsia="仿宋_GB2312" w:hAnsiTheme="minorEastAsia" w:cs="宋体" w:hint="eastAsia"/>
          <w:bCs/>
          <w:color w:val="333333"/>
          <w:kern w:val="0"/>
          <w:sz w:val="28"/>
          <w:szCs w:val="28"/>
          <w:bdr w:val="none" w:sz="0" w:space="0" w:color="auto" w:frame="1"/>
        </w:rPr>
        <w:t>必</w:t>
      </w:r>
      <w:r w:rsidR="004D7D93" w:rsidRPr="009A2A31">
        <w:rPr>
          <w:rFonts w:ascii="仿宋_GB2312" w:eastAsia="仿宋_GB2312" w:hAnsiTheme="minorEastAsia" w:cs="宋体" w:hint="eastAsia"/>
          <w:bCs/>
          <w:color w:val="333333"/>
          <w:kern w:val="0"/>
          <w:sz w:val="28"/>
          <w:szCs w:val="28"/>
          <w:bdr w:val="none" w:sz="0" w:space="0" w:color="auto" w:frame="1"/>
        </w:rPr>
        <w:t>须有医师</w:t>
      </w:r>
      <w:r w:rsidR="006D63FB" w:rsidRPr="009A2A31">
        <w:rPr>
          <w:rFonts w:ascii="仿宋_GB2312" w:eastAsia="仿宋_GB2312" w:hAnsiTheme="minorEastAsia" w:cs="宋体" w:hint="eastAsia"/>
          <w:bCs/>
          <w:color w:val="333333"/>
          <w:kern w:val="0"/>
          <w:sz w:val="28"/>
          <w:szCs w:val="28"/>
          <w:bdr w:val="none" w:sz="0" w:space="0" w:color="auto" w:frame="1"/>
        </w:rPr>
        <w:t>执业证</w:t>
      </w:r>
      <w:r w:rsidR="006D63FB" w:rsidRPr="009A2A31">
        <w:rPr>
          <w:rFonts w:ascii="仿宋_GB2312" w:eastAsia="仿宋_GB2312" w:hAnsiTheme="minorEastAsia" w:cs="宋体" w:hint="eastAsia"/>
          <w:color w:val="333333"/>
          <w:kern w:val="0"/>
          <w:sz w:val="28"/>
          <w:szCs w:val="28"/>
          <w:bdr w:val="none" w:sz="0" w:space="0" w:color="auto" w:frame="1"/>
        </w:rPr>
        <w:t>。</w:t>
      </w:r>
    </w:p>
    <w:sectPr w:rsidR="006C74F8" w:rsidRPr="009A2A31" w:rsidSect="009A2A31">
      <w:pgSz w:w="11906" w:h="16838"/>
      <w:pgMar w:top="1440"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287" w:rsidRDefault="00550287" w:rsidP="00DD7C4B">
      <w:r>
        <w:separator/>
      </w:r>
    </w:p>
  </w:endnote>
  <w:endnote w:type="continuationSeparator" w:id="1">
    <w:p w:rsidR="00550287" w:rsidRDefault="00550287" w:rsidP="00DD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287" w:rsidRDefault="00550287" w:rsidP="00DD7C4B">
      <w:r>
        <w:separator/>
      </w:r>
    </w:p>
  </w:footnote>
  <w:footnote w:type="continuationSeparator" w:id="1">
    <w:p w:rsidR="00550287" w:rsidRDefault="00550287" w:rsidP="00DD7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37C2"/>
    <w:multiLevelType w:val="hybridMultilevel"/>
    <w:tmpl w:val="9EE416B0"/>
    <w:lvl w:ilvl="0" w:tplc="31222F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1257EC"/>
    <w:multiLevelType w:val="hybridMultilevel"/>
    <w:tmpl w:val="30DCE4B2"/>
    <w:lvl w:ilvl="0" w:tplc="CC8CA31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7F3908D9"/>
    <w:multiLevelType w:val="hybridMultilevel"/>
    <w:tmpl w:val="8A3CC164"/>
    <w:lvl w:ilvl="0" w:tplc="7094579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C4B"/>
    <w:rsid w:val="000C2A3C"/>
    <w:rsid w:val="00100C7D"/>
    <w:rsid w:val="00177887"/>
    <w:rsid w:val="001B503D"/>
    <w:rsid w:val="001C7B23"/>
    <w:rsid w:val="0023330A"/>
    <w:rsid w:val="002C3105"/>
    <w:rsid w:val="00342AD8"/>
    <w:rsid w:val="00357493"/>
    <w:rsid w:val="003B2EAA"/>
    <w:rsid w:val="003F28B5"/>
    <w:rsid w:val="003F3DEC"/>
    <w:rsid w:val="004147CB"/>
    <w:rsid w:val="00466714"/>
    <w:rsid w:val="004D7D93"/>
    <w:rsid w:val="004E78C3"/>
    <w:rsid w:val="00550287"/>
    <w:rsid w:val="00635211"/>
    <w:rsid w:val="006C74F8"/>
    <w:rsid w:val="006D14AE"/>
    <w:rsid w:val="006D63FB"/>
    <w:rsid w:val="006E0BFC"/>
    <w:rsid w:val="006F6F56"/>
    <w:rsid w:val="00720619"/>
    <w:rsid w:val="007523A2"/>
    <w:rsid w:val="00761BE9"/>
    <w:rsid w:val="007766B7"/>
    <w:rsid w:val="00777445"/>
    <w:rsid w:val="007C0E83"/>
    <w:rsid w:val="00820F94"/>
    <w:rsid w:val="008A1D76"/>
    <w:rsid w:val="00912C29"/>
    <w:rsid w:val="00936163"/>
    <w:rsid w:val="009A2A31"/>
    <w:rsid w:val="00A00C4F"/>
    <w:rsid w:val="00A57B6E"/>
    <w:rsid w:val="00A635D8"/>
    <w:rsid w:val="00A85804"/>
    <w:rsid w:val="00A92C60"/>
    <w:rsid w:val="00B3113E"/>
    <w:rsid w:val="00C23589"/>
    <w:rsid w:val="00C2528E"/>
    <w:rsid w:val="00C33C9C"/>
    <w:rsid w:val="00C67442"/>
    <w:rsid w:val="00C74DD4"/>
    <w:rsid w:val="00CF4B2A"/>
    <w:rsid w:val="00D816B7"/>
    <w:rsid w:val="00DB04FB"/>
    <w:rsid w:val="00DD7C4B"/>
    <w:rsid w:val="00DE14B6"/>
    <w:rsid w:val="00E05394"/>
    <w:rsid w:val="00E05707"/>
    <w:rsid w:val="00E11007"/>
    <w:rsid w:val="00E21694"/>
    <w:rsid w:val="00E621C7"/>
    <w:rsid w:val="00EC6413"/>
    <w:rsid w:val="00F329FE"/>
    <w:rsid w:val="00F810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29"/>
    <w:pPr>
      <w:widowControl w:val="0"/>
      <w:jc w:val="both"/>
    </w:pPr>
  </w:style>
  <w:style w:type="paragraph" w:styleId="5">
    <w:name w:val="heading 5"/>
    <w:basedOn w:val="a"/>
    <w:link w:val="5Char"/>
    <w:uiPriority w:val="9"/>
    <w:qFormat/>
    <w:rsid w:val="00DD7C4B"/>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7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7C4B"/>
    <w:rPr>
      <w:sz w:val="18"/>
      <w:szCs w:val="18"/>
    </w:rPr>
  </w:style>
  <w:style w:type="paragraph" w:styleId="a4">
    <w:name w:val="footer"/>
    <w:basedOn w:val="a"/>
    <w:link w:val="Char0"/>
    <w:uiPriority w:val="99"/>
    <w:semiHidden/>
    <w:unhideWhenUsed/>
    <w:rsid w:val="00DD7C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7C4B"/>
    <w:rPr>
      <w:sz w:val="18"/>
      <w:szCs w:val="18"/>
    </w:rPr>
  </w:style>
  <w:style w:type="character" w:customStyle="1" w:styleId="5Char">
    <w:name w:val="标题 5 Char"/>
    <w:basedOn w:val="a0"/>
    <w:link w:val="5"/>
    <w:uiPriority w:val="9"/>
    <w:rsid w:val="00DD7C4B"/>
    <w:rPr>
      <w:rFonts w:ascii="宋体" w:eastAsia="宋体" w:hAnsi="宋体" w:cs="宋体"/>
      <w:b/>
      <w:bCs/>
      <w:kern w:val="0"/>
      <w:sz w:val="20"/>
      <w:szCs w:val="20"/>
    </w:rPr>
  </w:style>
  <w:style w:type="character" w:customStyle="1" w:styleId="apple-converted-space">
    <w:name w:val="apple-converted-space"/>
    <w:basedOn w:val="a0"/>
    <w:rsid w:val="00DD7C4B"/>
  </w:style>
  <w:style w:type="paragraph" w:styleId="a5">
    <w:name w:val="Normal (Web)"/>
    <w:basedOn w:val="a"/>
    <w:uiPriority w:val="99"/>
    <w:semiHidden/>
    <w:unhideWhenUsed/>
    <w:rsid w:val="00DD7C4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D7C4B"/>
    <w:rPr>
      <w:b/>
      <w:bCs/>
    </w:rPr>
  </w:style>
  <w:style w:type="paragraph" w:styleId="a7">
    <w:name w:val="List Paragraph"/>
    <w:basedOn w:val="a"/>
    <w:uiPriority w:val="34"/>
    <w:qFormat/>
    <w:rsid w:val="00720619"/>
    <w:pPr>
      <w:ind w:firstLineChars="200" w:firstLine="420"/>
    </w:pPr>
  </w:style>
</w:styles>
</file>

<file path=word/webSettings.xml><?xml version="1.0" encoding="utf-8"?>
<w:webSettings xmlns:r="http://schemas.openxmlformats.org/officeDocument/2006/relationships" xmlns:w="http://schemas.openxmlformats.org/wordprocessingml/2006/main">
  <w:divs>
    <w:div w:id="1027561721">
      <w:bodyDiv w:val="1"/>
      <w:marLeft w:val="0"/>
      <w:marRight w:val="0"/>
      <w:marTop w:val="0"/>
      <w:marBottom w:val="0"/>
      <w:divBdr>
        <w:top w:val="none" w:sz="0" w:space="0" w:color="auto"/>
        <w:left w:val="none" w:sz="0" w:space="0" w:color="auto"/>
        <w:bottom w:val="none" w:sz="0" w:space="0" w:color="auto"/>
        <w:right w:val="none" w:sz="0" w:space="0" w:color="auto"/>
      </w:divBdr>
      <w:divsChild>
        <w:div w:id="163964553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10</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219</cp:lastModifiedBy>
  <cp:revision>43</cp:revision>
  <dcterms:created xsi:type="dcterms:W3CDTF">2014-10-13T04:09:00Z</dcterms:created>
  <dcterms:modified xsi:type="dcterms:W3CDTF">2018-09-21T00:22:00Z</dcterms:modified>
</cp:coreProperties>
</file>