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68" w:rsidRPr="007E39BF" w:rsidRDefault="00C627E4" w:rsidP="00393045">
      <w:pPr>
        <w:jc w:val="center"/>
        <w:rPr>
          <w:rFonts w:ascii="方正小标宋简体" w:eastAsia="方正小标宋简体" w:hAnsi="宋体" w:hint="eastAsia"/>
          <w:b/>
          <w:sz w:val="44"/>
          <w:szCs w:val="44"/>
        </w:rPr>
      </w:pPr>
      <w:r w:rsidRPr="007E39BF">
        <w:rPr>
          <w:rFonts w:ascii="方正小标宋简体" w:eastAsia="方正小标宋简体" w:hAnsi="宋体" w:hint="eastAsia"/>
          <w:b/>
          <w:sz w:val="44"/>
          <w:szCs w:val="44"/>
        </w:rPr>
        <w:t>超声</w:t>
      </w:r>
      <w:r w:rsidR="000A3BD6" w:rsidRPr="007E39BF">
        <w:rPr>
          <w:rFonts w:ascii="方正小标宋简体" w:eastAsia="方正小标宋简体" w:hAnsi="宋体" w:hint="eastAsia"/>
          <w:b/>
          <w:sz w:val="44"/>
          <w:szCs w:val="44"/>
        </w:rPr>
        <w:t>科进修</w:t>
      </w:r>
      <w:r w:rsidR="00B05384" w:rsidRPr="007E39BF">
        <w:rPr>
          <w:rFonts w:ascii="方正小标宋简体" w:eastAsia="方正小标宋简体" w:hAnsi="宋体" w:hint="eastAsia"/>
          <w:b/>
          <w:sz w:val="44"/>
          <w:szCs w:val="44"/>
        </w:rPr>
        <w:t>医生</w:t>
      </w:r>
      <w:r w:rsidR="008A1DCC" w:rsidRPr="007E39BF">
        <w:rPr>
          <w:rFonts w:ascii="方正小标宋简体" w:eastAsia="方正小标宋简体" w:hAnsi="宋体" w:hint="eastAsia"/>
          <w:b/>
          <w:sz w:val="44"/>
          <w:szCs w:val="44"/>
        </w:rPr>
        <w:t>招生简章</w:t>
      </w:r>
    </w:p>
    <w:p w:rsidR="000F6E68" w:rsidRPr="007E39BF" w:rsidRDefault="00C627E4" w:rsidP="00393045">
      <w:pPr>
        <w:pStyle w:val="a5"/>
        <w:widowControl/>
        <w:numPr>
          <w:ilvl w:val="0"/>
          <w:numId w:val="4"/>
        </w:numPr>
        <w:shd w:val="clear" w:color="auto" w:fill="FFFFFF"/>
        <w:ind w:firstLineChars="0"/>
        <w:jc w:val="left"/>
        <w:rPr>
          <w:rFonts w:ascii="仿宋_GB2312" w:eastAsia="仿宋_GB2312" w:hAnsi="宋体" w:cs="宋体" w:hint="eastAsia"/>
          <w:b/>
          <w:color w:val="333333"/>
          <w:kern w:val="0"/>
          <w:sz w:val="28"/>
          <w:szCs w:val="28"/>
          <w:bdr w:val="none" w:sz="0" w:space="0" w:color="auto" w:frame="1"/>
        </w:rPr>
      </w:pPr>
      <w:r w:rsidRPr="007E39BF">
        <w:rPr>
          <w:rFonts w:ascii="仿宋_GB2312" w:eastAsia="仿宋_GB2312" w:hAnsi="宋体" w:cs="宋体" w:hint="eastAsia"/>
          <w:b/>
          <w:color w:val="333333"/>
          <w:kern w:val="0"/>
          <w:sz w:val="28"/>
          <w:szCs w:val="28"/>
          <w:bdr w:val="none" w:sz="0" w:space="0" w:color="auto" w:frame="1"/>
        </w:rPr>
        <w:t>超声科</w:t>
      </w:r>
      <w:r w:rsidR="000F6E68" w:rsidRPr="007E39BF">
        <w:rPr>
          <w:rFonts w:ascii="仿宋_GB2312" w:eastAsia="仿宋_GB2312" w:hAnsi="宋体" w:cs="宋体" w:hint="eastAsia"/>
          <w:b/>
          <w:color w:val="333333"/>
          <w:kern w:val="0"/>
          <w:sz w:val="28"/>
          <w:szCs w:val="28"/>
          <w:bdr w:val="none" w:sz="0" w:space="0" w:color="auto" w:frame="1"/>
        </w:rPr>
        <w:t>简介</w:t>
      </w:r>
    </w:p>
    <w:p w:rsidR="000D2CCC" w:rsidRPr="007E39BF" w:rsidRDefault="000D2CCC" w:rsidP="00393045">
      <w:pPr>
        <w:ind w:right="-21" w:firstLineChars="200" w:firstLine="560"/>
        <w:rPr>
          <w:rFonts w:ascii="仿宋_GB2312" w:eastAsia="仿宋_GB2312" w:hAnsi="宋体" w:hint="eastAsia"/>
          <w:sz w:val="28"/>
          <w:szCs w:val="28"/>
        </w:rPr>
      </w:pPr>
      <w:r w:rsidRPr="007E39BF">
        <w:rPr>
          <w:rFonts w:ascii="仿宋_GB2312" w:eastAsia="仿宋_GB2312" w:hAnsi="宋体" w:hint="eastAsia"/>
          <w:sz w:val="28"/>
          <w:szCs w:val="28"/>
        </w:rPr>
        <w:t>四川大学华西</w:t>
      </w:r>
      <w:r w:rsidR="00776E37" w:rsidRPr="007E39BF">
        <w:rPr>
          <w:rFonts w:ascii="仿宋_GB2312" w:eastAsia="仿宋_GB2312" w:hAnsi="宋体" w:hint="eastAsia"/>
          <w:sz w:val="28"/>
          <w:szCs w:val="28"/>
        </w:rPr>
        <w:t>医院</w:t>
      </w:r>
      <w:r w:rsidRPr="007E39BF">
        <w:rPr>
          <w:rFonts w:ascii="仿宋_GB2312" w:eastAsia="仿宋_GB2312" w:hAnsi="宋体" w:hint="eastAsia"/>
          <w:sz w:val="28"/>
          <w:szCs w:val="28"/>
        </w:rPr>
        <w:t>1961年</w:t>
      </w:r>
      <w:r w:rsidR="00776E37" w:rsidRPr="007E39BF">
        <w:rPr>
          <w:rFonts w:ascii="仿宋_GB2312" w:eastAsia="仿宋_GB2312" w:hAnsi="宋体" w:hint="eastAsia"/>
          <w:sz w:val="28"/>
          <w:szCs w:val="28"/>
        </w:rPr>
        <w:t>开始开展超声检查和诊断</w:t>
      </w:r>
      <w:r w:rsidRPr="007E39BF">
        <w:rPr>
          <w:rFonts w:ascii="仿宋_GB2312" w:eastAsia="仿宋_GB2312" w:hAnsi="宋体" w:hint="eastAsia"/>
          <w:sz w:val="28"/>
          <w:szCs w:val="28"/>
        </w:rPr>
        <w:t>，是</w:t>
      </w:r>
      <w:r w:rsidR="001424F6" w:rsidRPr="007E39BF">
        <w:rPr>
          <w:rFonts w:ascii="仿宋_GB2312" w:eastAsia="仿宋_GB2312" w:hAnsi="宋体" w:hint="eastAsia"/>
          <w:sz w:val="28"/>
          <w:szCs w:val="28"/>
        </w:rPr>
        <w:t>全</w:t>
      </w:r>
      <w:r w:rsidRPr="007E39BF">
        <w:rPr>
          <w:rFonts w:ascii="仿宋_GB2312" w:eastAsia="仿宋_GB2312" w:hAnsi="宋体" w:hint="eastAsia"/>
          <w:sz w:val="28"/>
          <w:szCs w:val="28"/>
        </w:rPr>
        <w:t>国最早</w:t>
      </w:r>
      <w:r w:rsidR="001424F6" w:rsidRPr="007E39BF">
        <w:rPr>
          <w:rFonts w:ascii="仿宋_GB2312" w:eastAsia="仿宋_GB2312" w:hAnsi="宋体" w:hint="eastAsia"/>
          <w:sz w:val="28"/>
          <w:szCs w:val="28"/>
        </w:rPr>
        <w:t>开展超声</w:t>
      </w:r>
      <w:r w:rsidR="00776E37" w:rsidRPr="007E39BF">
        <w:rPr>
          <w:rFonts w:ascii="仿宋_GB2312" w:eastAsia="仿宋_GB2312" w:hAnsi="宋体" w:hint="eastAsia"/>
          <w:sz w:val="28"/>
          <w:szCs w:val="28"/>
        </w:rPr>
        <w:t>临床应用的</w:t>
      </w:r>
      <w:r w:rsidR="001424F6" w:rsidRPr="007E39BF">
        <w:rPr>
          <w:rFonts w:ascii="仿宋_GB2312" w:eastAsia="仿宋_GB2312" w:hAnsi="宋体" w:hint="eastAsia"/>
          <w:sz w:val="28"/>
          <w:szCs w:val="28"/>
        </w:rPr>
        <w:t>医院</w:t>
      </w:r>
      <w:r w:rsidR="007A4CA1" w:rsidRPr="007E39BF">
        <w:rPr>
          <w:rFonts w:ascii="仿宋_GB2312" w:eastAsia="仿宋_GB2312" w:hAnsi="宋体" w:hint="eastAsia"/>
          <w:sz w:val="28"/>
          <w:szCs w:val="28"/>
        </w:rPr>
        <w:t>之一，</w:t>
      </w:r>
      <w:r w:rsidR="00776E37" w:rsidRPr="007E39BF">
        <w:rPr>
          <w:rFonts w:ascii="仿宋_GB2312" w:eastAsia="仿宋_GB2312" w:hAnsi="宋体" w:hint="eastAsia"/>
          <w:sz w:val="28"/>
          <w:szCs w:val="28"/>
        </w:rPr>
        <w:t>目前</w:t>
      </w:r>
      <w:r w:rsidRPr="007E39BF">
        <w:rPr>
          <w:rFonts w:ascii="仿宋_GB2312" w:eastAsia="仿宋_GB2312" w:hAnsi="宋体" w:hint="eastAsia"/>
          <w:sz w:val="28"/>
          <w:szCs w:val="28"/>
        </w:rPr>
        <w:t>已经发展成为国内最大的</w:t>
      </w:r>
      <w:r w:rsidR="007A4CA1" w:rsidRPr="007E39BF">
        <w:rPr>
          <w:rFonts w:ascii="仿宋_GB2312" w:eastAsia="仿宋_GB2312" w:hAnsi="宋体" w:hint="eastAsia"/>
          <w:sz w:val="28"/>
          <w:szCs w:val="28"/>
        </w:rPr>
        <w:t>和最好的</w:t>
      </w:r>
      <w:r w:rsidRPr="007E39BF">
        <w:rPr>
          <w:rFonts w:ascii="仿宋_GB2312" w:eastAsia="仿宋_GB2312" w:hAnsi="宋体" w:hint="eastAsia"/>
          <w:sz w:val="28"/>
          <w:szCs w:val="28"/>
        </w:rPr>
        <w:t>超声影像中心之一。超声</w:t>
      </w:r>
      <w:r w:rsidR="00776E37" w:rsidRPr="007E39BF">
        <w:rPr>
          <w:rFonts w:ascii="仿宋_GB2312" w:eastAsia="仿宋_GB2312" w:hAnsi="宋体" w:hint="eastAsia"/>
          <w:sz w:val="28"/>
          <w:szCs w:val="28"/>
        </w:rPr>
        <w:t>医学</w:t>
      </w:r>
      <w:r w:rsidRPr="007E39BF">
        <w:rPr>
          <w:rFonts w:ascii="仿宋_GB2312" w:eastAsia="仿宋_GB2312" w:hAnsi="宋体" w:hint="eastAsia"/>
          <w:sz w:val="28"/>
          <w:szCs w:val="28"/>
        </w:rPr>
        <w:t>科现有超声医师、超声技师、辅助人员、护士、工程师共计</w:t>
      </w:r>
      <w:r w:rsidR="007A4CA1" w:rsidRPr="007E39BF">
        <w:rPr>
          <w:rFonts w:ascii="仿宋_GB2312" w:eastAsia="仿宋_GB2312" w:hAnsi="宋体" w:hint="eastAsia"/>
          <w:sz w:val="28"/>
          <w:szCs w:val="28"/>
        </w:rPr>
        <w:t>123</w:t>
      </w:r>
      <w:r w:rsidRPr="007E39BF">
        <w:rPr>
          <w:rFonts w:ascii="仿宋_GB2312" w:eastAsia="仿宋_GB2312" w:hAnsi="宋体" w:hint="eastAsia"/>
          <w:sz w:val="28"/>
          <w:szCs w:val="28"/>
        </w:rPr>
        <w:t>名，超声检查设备70</w:t>
      </w:r>
      <w:r w:rsidR="007A4CA1" w:rsidRPr="007E39BF">
        <w:rPr>
          <w:rFonts w:ascii="仿宋_GB2312" w:eastAsia="仿宋_GB2312" w:hAnsi="宋体" w:hint="eastAsia"/>
          <w:sz w:val="28"/>
          <w:szCs w:val="28"/>
        </w:rPr>
        <w:t>余</w:t>
      </w:r>
      <w:r w:rsidRPr="007E39BF">
        <w:rPr>
          <w:rFonts w:ascii="仿宋_GB2312" w:eastAsia="仿宋_GB2312" w:hAnsi="宋体" w:hint="eastAsia"/>
          <w:sz w:val="28"/>
          <w:szCs w:val="28"/>
        </w:rPr>
        <w:t>台，年检查人次</w:t>
      </w:r>
      <w:r w:rsidR="007A4CA1" w:rsidRPr="007E39BF">
        <w:rPr>
          <w:rFonts w:ascii="仿宋_GB2312" w:eastAsia="仿宋_GB2312" w:hAnsi="宋体" w:hint="eastAsia"/>
          <w:sz w:val="28"/>
          <w:szCs w:val="28"/>
        </w:rPr>
        <w:t>90</w:t>
      </w:r>
      <w:r w:rsidRPr="007E39BF">
        <w:rPr>
          <w:rFonts w:ascii="仿宋_GB2312" w:eastAsia="仿宋_GB2312" w:hAnsi="宋体" w:hint="eastAsia"/>
          <w:sz w:val="28"/>
          <w:szCs w:val="28"/>
        </w:rPr>
        <w:t>万。华西超声</w:t>
      </w:r>
      <w:r w:rsidR="00776E37" w:rsidRPr="007E39BF">
        <w:rPr>
          <w:rFonts w:ascii="仿宋_GB2312" w:eastAsia="仿宋_GB2312" w:hAnsi="宋体" w:hint="eastAsia"/>
          <w:sz w:val="28"/>
          <w:szCs w:val="28"/>
        </w:rPr>
        <w:t>专业齐全，</w:t>
      </w:r>
      <w:r w:rsidRPr="007E39BF">
        <w:rPr>
          <w:rFonts w:ascii="仿宋_GB2312" w:eastAsia="仿宋_GB2312" w:hAnsi="宋体" w:hint="eastAsia"/>
          <w:sz w:val="28"/>
          <w:szCs w:val="28"/>
        </w:rPr>
        <w:t>超声医师</w:t>
      </w:r>
      <w:r w:rsidR="00776E37" w:rsidRPr="007E39BF">
        <w:rPr>
          <w:rFonts w:ascii="仿宋_GB2312" w:eastAsia="仿宋_GB2312" w:hAnsi="宋体" w:hint="eastAsia"/>
          <w:sz w:val="28"/>
          <w:szCs w:val="28"/>
        </w:rPr>
        <w:t>和超声技师的硕士和博士培养点</w:t>
      </w:r>
      <w:r w:rsidRPr="007E39BF">
        <w:rPr>
          <w:rFonts w:ascii="仿宋_GB2312" w:eastAsia="仿宋_GB2312" w:hAnsi="宋体" w:hint="eastAsia"/>
          <w:sz w:val="28"/>
          <w:szCs w:val="28"/>
        </w:rPr>
        <w:t>。</w:t>
      </w:r>
    </w:p>
    <w:p w:rsidR="000D2CCC" w:rsidRPr="007E39BF" w:rsidRDefault="000D2CCC" w:rsidP="00393045">
      <w:pPr>
        <w:ind w:right="-21"/>
        <w:rPr>
          <w:rFonts w:ascii="仿宋_GB2312" w:eastAsia="仿宋_GB2312" w:hAnsi="宋体" w:hint="eastAsia"/>
          <w:b/>
          <w:sz w:val="28"/>
          <w:szCs w:val="28"/>
        </w:rPr>
      </w:pPr>
      <w:r w:rsidRPr="007E39BF">
        <w:rPr>
          <w:rFonts w:ascii="仿宋_GB2312" w:eastAsia="仿宋_GB2312" w:hAnsi="宋体" w:hint="eastAsia"/>
          <w:b/>
          <w:sz w:val="28"/>
          <w:szCs w:val="28"/>
        </w:rPr>
        <w:t>科室荣誉和发展</w:t>
      </w:r>
    </w:p>
    <w:p w:rsidR="00B05384" w:rsidRPr="007E39BF" w:rsidRDefault="000D2CCC" w:rsidP="00393045">
      <w:pPr>
        <w:ind w:right="-21"/>
        <w:rPr>
          <w:rFonts w:ascii="仿宋_GB2312" w:eastAsia="仿宋_GB2312" w:hAnsi="宋体" w:hint="eastAsia"/>
          <w:sz w:val="28"/>
          <w:szCs w:val="28"/>
        </w:rPr>
      </w:pPr>
      <w:r w:rsidRPr="007E39BF">
        <w:rPr>
          <w:rFonts w:ascii="仿宋_GB2312" w:eastAsia="仿宋_GB2312" w:hAnsi="宋体" w:hint="eastAsia"/>
          <w:sz w:val="28"/>
          <w:szCs w:val="28"/>
        </w:rPr>
        <w:t>复旦大学学科排名第三（201</w:t>
      </w:r>
      <w:r w:rsidR="00B05384" w:rsidRPr="007E39BF">
        <w:rPr>
          <w:rFonts w:ascii="仿宋_GB2312" w:eastAsia="仿宋_GB2312" w:hAnsi="宋体" w:hint="eastAsia"/>
          <w:sz w:val="28"/>
          <w:szCs w:val="28"/>
        </w:rPr>
        <w:t>5</w:t>
      </w:r>
      <w:r w:rsidRPr="007E39BF">
        <w:rPr>
          <w:rFonts w:ascii="仿宋_GB2312" w:eastAsia="仿宋_GB2312" w:hAnsi="宋体" w:hint="eastAsia"/>
          <w:sz w:val="28"/>
          <w:szCs w:val="28"/>
        </w:rPr>
        <w:t>年）</w:t>
      </w:r>
    </w:p>
    <w:p w:rsidR="000D2CCC" w:rsidRPr="007E39BF" w:rsidRDefault="000D2CCC" w:rsidP="00393045">
      <w:pPr>
        <w:ind w:right="-21"/>
        <w:rPr>
          <w:rFonts w:ascii="仿宋_GB2312" w:eastAsia="仿宋_GB2312" w:hAnsi="宋体" w:hint="eastAsia"/>
          <w:sz w:val="28"/>
          <w:szCs w:val="28"/>
        </w:rPr>
      </w:pPr>
      <w:r w:rsidRPr="007E39BF">
        <w:rPr>
          <w:rFonts w:ascii="仿宋_GB2312" w:eastAsia="仿宋_GB2312" w:hAnsi="宋体" w:hint="eastAsia"/>
          <w:sz w:val="28"/>
          <w:szCs w:val="28"/>
        </w:rPr>
        <w:t>影像医学和核医学荣获教育部重点学科（2007年）</w:t>
      </w:r>
    </w:p>
    <w:p w:rsidR="000D2CCC" w:rsidRPr="007E39BF" w:rsidRDefault="000D2CCC" w:rsidP="00393045">
      <w:pPr>
        <w:ind w:right="-21"/>
        <w:rPr>
          <w:rFonts w:ascii="仿宋_GB2312" w:eastAsia="仿宋_GB2312" w:hAnsi="宋体" w:hint="eastAsia"/>
          <w:sz w:val="28"/>
          <w:szCs w:val="28"/>
        </w:rPr>
      </w:pPr>
      <w:r w:rsidRPr="007E39BF">
        <w:rPr>
          <w:rFonts w:ascii="仿宋_GB2312" w:eastAsia="仿宋_GB2312" w:hAnsi="宋体" w:hint="eastAsia"/>
          <w:sz w:val="28"/>
          <w:szCs w:val="28"/>
        </w:rPr>
        <w:t>国家卫生计生委临床重点专科（2013年）</w:t>
      </w:r>
    </w:p>
    <w:p w:rsidR="000D2CCC" w:rsidRPr="007E39BF" w:rsidRDefault="000D2CCC" w:rsidP="00393045">
      <w:pPr>
        <w:ind w:right="-21"/>
        <w:rPr>
          <w:rFonts w:ascii="仿宋_GB2312" w:eastAsia="仿宋_GB2312" w:hAnsi="宋体" w:hint="eastAsia"/>
          <w:sz w:val="28"/>
          <w:szCs w:val="28"/>
        </w:rPr>
      </w:pPr>
      <w:r w:rsidRPr="007E39BF">
        <w:rPr>
          <w:rFonts w:ascii="仿宋_GB2312" w:eastAsia="仿宋_GB2312" w:hAnsi="宋体" w:hint="eastAsia"/>
          <w:sz w:val="28"/>
          <w:szCs w:val="28"/>
        </w:rPr>
        <w:t>华西医院超声影像药物研究室（2015年）</w:t>
      </w:r>
    </w:p>
    <w:p w:rsidR="000D2CCC" w:rsidRPr="007E39BF" w:rsidRDefault="000D2CCC" w:rsidP="00393045">
      <w:pPr>
        <w:ind w:right="-21"/>
        <w:rPr>
          <w:rFonts w:ascii="仿宋_GB2312" w:eastAsia="仿宋_GB2312" w:hAnsi="宋体" w:hint="eastAsia"/>
          <w:sz w:val="28"/>
          <w:szCs w:val="28"/>
        </w:rPr>
      </w:pPr>
      <w:r w:rsidRPr="007E39BF">
        <w:rPr>
          <w:rFonts w:ascii="仿宋_GB2312" w:eastAsia="仿宋_GB2312" w:hAnsi="宋体" w:hint="eastAsia"/>
          <w:sz w:val="28"/>
          <w:szCs w:val="28"/>
        </w:rPr>
        <w:t>超声住院医师培训基地（2003年始~迄今）</w:t>
      </w:r>
    </w:p>
    <w:p w:rsidR="000D2CCC" w:rsidRPr="007E39BF" w:rsidRDefault="000D2CCC" w:rsidP="00393045">
      <w:pPr>
        <w:ind w:right="-21"/>
        <w:rPr>
          <w:rFonts w:ascii="仿宋_GB2312" w:eastAsia="仿宋_GB2312" w:hAnsi="宋体" w:hint="eastAsia"/>
          <w:sz w:val="28"/>
          <w:szCs w:val="28"/>
        </w:rPr>
      </w:pPr>
      <w:r w:rsidRPr="007E39BF">
        <w:rPr>
          <w:rFonts w:ascii="仿宋_GB2312" w:eastAsia="仿宋_GB2312" w:hAnsi="宋体" w:hint="eastAsia"/>
          <w:sz w:val="28"/>
          <w:szCs w:val="28"/>
        </w:rPr>
        <w:t>超声住院技师培训基地（2007年始~迄今）</w:t>
      </w:r>
    </w:p>
    <w:p w:rsidR="000D2CCC" w:rsidRPr="007E39BF" w:rsidRDefault="000D2CCC" w:rsidP="00393045">
      <w:pPr>
        <w:ind w:right="-21"/>
        <w:rPr>
          <w:rFonts w:ascii="仿宋_GB2312" w:eastAsia="仿宋_GB2312" w:hAnsi="宋体" w:hint="eastAsia"/>
          <w:sz w:val="28"/>
          <w:szCs w:val="28"/>
        </w:rPr>
      </w:pPr>
      <w:r w:rsidRPr="007E39BF">
        <w:rPr>
          <w:rFonts w:ascii="仿宋_GB2312" w:eastAsia="仿宋_GB2312" w:hAnsi="宋体" w:hint="eastAsia"/>
          <w:sz w:val="28"/>
          <w:szCs w:val="28"/>
        </w:rPr>
        <w:t>学科发展目标：学科综合实力全国第一方阵</w:t>
      </w:r>
    </w:p>
    <w:p w:rsidR="000D2CCC" w:rsidRPr="007E39BF" w:rsidRDefault="000D2CCC" w:rsidP="00393045">
      <w:pPr>
        <w:ind w:right="-21"/>
        <w:rPr>
          <w:rFonts w:ascii="仿宋_GB2312" w:eastAsia="仿宋_GB2312" w:hAnsi="宋体" w:hint="eastAsia"/>
          <w:sz w:val="28"/>
          <w:szCs w:val="28"/>
        </w:rPr>
      </w:pPr>
      <w:r w:rsidRPr="007E39BF">
        <w:rPr>
          <w:rFonts w:ascii="仿宋_GB2312" w:eastAsia="仿宋_GB2312" w:hAnsi="宋体" w:hint="eastAsia"/>
          <w:sz w:val="28"/>
          <w:szCs w:val="28"/>
        </w:rPr>
        <w:t>影像技术超声</w:t>
      </w:r>
      <w:r w:rsidR="00B05384" w:rsidRPr="007E39BF">
        <w:rPr>
          <w:rFonts w:ascii="仿宋_GB2312" w:eastAsia="仿宋_GB2312" w:hAnsi="宋体" w:hint="eastAsia"/>
          <w:sz w:val="28"/>
          <w:szCs w:val="28"/>
        </w:rPr>
        <w:t>专业</w:t>
      </w:r>
      <w:r w:rsidRPr="007E39BF">
        <w:rPr>
          <w:rFonts w:ascii="仿宋_GB2312" w:eastAsia="仿宋_GB2312" w:hAnsi="宋体" w:hint="eastAsia"/>
          <w:sz w:val="28"/>
          <w:szCs w:val="28"/>
        </w:rPr>
        <w:t>本科生</w:t>
      </w:r>
      <w:r w:rsidR="00B05384" w:rsidRPr="007E39BF">
        <w:rPr>
          <w:rFonts w:ascii="仿宋_GB2312" w:eastAsia="仿宋_GB2312" w:hAnsi="宋体" w:hint="eastAsia"/>
          <w:sz w:val="28"/>
          <w:szCs w:val="28"/>
        </w:rPr>
        <w:t>教育</w:t>
      </w:r>
      <w:r w:rsidRPr="007E39BF">
        <w:rPr>
          <w:rFonts w:ascii="仿宋_GB2312" w:eastAsia="仿宋_GB2312" w:hAnsi="宋体" w:hint="eastAsia"/>
          <w:sz w:val="28"/>
          <w:szCs w:val="28"/>
        </w:rPr>
        <w:t>（2016年</w:t>
      </w:r>
      <w:r w:rsidR="00B05384" w:rsidRPr="007E39BF">
        <w:rPr>
          <w:rFonts w:ascii="仿宋_GB2312" w:eastAsia="仿宋_GB2312" w:hAnsi="宋体" w:hint="eastAsia"/>
          <w:sz w:val="28"/>
          <w:szCs w:val="28"/>
        </w:rPr>
        <w:t>首届</w:t>
      </w:r>
      <w:r w:rsidRPr="007E39BF">
        <w:rPr>
          <w:rFonts w:ascii="仿宋_GB2312" w:eastAsia="仿宋_GB2312" w:hAnsi="宋体" w:hint="eastAsia"/>
          <w:sz w:val="28"/>
          <w:szCs w:val="28"/>
        </w:rPr>
        <w:t>），</w:t>
      </w:r>
      <w:r w:rsidR="007A4CA1" w:rsidRPr="007E39BF">
        <w:rPr>
          <w:rFonts w:ascii="仿宋_GB2312" w:eastAsia="仿宋_GB2312" w:hAnsi="宋体" w:hint="eastAsia"/>
          <w:sz w:val="28"/>
          <w:szCs w:val="28"/>
        </w:rPr>
        <w:t>全</w:t>
      </w:r>
      <w:r w:rsidRPr="007E39BF">
        <w:rPr>
          <w:rFonts w:ascii="仿宋_GB2312" w:eastAsia="仿宋_GB2312" w:hAnsi="宋体" w:hint="eastAsia"/>
          <w:sz w:val="28"/>
          <w:szCs w:val="28"/>
        </w:rPr>
        <w:t>国</w:t>
      </w:r>
      <w:r w:rsidR="007A4CA1" w:rsidRPr="007E39BF">
        <w:rPr>
          <w:rFonts w:ascii="仿宋_GB2312" w:eastAsia="仿宋_GB2312" w:hAnsi="宋体" w:hint="eastAsia"/>
          <w:sz w:val="28"/>
          <w:szCs w:val="28"/>
        </w:rPr>
        <w:t>最早</w:t>
      </w:r>
    </w:p>
    <w:p w:rsidR="000D2CCC" w:rsidRPr="007E39BF" w:rsidRDefault="000D2CCC" w:rsidP="00393045">
      <w:pPr>
        <w:ind w:right="-21"/>
        <w:rPr>
          <w:rFonts w:ascii="仿宋_GB2312" w:eastAsia="仿宋_GB2312" w:hAnsi="宋体" w:hint="eastAsia"/>
          <w:b/>
          <w:sz w:val="28"/>
          <w:szCs w:val="28"/>
        </w:rPr>
      </w:pPr>
      <w:r w:rsidRPr="007E39BF">
        <w:rPr>
          <w:rFonts w:ascii="仿宋_GB2312" w:eastAsia="仿宋_GB2312" w:hAnsi="宋体" w:hint="eastAsia"/>
          <w:b/>
          <w:sz w:val="28"/>
          <w:szCs w:val="28"/>
        </w:rPr>
        <w:t>专业组和师资</w:t>
      </w:r>
    </w:p>
    <w:p w:rsidR="00393045" w:rsidRPr="007E39BF" w:rsidRDefault="000D2CCC" w:rsidP="00393045">
      <w:pPr>
        <w:widowControl/>
        <w:shd w:val="clear" w:color="auto" w:fill="FFFFFF"/>
        <w:ind w:firstLineChars="200" w:firstLine="560"/>
        <w:jc w:val="left"/>
        <w:rPr>
          <w:rFonts w:ascii="仿宋_GB2312" w:eastAsia="仿宋_GB2312" w:hAnsi="宋体" w:cs="宋体" w:hint="eastAsia"/>
          <w:bCs/>
          <w:color w:val="333333"/>
          <w:kern w:val="0"/>
          <w:sz w:val="28"/>
          <w:szCs w:val="28"/>
          <w:bdr w:val="none" w:sz="0" w:space="0" w:color="auto" w:frame="1"/>
        </w:rPr>
      </w:pPr>
      <w:r w:rsidRPr="007E39BF">
        <w:rPr>
          <w:rFonts w:ascii="仿宋_GB2312" w:eastAsia="仿宋_GB2312" w:hAnsi="宋体" w:hint="eastAsia"/>
          <w:sz w:val="28"/>
          <w:szCs w:val="28"/>
        </w:rPr>
        <w:t>华西超声学科</w:t>
      </w:r>
      <w:r w:rsidR="007A4CA1" w:rsidRPr="007E39BF">
        <w:rPr>
          <w:rFonts w:ascii="仿宋_GB2312" w:eastAsia="仿宋_GB2312" w:hAnsi="宋体" w:hint="eastAsia"/>
          <w:sz w:val="28"/>
          <w:szCs w:val="28"/>
        </w:rPr>
        <w:t>专业齐全</w:t>
      </w:r>
      <w:r w:rsidRPr="007E39BF">
        <w:rPr>
          <w:rFonts w:ascii="仿宋_GB2312" w:eastAsia="仿宋_GB2312" w:hAnsi="宋体" w:hint="eastAsia"/>
          <w:sz w:val="28"/>
          <w:szCs w:val="28"/>
        </w:rPr>
        <w:t>，专业组包括腹部超声、浅表器官超声、肌骨超声、胃肠超声、介入超声</w:t>
      </w:r>
      <w:r w:rsidR="00393045" w:rsidRPr="007E39BF">
        <w:rPr>
          <w:rFonts w:ascii="仿宋_GB2312" w:eastAsia="仿宋_GB2312" w:hAnsi="宋体" w:hint="eastAsia"/>
          <w:sz w:val="28"/>
          <w:szCs w:val="28"/>
        </w:rPr>
        <w:t>、心脏超声、妇产超声</w:t>
      </w:r>
      <w:r w:rsidRPr="007E39BF">
        <w:rPr>
          <w:rFonts w:ascii="仿宋_GB2312" w:eastAsia="仿宋_GB2312" w:hAnsi="宋体" w:hint="eastAsia"/>
          <w:sz w:val="28"/>
          <w:szCs w:val="28"/>
        </w:rPr>
        <w:t>，各专业均有高级职称的学术带头人和亚专业团队开展相关临床及基础研究。华西超声本科教学、研究生教学和住院医师培训相互交叉，整体规划。</w:t>
      </w:r>
      <w:r w:rsidR="00393045" w:rsidRPr="007E39BF">
        <w:rPr>
          <w:rFonts w:ascii="仿宋_GB2312" w:eastAsia="仿宋_GB2312" w:hAnsi="宋体" w:hint="eastAsia"/>
          <w:sz w:val="28"/>
          <w:szCs w:val="28"/>
        </w:rPr>
        <w:t>超</w:t>
      </w:r>
      <w:r w:rsidR="00393045" w:rsidRPr="007E39BF">
        <w:rPr>
          <w:rFonts w:ascii="仿宋_GB2312" w:eastAsia="仿宋_GB2312" w:hAnsi="宋体" w:hint="eastAsia"/>
          <w:sz w:val="28"/>
          <w:szCs w:val="28"/>
        </w:rPr>
        <w:lastRenderedPageBreak/>
        <w:t>声医技一体化临床工作模式和分级医疗模式全国领先。</w:t>
      </w:r>
      <w:r w:rsidR="00393045" w:rsidRPr="007E39BF">
        <w:rPr>
          <w:rFonts w:ascii="仿宋_GB2312" w:eastAsia="仿宋_GB2312" w:hAnsi="宋体" w:cs="宋体" w:hint="eastAsia"/>
          <w:b/>
          <w:bCs/>
          <w:color w:val="333333"/>
          <w:kern w:val="0"/>
          <w:sz w:val="28"/>
          <w:szCs w:val="28"/>
          <w:bdr w:val="none" w:sz="0" w:space="0" w:color="auto" w:frame="1"/>
        </w:rPr>
        <w:t>特别提示</w:t>
      </w:r>
      <w:r w:rsidR="00393045" w:rsidRPr="007E39BF">
        <w:rPr>
          <w:rFonts w:ascii="仿宋_GB2312" w:eastAsia="仿宋_GB2312" w:hAnsi="宋体" w:cs="宋体" w:hint="eastAsia"/>
          <w:bCs/>
          <w:color w:val="333333"/>
          <w:kern w:val="0"/>
          <w:sz w:val="28"/>
          <w:szCs w:val="28"/>
          <w:bdr w:val="none" w:sz="0" w:space="0" w:color="auto" w:frame="1"/>
        </w:rPr>
        <w:t>：进修妇产超声，请</w:t>
      </w:r>
      <w:r w:rsidR="007A4CA1" w:rsidRPr="007E39BF">
        <w:rPr>
          <w:rFonts w:ascii="仿宋_GB2312" w:eastAsia="仿宋_GB2312" w:hAnsi="宋体" w:cs="宋体" w:hint="eastAsia"/>
          <w:bCs/>
          <w:color w:val="333333"/>
          <w:kern w:val="0"/>
          <w:sz w:val="28"/>
          <w:szCs w:val="28"/>
          <w:bdr w:val="none" w:sz="0" w:space="0" w:color="auto" w:frame="1"/>
        </w:rPr>
        <w:t>联系</w:t>
      </w:r>
      <w:r w:rsidR="00393045" w:rsidRPr="007E39BF">
        <w:rPr>
          <w:rFonts w:ascii="仿宋_GB2312" w:eastAsia="仿宋_GB2312" w:hAnsi="宋体" w:cs="宋体" w:hint="eastAsia"/>
          <w:bCs/>
          <w:color w:val="333333"/>
          <w:kern w:val="0"/>
          <w:sz w:val="28"/>
          <w:szCs w:val="28"/>
          <w:bdr w:val="none" w:sz="0" w:space="0" w:color="auto" w:frame="1"/>
        </w:rPr>
        <w:t>华西附二院；进修心脏超声，请</w:t>
      </w:r>
      <w:r w:rsidR="007A4CA1" w:rsidRPr="007E39BF">
        <w:rPr>
          <w:rFonts w:ascii="仿宋_GB2312" w:eastAsia="仿宋_GB2312" w:hAnsi="宋体" w:cs="宋体" w:hint="eastAsia"/>
          <w:bCs/>
          <w:color w:val="333333"/>
          <w:kern w:val="0"/>
          <w:sz w:val="28"/>
          <w:szCs w:val="28"/>
          <w:bdr w:val="none" w:sz="0" w:space="0" w:color="auto" w:frame="1"/>
        </w:rPr>
        <w:t>查阅</w:t>
      </w:r>
      <w:r w:rsidR="00393045" w:rsidRPr="007E39BF">
        <w:rPr>
          <w:rFonts w:ascii="仿宋_GB2312" w:eastAsia="仿宋_GB2312" w:hAnsi="宋体" w:cs="宋体" w:hint="eastAsia"/>
          <w:bCs/>
          <w:color w:val="333333"/>
          <w:kern w:val="0"/>
          <w:sz w:val="28"/>
          <w:szCs w:val="28"/>
          <w:bdr w:val="none" w:sz="0" w:space="0" w:color="auto" w:frame="1"/>
        </w:rPr>
        <w:t>心脏超声招生简章。</w:t>
      </w:r>
    </w:p>
    <w:p w:rsidR="000D2CCC" w:rsidRPr="007E39BF" w:rsidRDefault="000D2CCC" w:rsidP="00393045">
      <w:pPr>
        <w:ind w:right="-21" w:firstLineChars="200" w:firstLine="562"/>
        <w:rPr>
          <w:rFonts w:ascii="仿宋_GB2312" w:eastAsia="仿宋_GB2312" w:hAnsi="宋体" w:hint="eastAsia"/>
          <w:sz w:val="28"/>
          <w:szCs w:val="28"/>
        </w:rPr>
      </w:pPr>
      <w:r w:rsidRPr="007E39BF">
        <w:rPr>
          <w:rFonts w:ascii="仿宋_GB2312" w:eastAsia="仿宋_GB2312" w:hAnsi="宋体" w:hint="eastAsia"/>
          <w:b/>
          <w:sz w:val="28"/>
          <w:szCs w:val="28"/>
        </w:rPr>
        <w:t>师资：</w:t>
      </w:r>
      <w:r w:rsidR="0000316C" w:rsidRPr="007E39BF">
        <w:rPr>
          <w:rFonts w:ascii="仿宋_GB2312" w:eastAsia="仿宋_GB2312" w:hAnsi="宋体" w:hint="eastAsia"/>
          <w:sz w:val="28"/>
          <w:szCs w:val="28"/>
        </w:rPr>
        <w:t>博导3人</w:t>
      </w:r>
      <w:r w:rsidR="001B361D" w:rsidRPr="007E39BF">
        <w:rPr>
          <w:rFonts w:ascii="仿宋_GB2312" w:eastAsia="仿宋_GB2312" w:hAnsi="宋体" w:hint="eastAsia"/>
          <w:sz w:val="28"/>
          <w:szCs w:val="28"/>
        </w:rPr>
        <w:t>（罗燕、阎锋、邱逦）</w:t>
      </w:r>
      <w:r w:rsidR="0000316C" w:rsidRPr="007E39BF">
        <w:rPr>
          <w:rFonts w:ascii="仿宋_GB2312" w:eastAsia="仿宋_GB2312" w:hAnsi="宋体" w:hint="eastAsia"/>
          <w:sz w:val="28"/>
          <w:szCs w:val="28"/>
        </w:rPr>
        <w:t>，</w:t>
      </w:r>
      <w:r w:rsidR="001B361D" w:rsidRPr="007E39BF">
        <w:rPr>
          <w:rFonts w:ascii="仿宋_GB2312" w:eastAsia="仿宋_GB2312" w:hAnsi="宋体" w:hint="eastAsia"/>
          <w:sz w:val="28"/>
          <w:szCs w:val="28"/>
        </w:rPr>
        <w:t>硕导9人（</w:t>
      </w:r>
      <w:r w:rsidR="00DC3889" w:rsidRPr="007E39BF">
        <w:rPr>
          <w:rFonts w:ascii="仿宋_GB2312" w:eastAsia="仿宋_GB2312" w:hAnsi="宋体" w:hint="eastAsia"/>
          <w:sz w:val="28"/>
          <w:szCs w:val="28"/>
        </w:rPr>
        <w:t>罗燕、阎锋、邱逦、彭玉兰、罗红、李永忠、庄华、卢强、马步云</w:t>
      </w:r>
      <w:r w:rsidR="001B361D" w:rsidRPr="007E39BF">
        <w:rPr>
          <w:rFonts w:ascii="仿宋_GB2312" w:eastAsia="仿宋_GB2312" w:hAnsi="宋体" w:hint="eastAsia"/>
          <w:sz w:val="28"/>
          <w:szCs w:val="28"/>
        </w:rPr>
        <w:t>）</w:t>
      </w:r>
      <w:r w:rsidR="007A4CA1" w:rsidRPr="007E39BF">
        <w:rPr>
          <w:rFonts w:ascii="仿宋_GB2312" w:eastAsia="仿宋_GB2312" w:hAnsi="宋体" w:hint="eastAsia"/>
          <w:sz w:val="28"/>
          <w:szCs w:val="28"/>
        </w:rPr>
        <w:t>，带教医师4</w:t>
      </w:r>
      <w:r w:rsidR="00422905" w:rsidRPr="007E39BF">
        <w:rPr>
          <w:rFonts w:ascii="仿宋_GB2312" w:eastAsia="仿宋_GB2312" w:hAnsi="宋体" w:hint="eastAsia"/>
          <w:sz w:val="28"/>
          <w:szCs w:val="28"/>
        </w:rPr>
        <w:t>5人</w:t>
      </w:r>
      <w:r w:rsidR="00DC3889" w:rsidRPr="007E39BF">
        <w:rPr>
          <w:rFonts w:ascii="仿宋_GB2312" w:eastAsia="仿宋_GB2312" w:hAnsi="宋体" w:hint="eastAsia"/>
          <w:sz w:val="28"/>
          <w:szCs w:val="28"/>
        </w:rPr>
        <w:t>。</w:t>
      </w:r>
      <w:r w:rsidR="00776E37" w:rsidRPr="007E39BF">
        <w:rPr>
          <w:rFonts w:ascii="仿宋_GB2312" w:eastAsia="仿宋_GB2312" w:hAnsi="宋体" w:hint="eastAsia"/>
          <w:sz w:val="28"/>
          <w:szCs w:val="28"/>
        </w:rPr>
        <w:t>2004年始与美国杰弗逊大学有持续的合作，已聘美国杰弗逊大学刘吉斌教授为特聘教授，引领超声教学与国际接轨。特聘瑞士阎锋教授引领超声影像药物研究和超声造影剂基础及临床应用研究。</w:t>
      </w:r>
    </w:p>
    <w:p w:rsidR="000D2CCC" w:rsidRPr="007E39BF" w:rsidRDefault="000D2CCC" w:rsidP="00393045">
      <w:pPr>
        <w:ind w:right="-21" w:firstLineChars="200" w:firstLine="562"/>
        <w:rPr>
          <w:rFonts w:ascii="仿宋_GB2312" w:eastAsia="仿宋_GB2312" w:hAnsi="宋体" w:hint="eastAsia"/>
          <w:b/>
          <w:sz w:val="28"/>
          <w:szCs w:val="28"/>
        </w:rPr>
      </w:pPr>
      <w:r w:rsidRPr="007E39BF">
        <w:rPr>
          <w:rFonts w:ascii="仿宋_GB2312" w:eastAsia="仿宋_GB2312" w:hAnsi="宋体" w:hint="eastAsia"/>
          <w:b/>
          <w:sz w:val="28"/>
          <w:szCs w:val="28"/>
        </w:rPr>
        <w:t>教学和人才培养</w:t>
      </w:r>
    </w:p>
    <w:p w:rsidR="000D2CCC" w:rsidRPr="007E39BF" w:rsidRDefault="000D2CCC" w:rsidP="00393045">
      <w:pPr>
        <w:ind w:right="-21" w:firstLineChars="200" w:firstLine="560"/>
        <w:rPr>
          <w:rFonts w:ascii="仿宋_GB2312" w:eastAsia="仿宋_GB2312" w:hAnsi="宋体" w:hint="eastAsia"/>
          <w:sz w:val="28"/>
          <w:szCs w:val="28"/>
        </w:rPr>
      </w:pPr>
      <w:r w:rsidRPr="007E39BF">
        <w:rPr>
          <w:rFonts w:ascii="仿宋_GB2312" w:eastAsia="仿宋_GB2312" w:hAnsi="宋体" w:hint="eastAsia"/>
          <w:sz w:val="28"/>
          <w:szCs w:val="28"/>
        </w:rPr>
        <w:t>超声教学包括本科生、研究生（硕士和博士）、住院医师、住院技师、进修医师、护士、网络医院国家级继续教育等。教师队伍包括高级、中级和初级教员，有丰富的临床经验和教学能力，每年举办国家级教育项目5项，在国内和省内有良好的学术影响力。参与本科生、研究生教材编写，参与腹部、肌骨、乳腺、介入超声指南编写，参与卫计委能力建设委员会组织的超声初级教材编写。</w:t>
      </w:r>
    </w:p>
    <w:p w:rsidR="000D2CCC" w:rsidRPr="007E39BF" w:rsidRDefault="000D2CCC" w:rsidP="00393045">
      <w:pPr>
        <w:ind w:right="-21" w:firstLineChars="200" w:firstLine="562"/>
        <w:rPr>
          <w:rFonts w:ascii="仿宋_GB2312" w:eastAsia="仿宋_GB2312" w:hAnsi="宋体" w:hint="eastAsia"/>
          <w:b/>
          <w:sz w:val="28"/>
          <w:szCs w:val="28"/>
        </w:rPr>
      </w:pPr>
      <w:r w:rsidRPr="007E39BF">
        <w:rPr>
          <w:rFonts w:ascii="仿宋_GB2312" w:eastAsia="仿宋_GB2312" w:hAnsi="宋体" w:hint="eastAsia"/>
          <w:b/>
          <w:sz w:val="28"/>
          <w:szCs w:val="28"/>
        </w:rPr>
        <w:t>科研项目</w:t>
      </w:r>
    </w:p>
    <w:p w:rsidR="000D2CCC" w:rsidRPr="007E39BF" w:rsidRDefault="000D2CCC" w:rsidP="00393045">
      <w:pPr>
        <w:ind w:right="-21" w:firstLineChars="200" w:firstLine="560"/>
        <w:rPr>
          <w:rFonts w:ascii="仿宋_GB2312" w:eastAsia="仿宋_GB2312" w:hAnsi="宋体" w:cs="宋体" w:hint="eastAsia"/>
          <w:color w:val="333333"/>
          <w:kern w:val="0"/>
          <w:sz w:val="28"/>
          <w:szCs w:val="28"/>
        </w:rPr>
      </w:pPr>
      <w:r w:rsidRPr="007E39BF">
        <w:rPr>
          <w:rFonts w:ascii="仿宋_GB2312" w:eastAsia="仿宋_GB2312" w:hAnsi="宋体" w:hint="eastAsia"/>
          <w:sz w:val="28"/>
          <w:szCs w:val="28"/>
        </w:rPr>
        <w:t>历年获得国家级自然科学基金项目十多项，科技部项目、卫计委项目及省科技厅、市科技局、省卫计委项目等，培养研究生近100人。</w:t>
      </w:r>
    </w:p>
    <w:p w:rsidR="000F6E68" w:rsidRPr="007E39BF" w:rsidRDefault="000F6E68" w:rsidP="00393045">
      <w:pPr>
        <w:pStyle w:val="a5"/>
        <w:widowControl/>
        <w:numPr>
          <w:ilvl w:val="0"/>
          <w:numId w:val="4"/>
        </w:numPr>
        <w:shd w:val="clear" w:color="auto" w:fill="FFFFFF"/>
        <w:ind w:firstLineChars="0"/>
        <w:jc w:val="left"/>
        <w:rPr>
          <w:rFonts w:ascii="仿宋_GB2312" w:eastAsia="仿宋_GB2312" w:hAnsi="宋体" w:cs="宋体" w:hint="eastAsia"/>
          <w:b/>
          <w:bCs/>
          <w:color w:val="333333"/>
          <w:kern w:val="0"/>
          <w:sz w:val="28"/>
          <w:szCs w:val="28"/>
        </w:rPr>
      </w:pPr>
      <w:r w:rsidRPr="007E39BF">
        <w:rPr>
          <w:rFonts w:ascii="仿宋_GB2312" w:eastAsia="仿宋_GB2312" w:hAnsi="宋体" w:cs="宋体" w:hint="eastAsia"/>
          <w:b/>
          <w:bCs/>
          <w:color w:val="333333"/>
          <w:kern w:val="0"/>
          <w:sz w:val="28"/>
          <w:szCs w:val="28"/>
        </w:rPr>
        <w:t>进修</w:t>
      </w:r>
      <w:r w:rsidR="004F4602" w:rsidRPr="007E39BF">
        <w:rPr>
          <w:rFonts w:ascii="仿宋_GB2312" w:eastAsia="仿宋_GB2312" w:hAnsi="宋体" w:cs="宋体" w:hint="eastAsia"/>
          <w:b/>
          <w:bCs/>
          <w:color w:val="333333"/>
          <w:kern w:val="0"/>
          <w:sz w:val="28"/>
          <w:szCs w:val="28"/>
        </w:rPr>
        <w:t>专业</w:t>
      </w:r>
      <w:r w:rsidRPr="007E39BF">
        <w:rPr>
          <w:rFonts w:ascii="仿宋_GB2312" w:eastAsia="仿宋_GB2312" w:hAnsi="宋体" w:cs="宋体" w:hint="eastAsia"/>
          <w:b/>
          <w:bCs/>
          <w:color w:val="333333"/>
          <w:kern w:val="0"/>
          <w:sz w:val="28"/>
          <w:szCs w:val="28"/>
        </w:rPr>
        <w:t>简介</w:t>
      </w:r>
    </w:p>
    <w:p w:rsidR="000F6E68" w:rsidRPr="007E39BF" w:rsidRDefault="000F6E68" w:rsidP="00393045">
      <w:pPr>
        <w:pStyle w:val="a5"/>
        <w:widowControl/>
        <w:numPr>
          <w:ilvl w:val="0"/>
          <w:numId w:val="5"/>
        </w:numPr>
        <w:shd w:val="clear" w:color="auto" w:fill="FFFFFF"/>
        <w:ind w:firstLineChars="0"/>
        <w:jc w:val="left"/>
        <w:rPr>
          <w:rFonts w:ascii="仿宋_GB2312" w:eastAsia="仿宋_GB2312" w:hAnsi="宋体" w:cs="宋体" w:hint="eastAsia"/>
          <w:bCs/>
          <w:color w:val="333333"/>
          <w:kern w:val="0"/>
          <w:sz w:val="28"/>
          <w:szCs w:val="28"/>
          <w:bdr w:val="none" w:sz="0" w:space="0" w:color="auto" w:frame="1"/>
        </w:rPr>
      </w:pPr>
      <w:r w:rsidRPr="007E39BF">
        <w:rPr>
          <w:rFonts w:ascii="仿宋_GB2312" w:eastAsia="仿宋_GB2312" w:hAnsi="宋体" w:cs="宋体" w:hint="eastAsia"/>
          <w:b/>
          <w:bCs/>
          <w:color w:val="333333"/>
          <w:kern w:val="0"/>
          <w:sz w:val="28"/>
          <w:szCs w:val="28"/>
          <w:bdr w:val="none" w:sz="0" w:space="0" w:color="auto" w:frame="1"/>
        </w:rPr>
        <w:t>进修方向</w:t>
      </w:r>
      <w:r w:rsidR="00DC3889" w:rsidRPr="007E39BF">
        <w:rPr>
          <w:rFonts w:ascii="仿宋_GB2312" w:eastAsia="仿宋_GB2312" w:hAnsi="宋体" w:cs="宋体" w:hint="eastAsia"/>
          <w:bCs/>
          <w:color w:val="333333"/>
          <w:kern w:val="0"/>
          <w:sz w:val="28"/>
          <w:szCs w:val="28"/>
          <w:bdr w:val="none" w:sz="0" w:space="0" w:color="auto" w:frame="1"/>
        </w:rPr>
        <w:t>：超声科接收进修专业方向包括腹部专业、浅表专业、血管专业、肌骨专业、胃肠专业、介入超声专业。</w:t>
      </w:r>
    </w:p>
    <w:p w:rsidR="00A36317" w:rsidRPr="007E39BF" w:rsidRDefault="00B268B7" w:rsidP="00393045">
      <w:pPr>
        <w:widowControl/>
        <w:shd w:val="clear" w:color="auto" w:fill="FFFFFF"/>
        <w:jc w:val="left"/>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bCs/>
          <w:color w:val="333333"/>
          <w:kern w:val="0"/>
          <w:sz w:val="28"/>
          <w:szCs w:val="28"/>
          <w:bdr w:val="none" w:sz="0" w:space="0" w:color="auto" w:frame="1"/>
        </w:rPr>
        <w:lastRenderedPageBreak/>
        <w:t>2</w:t>
      </w:r>
      <w:r w:rsidR="000F6E68" w:rsidRPr="007E39BF">
        <w:rPr>
          <w:rFonts w:ascii="仿宋_GB2312" w:eastAsia="仿宋_GB2312" w:hAnsi="宋体" w:cs="宋体" w:hint="eastAsia"/>
          <w:bCs/>
          <w:color w:val="333333"/>
          <w:kern w:val="0"/>
          <w:sz w:val="28"/>
          <w:szCs w:val="28"/>
          <w:bdr w:val="none" w:sz="0" w:space="0" w:color="auto" w:frame="1"/>
        </w:rPr>
        <w:t>.招</w:t>
      </w:r>
      <w:r w:rsidR="000A3BD6" w:rsidRPr="007E39BF">
        <w:rPr>
          <w:rFonts w:ascii="仿宋_GB2312" w:eastAsia="仿宋_GB2312" w:hAnsi="宋体" w:cs="宋体" w:hint="eastAsia"/>
          <w:bCs/>
          <w:color w:val="333333"/>
          <w:kern w:val="0"/>
          <w:sz w:val="28"/>
          <w:szCs w:val="28"/>
          <w:bdr w:val="none" w:sz="0" w:space="0" w:color="auto" w:frame="1"/>
        </w:rPr>
        <w:t>生</w:t>
      </w:r>
      <w:r w:rsidR="000F6E68" w:rsidRPr="007E39BF">
        <w:rPr>
          <w:rFonts w:ascii="仿宋_GB2312" w:eastAsia="仿宋_GB2312" w:hAnsi="宋体" w:cs="宋体" w:hint="eastAsia"/>
          <w:bCs/>
          <w:color w:val="333333"/>
          <w:kern w:val="0"/>
          <w:sz w:val="28"/>
          <w:szCs w:val="28"/>
          <w:bdr w:val="none" w:sz="0" w:space="0" w:color="auto" w:frame="1"/>
        </w:rPr>
        <w:t>时间及进修期限：</w:t>
      </w:r>
      <w:r w:rsidR="000F6E68" w:rsidRPr="007E39BF">
        <w:rPr>
          <w:rFonts w:ascii="仿宋_GB2312" w:eastAsia="仿宋_GB2312" w:hAnsi="宋体" w:cs="宋体" w:hint="eastAsia"/>
          <w:color w:val="333333"/>
          <w:kern w:val="0"/>
          <w:sz w:val="28"/>
          <w:szCs w:val="28"/>
          <w:bdr w:val="none" w:sz="0" w:space="0" w:color="auto" w:frame="1"/>
        </w:rPr>
        <w:t>每年</w:t>
      </w:r>
      <w:r w:rsidR="00595650" w:rsidRPr="007E39BF">
        <w:rPr>
          <w:rFonts w:ascii="仿宋_GB2312" w:eastAsia="仿宋_GB2312" w:hAnsi="宋体" w:cs="宋体" w:hint="eastAsia"/>
          <w:color w:val="333333"/>
          <w:kern w:val="0"/>
          <w:sz w:val="28"/>
          <w:szCs w:val="28"/>
          <w:bdr w:val="none" w:sz="0" w:space="0" w:color="auto" w:frame="1"/>
        </w:rPr>
        <w:t>春、秋季招</w:t>
      </w:r>
      <w:r w:rsidR="000F6E68" w:rsidRPr="007E39BF">
        <w:rPr>
          <w:rFonts w:ascii="仿宋_GB2312" w:eastAsia="仿宋_GB2312" w:hAnsi="宋体" w:cs="宋体" w:hint="eastAsia"/>
          <w:color w:val="333333"/>
          <w:kern w:val="0"/>
          <w:sz w:val="28"/>
          <w:szCs w:val="28"/>
          <w:bdr w:val="none" w:sz="0" w:space="0" w:color="auto" w:frame="1"/>
        </w:rPr>
        <w:t>录进修生两次，进修期限</w:t>
      </w:r>
      <w:r w:rsidR="000A3BD6" w:rsidRPr="007E39BF">
        <w:rPr>
          <w:rFonts w:ascii="仿宋_GB2312" w:eastAsia="仿宋_GB2312" w:hAnsi="宋体" w:cs="宋体" w:hint="eastAsia"/>
          <w:color w:val="333333"/>
          <w:kern w:val="0"/>
          <w:sz w:val="28"/>
          <w:szCs w:val="28"/>
          <w:bdr w:val="none" w:sz="0" w:space="0" w:color="auto" w:frame="1"/>
        </w:rPr>
        <w:t>半年或</w:t>
      </w:r>
      <w:r w:rsidR="000F6E68" w:rsidRPr="007E39BF">
        <w:rPr>
          <w:rFonts w:ascii="仿宋_GB2312" w:eastAsia="仿宋_GB2312" w:hAnsi="宋体" w:cs="宋体" w:hint="eastAsia"/>
          <w:color w:val="333333"/>
          <w:kern w:val="0"/>
          <w:sz w:val="28"/>
          <w:szCs w:val="28"/>
          <w:bdr w:val="none" w:sz="0" w:space="0" w:color="auto" w:frame="1"/>
        </w:rPr>
        <w:t>一年。</w:t>
      </w:r>
      <w:r w:rsidR="00B05384" w:rsidRPr="007E39BF">
        <w:rPr>
          <w:rFonts w:ascii="仿宋_GB2312" w:eastAsia="仿宋_GB2312" w:hAnsi="宋体" w:cs="宋体" w:hint="eastAsia"/>
          <w:color w:val="333333"/>
          <w:kern w:val="0"/>
          <w:sz w:val="28"/>
          <w:szCs w:val="28"/>
          <w:bdr w:val="none" w:sz="0" w:space="0" w:color="auto" w:frame="1"/>
        </w:rPr>
        <w:t>科室主任或骨干等特殊情况，需要申请3</w:t>
      </w:r>
      <w:r w:rsidR="005842FF" w:rsidRPr="007E39BF">
        <w:rPr>
          <w:rFonts w:ascii="仿宋_GB2312" w:eastAsia="仿宋_GB2312" w:hAnsi="宋体" w:cs="宋体" w:hint="eastAsia"/>
          <w:color w:val="333333"/>
          <w:kern w:val="0"/>
          <w:sz w:val="28"/>
          <w:szCs w:val="28"/>
          <w:bdr w:val="none" w:sz="0" w:space="0" w:color="auto" w:frame="1"/>
        </w:rPr>
        <w:t>月期进修者请与进修科</w:t>
      </w:r>
      <w:r w:rsidR="00B05384" w:rsidRPr="007E39BF">
        <w:rPr>
          <w:rFonts w:ascii="仿宋_GB2312" w:eastAsia="仿宋_GB2312" w:hAnsi="宋体" w:cs="宋体" w:hint="eastAsia"/>
          <w:color w:val="333333"/>
          <w:kern w:val="0"/>
          <w:sz w:val="28"/>
          <w:szCs w:val="28"/>
          <w:bdr w:val="none" w:sz="0" w:space="0" w:color="auto" w:frame="1"/>
        </w:rPr>
        <w:t>沟通，并经超声科教学主任同意。</w:t>
      </w:r>
      <w:r w:rsidR="00A01C98" w:rsidRPr="007E39BF">
        <w:rPr>
          <w:rFonts w:ascii="仿宋_GB2312" w:eastAsia="仿宋_GB2312" w:hAnsi="宋体" w:cs="宋体" w:hint="eastAsia"/>
          <w:bCs/>
          <w:color w:val="333333"/>
          <w:kern w:val="0"/>
          <w:sz w:val="28"/>
          <w:szCs w:val="28"/>
        </w:rPr>
        <w:t>招生时间一般定在入学前两月，即春季（3月初）入学者，1月份录取；秋季（9月初）入学者，7月录取</w:t>
      </w:r>
      <w:r w:rsidR="00A36317" w:rsidRPr="007E39BF">
        <w:rPr>
          <w:rFonts w:ascii="仿宋_GB2312" w:eastAsia="仿宋_GB2312" w:hAnsi="宋体" w:cs="宋体" w:hint="eastAsia"/>
          <w:color w:val="333333"/>
          <w:kern w:val="0"/>
          <w:sz w:val="28"/>
          <w:szCs w:val="28"/>
          <w:bdr w:val="none" w:sz="0" w:space="0" w:color="auto" w:frame="1"/>
        </w:rPr>
        <w:t>。</w:t>
      </w:r>
    </w:p>
    <w:p w:rsidR="00E248FB" w:rsidRPr="007E39BF" w:rsidRDefault="00A36317" w:rsidP="00393045">
      <w:pPr>
        <w:widowControl/>
        <w:shd w:val="clear" w:color="auto" w:fill="FFFFFF"/>
        <w:jc w:val="left"/>
        <w:rPr>
          <w:rFonts w:ascii="仿宋_GB2312" w:eastAsia="仿宋_GB2312" w:hAnsi="宋体" w:cs="宋体" w:hint="eastAsia"/>
          <w:b/>
          <w:color w:val="333333"/>
          <w:kern w:val="0"/>
          <w:sz w:val="28"/>
          <w:szCs w:val="28"/>
          <w:bdr w:val="none" w:sz="0" w:space="0" w:color="auto" w:frame="1"/>
        </w:rPr>
      </w:pPr>
      <w:r w:rsidRPr="007E39BF">
        <w:rPr>
          <w:rFonts w:ascii="仿宋_GB2312" w:eastAsia="仿宋_GB2312" w:hAnsi="宋体" w:cs="宋体" w:hint="eastAsia"/>
          <w:b/>
          <w:color w:val="333333"/>
          <w:kern w:val="0"/>
          <w:sz w:val="28"/>
          <w:szCs w:val="28"/>
          <w:bdr w:val="none" w:sz="0" w:space="0" w:color="auto" w:frame="1"/>
        </w:rPr>
        <w:t>附</w:t>
      </w:r>
      <w:r w:rsidR="000F6E68" w:rsidRPr="007E39BF">
        <w:rPr>
          <w:rFonts w:ascii="仿宋_GB2312" w:eastAsia="仿宋_GB2312" w:hAnsi="宋体" w:cs="宋体" w:hint="eastAsia"/>
          <w:b/>
          <w:color w:val="333333"/>
          <w:kern w:val="0"/>
          <w:sz w:val="28"/>
          <w:szCs w:val="28"/>
          <w:bdr w:val="none" w:sz="0" w:space="0" w:color="auto" w:frame="1"/>
        </w:rPr>
        <w:t>：</w:t>
      </w:r>
      <w:r w:rsidRPr="007E39BF">
        <w:rPr>
          <w:rFonts w:ascii="仿宋_GB2312" w:eastAsia="仿宋_GB2312" w:hAnsi="宋体" w:cs="宋体" w:hint="eastAsia"/>
          <w:b/>
          <w:color w:val="333333"/>
          <w:kern w:val="0"/>
          <w:sz w:val="28"/>
          <w:szCs w:val="28"/>
          <w:bdr w:val="none" w:sz="0" w:space="0" w:color="auto" w:frame="1"/>
        </w:rPr>
        <w:t>各专业进修期限安排表</w:t>
      </w:r>
    </w:p>
    <w:tbl>
      <w:tblPr>
        <w:tblStyle w:val="a6"/>
        <w:tblW w:w="8500" w:type="dxa"/>
        <w:tblLook w:val="04A0"/>
      </w:tblPr>
      <w:tblGrid>
        <w:gridCol w:w="2689"/>
        <w:gridCol w:w="2693"/>
        <w:gridCol w:w="3118"/>
      </w:tblGrid>
      <w:tr w:rsidR="00E248FB" w:rsidRPr="007E39BF" w:rsidTr="00C16111">
        <w:tc>
          <w:tcPr>
            <w:tcW w:w="2689" w:type="dxa"/>
          </w:tcPr>
          <w:p w:rsidR="00E248FB" w:rsidRPr="007E39BF" w:rsidRDefault="00E248FB" w:rsidP="00393045">
            <w:pPr>
              <w:widowControl/>
              <w:jc w:val="center"/>
              <w:rPr>
                <w:rFonts w:ascii="仿宋_GB2312" w:eastAsia="仿宋_GB2312" w:hAnsi="宋体" w:cs="宋体" w:hint="eastAsia"/>
                <w:b/>
                <w:color w:val="333333"/>
                <w:kern w:val="0"/>
                <w:sz w:val="28"/>
                <w:szCs w:val="28"/>
                <w:bdr w:val="none" w:sz="0" w:space="0" w:color="auto" w:frame="1"/>
              </w:rPr>
            </w:pPr>
            <w:r w:rsidRPr="007E39BF">
              <w:rPr>
                <w:rFonts w:ascii="仿宋_GB2312" w:eastAsia="仿宋_GB2312" w:hAnsi="宋体" w:cs="宋体" w:hint="eastAsia"/>
                <w:b/>
                <w:color w:val="333333"/>
                <w:kern w:val="0"/>
                <w:sz w:val="28"/>
                <w:szCs w:val="28"/>
                <w:bdr w:val="none" w:sz="0" w:space="0" w:color="auto" w:frame="1"/>
              </w:rPr>
              <w:t>进修专业</w:t>
            </w:r>
          </w:p>
        </w:tc>
        <w:tc>
          <w:tcPr>
            <w:tcW w:w="2693" w:type="dxa"/>
          </w:tcPr>
          <w:p w:rsidR="00E248FB" w:rsidRPr="007E39BF" w:rsidRDefault="00657459" w:rsidP="00393045">
            <w:pPr>
              <w:widowControl/>
              <w:jc w:val="center"/>
              <w:rPr>
                <w:rFonts w:ascii="仿宋_GB2312" w:eastAsia="仿宋_GB2312" w:hAnsi="宋体" w:cs="宋体" w:hint="eastAsia"/>
                <w:b/>
                <w:color w:val="333333"/>
                <w:kern w:val="0"/>
                <w:sz w:val="28"/>
                <w:szCs w:val="28"/>
                <w:bdr w:val="none" w:sz="0" w:space="0" w:color="auto" w:frame="1"/>
              </w:rPr>
            </w:pPr>
            <w:r w:rsidRPr="007E39BF">
              <w:rPr>
                <w:rFonts w:ascii="仿宋_GB2312" w:eastAsia="仿宋_GB2312" w:hAnsi="宋体" w:cs="宋体" w:hint="eastAsia"/>
                <w:b/>
                <w:color w:val="333333"/>
                <w:kern w:val="0"/>
                <w:sz w:val="28"/>
                <w:szCs w:val="28"/>
                <w:bdr w:val="none" w:sz="0" w:space="0" w:color="auto" w:frame="1"/>
              </w:rPr>
              <w:t>进修期限</w:t>
            </w:r>
          </w:p>
        </w:tc>
        <w:tc>
          <w:tcPr>
            <w:tcW w:w="3118" w:type="dxa"/>
          </w:tcPr>
          <w:p w:rsidR="00E248FB" w:rsidRPr="007E39BF" w:rsidRDefault="00B268B7" w:rsidP="00393045">
            <w:pPr>
              <w:widowControl/>
              <w:jc w:val="center"/>
              <w:rPr>
                <w:rFonts w:ascii="仿宋_GB2312" w:eastAsia="仿宋_GB2312" w:hAnsi="宋体" w:cs="宋体" w:hint="eastAsia"/>
                <w:b/>
                <w:color w:val="333333"/>
                <w:kern w:val="0"/>
                <w:sz w:val="28"/>
                <w:szCs w:val="28"/>
                <w:bdr w:val="none" w:sz="0" w:space="0" w:color="auto" w:frame="1"/>
              </w:rPr>
            </w:pPr>
            <w:r w:rsidRPr="007E39BF">
              <w:rPr>
                <w:rFonts w:ascii="仿宋_GB2312" w:eastAsia="仿宋_GB2312" w:hAnsi="宋体" w:cs="宋体" w:hint="eastAsia"/>
                <w:b/>
                <w:color w:val="333333"/>
                <w:kern w:val="0"/>
                <w:sz w:val="28"/>
                <w:szCs w:val="28"/>
                <w:bdr w:val="none" w:sz="0" w:space="0" w:color="auto" w:frame="1"/>
              </w:rPr>
              <w:t>每</w:t>
            </w:r>
            <w:r w:rsidR="00F315F0" w:rsidRPr="007E39BF">
              <w:rPr>
                <w:rFonts w:ascii="仿宋_GB2312" w:eastAsia="仿宋_GB2312" w:hAnsi="宋体" w:cs="宋体" w:hint="eastAsia"/>
                <w:b/>
                <w:color w:val="333333"/>
                <w:kern w:val="0"/>
                <w:sz w:val="28"/>
                <w:szCs w:val="28"/>
                <w:bdr w:val="none" w:sz="0" w:space="0" w:color="auto" w:frame="1"/>
              </w:rPr>
              <w:t>年度</w:t>
            </w:r>
            <w:r w:rsidRPr="007E39BF">
              <w:rPr>
                <w:rFonts w:ascii="仿宋_GB2312" w:eastAsia="仿宋_GB2312" w:hAnsi="宋体" w:cs="宋体" w:hint="eastAsia"/>
                <w:b/>
                <w:color w:val="333333"/>
                <w:kern w:val="0"/>
                <w:sz w:val="28"/>
                <w:szCs w:val="28"/>
                <w:bdr w:val="none" w:sz="0" w:space="0" w:color="auto" w:frame="1"/>
              </w:rPr>
              <w:t>招录人数</w:t>
            </w:r>
          </w:p>
        </w:tc>
      </w:tr>
      <w:tr w:rsidR="00BD5BB1" w:rsidRPr="007E39BF" w:rsidTr="00C16111">
        <w:tc>
          <w:tcPr>
            <w:tcW w:w="2689" w:type="dxa"/>
          </w:tcPr>
          <w:p w:rsidR="00BD5BB1" w:rsidRPr="007E39BF" w:rsidRDefault="00EC519F" w:rsidP="00393045">
            <w:pPr>
              <w:widowControl/>
              <w:jc w:val="center"/>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color w:val="333333"/>
                <w:kern w:val="0"/>
                <w:sz w:val="28"/>
                <w:szCs w:val="28"/>
                <w:bdr w:val="none" w:sz="0" w:space="0" w:color="auto" w:frame="1"/>
              </w:rPr>
              <w:t>超声专业</w:t>
            </w:r>
          </w:p>
        </w:tc>
        <w:tc>
          <w:tcPr>
            <w:tcW w:w="2693" w:type="dxa"/>
          </w:tcPr>
          <w:p w:rsidR="00BD5BB1" w:rsidRPr="007E39BF" w:rsidRDefault="00EC519F" w:rsidP="00393045">
            <w:pPr>
              <w:widowControl/>
              <w:jc w:val="center"/>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color w:val="333333"/>
                <w:kern w:val="0"/>
                <w:sz w:val="28"/>
                <w:szCs w:val="28"/>
                <w:bdr w:val="none" w:sz="0" w:space="0" w:color="auto" w:frame="1"/>
              </w:rPr>
              <w:t>6月或12月</w:t>
            </w:r>
          </w:p>
        </w:tc>
        <w:tc>
          <w:tcPr>
            <w:tcW w:w="3118" w:type="dxa"/>
            <w:vMerge w:val="restart"/>
          </w:tcPr>
          <w:p w:rsidR="00BD5BB1" w:rsidRPr="007E39BF" w:rsidRDefault="00776E37" w:rsidP="00393045">
            <w:pPr>
              <w:widowControl/>
              <w:jc w:val="center"/>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color w:val="333333"/>
                <w:kern w:val="0"/>
                <w:sz w:val="28"/>
                <w:szCs w:val="28"/>
                <w:bdr w:val="none" w:sz="0" w:space="0" w:color="auto" w:frame="1"/>
              </w:rPr>
              <w:t>3</w:t>
            </w:r>
            <w:r w:rsidR="00EC519F" w:rsidRPr="007E39BF">
              <w:rPr>
                <w:rFonts w:ascii="仿宋_GB2312" w:eastAsia="仿宋_GB2312" w:hAnsi="宋体" w:cs="宋体" w:hint="eastAsia"/>
                <w:color w:val="333333"/>
                <w:kern w:val="0"/>
                <w:sz w:val="28"/>
                <w:szCs w:val="28"/>
                <w:bdr w:val="none" w:sz="0" w:space="0" w:color="auto" w:frame="1"/>
              </w:rPr>
              <w:t>0-</w:t>
            </w:r>
            <w:r w:rsidRPr="007E39BF">
              <w:rPr>
                <w:rFonts w:ascii="仿宋_GB2312" w:eastAsia="仿宋_GB2312" w:hAnsi="宋体" w:cs="宋体" w:hint="eastAsia"/>
                <w:color w:val="333333"/>
                <w:kern w:val="0"/>
                <w:sz w:val="28"/>
                <w:szCs w:val="28"/>
                <w:bdr w:val="none" w:sz="0" w:space="0" w:color="auto" w:frame="1"/>
              </w:rPr>
              <w:t>4</w:t>
            </w:r>
            <w:r w:rsidR="00EC519F" w:rsidRPr="007E39BF">
              <w:rPr>
                <w:rFonts w:ascii="仿宋_GB2312" w:eastAsia="仿宋_GB2312" w:hAnsi="宋体" w:cs="宋体" w:hint="eastAsia"/>
                <w:color w:val="333333"/>
                <w:kern w:val="0"/>
                <w:sz w:val="28"/>
                <w:szCs w:val="28"/>
                <w:bdr w:val="none" w:sz="0" w:space="0" w:color="auto" w:frame="1"/>
              </w:rPr>
              <w:t>0人</w:t>
            </w:r>
            <w:r w:rsidR="00F315F0" w:rsidRPr="007E39BF">
              <w:rPr>
                <w:rFonts w:ascii="仿宋_GB2312" w:eastAsia="仿宋_GB2312" w:hAnsi="宋体" w:cs="宋体" w:hint="eastAsia"/>
                <w:color w:val="333333"/>
                <w:kern w:val="0"/>
                <w:sz w:val="28"/>
                <w:szCs w:val="28"/>
                <w:bdr w:val="none" w:sz="0" w:space="0" w:color="auto" w:frame="1"/>
              </w:rPr>
              <w:t>/每学期</w:t>
            </w:r>
          </w:p>
          <w:p w:rsidR="00F315F0" w:rsidRPr="007E39BF" w:rsidRDefault="00F315F0" w:rsidP="00393045">
            <w:pPr>
              <w:widowControl/>
              <w:jc w:val="center"/>
              <w:rPr>
                <w:rFonts w:ascii="仿宋_GB2312" w:eastAsia="仿宋_GB2312" w:hAnsi="宋体" w:cs="宋体" w:hint="eastAsia"/>
                <w:color w:val="333333"/>
                <w:kern w:val="0"/>
                <w:sz w:val="28"/>
                <w:szCs w:val="28"/>
                <w:bdr w:val="none" w:sz="0" w:space="0" w:color="auto" w:frame="1"/>
              </w:rPr>
            </w:pPr>
          </w:p>
        </w:tc>
      </w:tr>
      <w:tr w:rsidR="00BD5BB1" w:rsidRPr="007E39BF" w:rsidTr="00C16111">
        <w:tc>
          <w:tcPr>
            <w:tcW w:w="2689" w:type="dxa"/>
          </w:tcPr>
          <w:p w:rsidR="00BD5BB1" w:rsidRPr="007E39BF" w:rsidRDefault="00EC519F" w:rsidP="00393045">
            <w:pPr>
              <w:widowControl/>
              <w:jc w:val="center"/>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color w:val="333333"/>
                <w:kern w:val="0"/>
                <w:sz w:val="28"/>
                <w:szCs w:val="28"/>
                <w:bdr w:val="none" w:sz="0" w:space="0" w:color="auto" w:frame="1"/>
              </w:rPr>
              <w:t>超声专业</w:t>
            </w:r>
          </w:p>
        </w:tc>
        <w:tc>
          <w:tcPr>
            <w:tcW w:w="2693" w:type="dxa"/>
          </w:tcPr>
          <w:p w:rsidR="00BD5BB1" w:rsidRPr="007E39BF" w:rsidRDefault="00EC519F" w:rsidP="00393045">
            <w:pPr>
              <w:widowControl/>
              <w:jc w:val="center"/>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color w:val="333333"/>
                <w:kern w:val="0"/>
                <w:sz w:val="28"/>
                <w:szCs w:val="28"/>
                <w:bdr w:val="none" w:sz="0" w:space="0" w:color="auto" w:frame="1"/>
              </w:rPr>
              <w:t>6月或12月</w:t>
            </w:r>
          </w:p>
        </w:tc>
        <w:tc>
          <w:tcPr>
            <w:tcW w:w="3118" w:type="dxa"/>
            <w:vMerge/>
          </w:tcPr>
          <w:p w:rsidR="00BD5BB1" w:rsidRPr="007E39BF" w:rsidRDefault="00BD5BB1" w:rsidP="00393045">
            <w:pPr>
              <w:widowControl/>
              <w:jc w:val="center"/>
              <w:rPr>
                <w:rFonts w:ascii="仿宋_GB2312" w:eastAsia="仿宋_GB2312" w:hAnsi="宋体" w:cs="宋体" w:hint="eastAsia"/>
                <w:color w:val="333333"/>
                <w:kern w:val="0"/>
                <w:sz w:val="28"/>
                <w:szCs w:val="28"/>
                <w:bdr w:val="none" w:sz="0" w:space="0" w:color="auto" w:frame="1"/>
              </w:rPr>
            </w:pPr>
          </w:p>
        </w:tc>
      </w:tr>
    </w:tbl>
    <w:p w:rsidR="00767325" w:rsidRPr="007E39BF" w:rsidRDefault="00E248FB" w:rsidP="00393045">
      <w:pPr>
        <w:pStyle w:val="a5"/>
        <w:widowControl/>
        <w:numPr>
          <w:ilvl w:val="0"/>
          <w:numId w:val="4"/>
        </w:numPr>
        <w:shd w:val="clear" w:color="auto" w:fill="FFFFFF"/>
        <w:ind w:firstLineChars="0"/>
        <w:jc w:val="left"/>
        <w:rPr>
          <w:rFonts w:ascii="仿宋_GB2312" w:eastAsia="仿宋_GB2312" w:hAnsi="宋体" w:cs="宋体" w:hint="eastAsia"/>
          <w:b/>
          <w:bCs/>
          <w:color w:val="333333"/>
          <w:kern w:val="0"/>
          <w:sz w:val="28"/>
          <w:szCs w:val="28"/>
          <w:bdr w:val="none" w:sz="0" w:space="0" w:color="auto" w:frame="1"/>
        </w:rPr>
      </w:pPr>
      <w:r w:rsidRPr="007E39BF">
        <w:rPr>
          <w:rFonts w:ascii="仿宋_GB2312" w:eastAsia="仿宋_GB2312" w:hAnsi="宋体" w:cs="宋体" w:hint="eastAsia"/>
          <w:b/>
          <w:bCs/>
          <w:color w:val="333333"/>
          <w:kern w:val="0"/>
          <w:sz w:val="28"/>
          <w:szCs w:val="28"/>
          <w:bdr w:val="none" w:sz="0" w:space="0" w:color="auto" w:frame="1"/>
        </w:rPr>
        <w:t>培养方案</w:t>
      </w:r>
    </w:p>
    <w:p w:rsidR="000F6E68" w:rsidRPr="007E39BF" w:rsidRDefault="00767325" w:rsidP="00393045">
      <w:pPr>
        <w:widowControl/>
        <w:shd w:val="clear" w:color="auto" w:fill="FFFFFF"/>
        <w:ind w:firstLineChars="200" w:firstLine="560"/>
        <w:jc w:val="left"/>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bCs/>
          <w:color w:val="333333"/>
          <w:kern w:val="0"/>
          <w:sz w:val="28"/>
          <w:szCs w:val="28"/>
        </w:rPr>
        <w:t>培养方案应包括但不限于：</w:t>
      </w:r>
      <w:r w:rsidR="00640A64" w:rsidRPr="007E39BF">
        <w:rPr>
          <w:rFonts w:ascii="仿宋_GB2312" w:eastAsia="仿宋_GB2312" w:hAnsi="宋体" w:cs="宋体" w:hint="eastAsia"/>
          <w:bCs/>
          <w:color w:val="333333"/>
          <w:kern w:val="0"/>
          <w:sz w:val="28"/>
          <w:szCs w:val="28"/>
        </w:rPr>
        <w:t>学习内容</w:t>
      </w:r>
      <w:r w:rsidR="00640A64" w:rsidRPr="007E39BF">
        <w:rPr>
          <w:rFonts w:ascii="仿宋_GB2312" w:eastAsia="仿宋_GB2312" w:hAnsi="宋体" w:cs="宋体" w:hint="eastAsia"/>
          <w:color w:val="333333"/>
          <w:kern w:val="0"/>
          <w:sz w:val="28"/>
          <w:szCs w:val="28"/>
          <w:bdr w:val="none" w:sz="0" w:space="0" w:color="auto" w:frame="1"/>
        </w:rPr>
        <w:t>、带教方法（</w:t>
      </w:r>
      <w:r w:rsidR="00A01C98" w:rsidRPr="007E39BF">
        <w:rPr>
          <w:rFonts w:ascii="仿宋_GB2312" w:eastAsia="仿宋_GB2312" w:hAnsi="宋体" w:cs="宋体" w:hint="eastAsia"/>
          <w:color w:val="333333"/>
          <w:kern w:val="0"/>
          <w:sz w:val="28"/>
          <w:szCs w:val="28"/>
          <w:bdr w:val="none" w:sz="0" w:space="0" w:color="auto" w:frame="1"/>
        </w:rPr>
        <w:t>例：</w:t>
      </w:r>
      <w:r w:rsidR="006C54F0" w:rsidRPr="007E39BF">
        <w:rPr>
          <w:rFonts w:ascii="仿宋_GB2312" w:eastAsia="仿宋_GB2312" w:hAnsi="宋体" w:cs="宋体" w:hint="eastAsia"/>
          <w:color w:val="333333"/>
          <w:kern w:val="0"/>
          <w:sz w:val="28"/>
          <w:szCs w:val="28"/>
          <w:bdr w:val="none" w:sz="0" w:space="0" w:color="auto" w:frame="1"/>
        </w:rPr>
        <w:t>病房轮转学习</w:t>
      </w:r>
      <w:r w:rsidR="00640A64" w:rsidRPr="007E39BF">
        <w:rPr>
          <w:rFonts w:ascii="仿宋_GB2312" w:eastAsia="仿宋_GB2312" w:hAnsi="宋体" w:cs="宋体" w:hint="eastAsia"/>
          <w:color w:val="333333"/>
          <w:kern w:val="0"/>
          <w:sz w:val="28"/>
          <w:szCs w:val="28"/>
          <w:bdr w:val="none" w:sz="0" w:space="0" w:color="auto" w:frame="1"/>
        </w:rPr>
        <w:t>、专题讲座、</w:t>
      </w:r>
      <w:r w:rsidR="00A01C98" w:rsidRPr="007E39BF">
        <w:rPr>
          <w:rFonts w:ascii="仿宋_GB2312" w:eastAsia="仿宋_GB2312" w:hAnsi="宋体" w:cs="宋体" w:hint="eastAsia"/>
          <w:color w:val="333333"/>
          <w:kern w:val="0"/>
          <w:sz w:val="28"/>
          <w:szCs w:val="28"/>
          <w:bdr w:val="none" w:sz="0" w:space="0" w:color="auto" w:frame="1"/>
        </w:rPr>
        <w:t>疑难病案分析讨论、</w:t>
      </w:r>
      <w:r w:rsidR="006C54F0" w:rsidRPr="007E39BF">
        <w:rPr>
          <w:rFonts w:ascii="仿宋_GB2312" w:eastAsia="仿宋_GB2312" w:hAnsi="宋体" w:cs="宋体" w:hint="eastAsia"/>
          <w:color w:val="333333"/>
          <w:kern w:val="0"/>
          <w:sz w:val="28"/>
          <w:szCs w:val="28"/>
          <w:bdr w:val="none" w:sz="0" w:space="0" w:color="auto" w:frame="1"/>
        </w:rPr>
        <w:t>参加手术观摩及操作等）</w:t>
      </w:r>
      <w:r w:rsidR="00640A64" w:rsidRPr="007E39BF">
        <w:rPr>
          <w:rFonts w:ascii="仿宋_GB2312" w:eastAsia="仿宋_GB2312" w:hAnsi="宋体" w:cs="宋体" w:hint="eastAsia"/>
          <w:color w:val="333333"/>
          <w:kern w:val="0"/>
          <w:sz w:val="28"/>
          <w:szCs w:val="28"/>
          <w:bdr w:val="none" w:sz="0" w:space="0" w:color="auto" w:frame="1"/>
        </w:rPr>
        <w:t>、</w:t>
      </w:r>
      <w:r w:rsidR="004659B3" w:rsidRPr="007E39BF">
        <w:rPr>
          <w:rFonts w:ascii="仿宋_GB2312" w:eastAsia="仿宋_GB2312" w:hAnsi="宋体" w:cs="宋体" w:hint="eastAsia"/>
          <w:color w:val="333333"/>
          <w:kern w:val="0"/>
          <w:sz w:val="28"/>
          <w:szCs w:val="28"/>
          <w:bdr w:val="none" w:sz="0" w:space="0" w:color="auto" w:frame="1"/>
        </w:rPr>
        <w:t>结业</w:t>
      </w:r>
      <w:r w:rsidR="00640A64" w:rsidRPr="007E39BF">
        <w:rPr>
          <w:rFonts w:ascii="仿宋_GB2312" w:eastAsia="仿宋_GB2312" w:hAnsi="宋体" w:cs="宋体" w:hint="eastAsia"/>
          <w:color w:val="333333"/>
          <w:kern w:val="0"/>
          <w:sz w:val="28"/>
          <w:szCs w:val="28"/>
          <w:bdr w:val="none" w:sz="0" w:space="0" w:color="auto" w:frame="1"/>
        </w:rPr>
        <w:t>考核方式</w:t>
      </w:r>
      <w:r w:rsidR="00A01C98" w:rsidRPr="007E39BF">
        <w:rPr>
          <w:rFonts w:ascii="仿宋_GB2312" w:eastAsia="仿宋_GB2312" w:hAnsi="宋体" w:cs="宋体" w:hint="eastAsia"/>
          <w:color w:val="333333"/>
          <w:kern w:val="0"/>
          <w:sz w:val="28"/>
          <w:szCs w:val="28"/>
          <w:bdr w:val="none" w:sz="0" w:space="0" w:color="auto" w:frame="1"/>
        </w:rPr>
        <w:t>（例：结业笔试、</w:t>
      </w:r>
      <w:r w:rsidR="004659B3" w:rsidRPr="007E39BF">
        <w:rPr>
          <w:rFonts w:ascii="仿宋_GB2312" w:eastAsia="仿宋_GB2312" w:hAnsi="宋体" w:cs="宋体" w:hint="eastAsia"/>
          <w:color w:val="333333"/>
          <w:kern w:val="0"/>
          <w:sz w:val="28"/>
          <w:szCs w:val="28"/>
          <w:bdr w:val="none" w:sz="0" w:space="0" w:color="auto" w:frame="1"/>
        </w:rPr>
        <w:t>临床</w:t>
      </w:r>
      <w:r w:rsidR="00A01C98" w:rsidRPr="007E39BF">
        <w:rPr>
          <w:rFonts w:ascii="仿宋_GB2312" w:eastAsia="仿宋_GB2312" w:hAnsi="宋体" w:cs="宋体" w:hint="eastAsia"/>
          <w:color w:val="333333"/>
          <w:kern w:val="0"/>
          <w:sz w:val="28"/>
          <w:szCs w:val="28"/>
          <w:bdr w:val="none" w:sz="0" w:space="0" w:color="auto" w:frame="1"/>
        </w:rPr>
        <w:t>操作考核</w:t>
      </w:r>
      <w:r w:rsidR="004659B3" w:rsidRPr="007E39BF">
        <w:rPr>
          <w:rFonts w:ascii="仿宋_GB2312" w:eastAsia="仿宋_GB2312" w:hAnsi="宋体" w:cs="宋体" w:hint="eastAsia"/>
          <w:color w:val="333333"/>
          <w:kern w:val="0"/>
          <w:sz w:val="28"/>
          <w:szCs w:val="28"/>
          <w:bdr w:val="none" w:sz="0" w:space="0" w:color="auto" w:frame="1"/>
        </w:rPr>
        <w:t>等）</w:t>
      </w:r>
      <w:r w:rsidR="00640A64" w:rsidRPr="007E39BF">
        <w:rPr>
          <w:rFonts w:ascii="仿宋_GB2312" w:eastAsia="仿宋_GB2312" w:hAnsi="宋体" w:cs="宋体" w:hint="eastAsia"/>
          <w:color w:val="333333"/>
          <w:kern w:val="0"/>
          <w:sz w:val="28"/>
          <w:szCs w:val="28"/>
          <w:bdr w:val="none" w:sz="0" w:space="0" w:color="auto" w:frame="1"/>
        </w:rPr>
        <w:t>、进修学习后应达到的水平</w:t>
      </w:r>
      <w:r w:rsidR="000F6E68" w:rsidRPr="007E39BF">
        <w:rPr>
          <w:rFonts w:ascii="仿宋_GB2312" w:eastAsia="仿宋_GB2312" w:hAnsi="宋体" w:cs="宋体" w:hint="eastAsia"/>
          <w:color w:val="333333"/>
          <w:kern w:val="0"/>
          <w:sz w:val="28"/>
          <w:szCs w:val="28"/>
          <w:bdr w:val="none" w:sz="0" w:space="0" w:color="auto" w:frame="1"/>
        </w:rPr>
        <w:t>（各科</w:t>
      </w:r>
      <w:r w:rsidR="00D61245" w:rsidRPr="007E39BF">
        <w:rPr>
          <w:rFonts w:ascii="仿宋_GB2312" w:eastAsia="仿宋_GB2312" w:hAnsi="宋体" w:cs="宋体" w:hint="eastAsia"/>
          <w:color w:val="333333"/>
          <w:kern w:val="0"/>
          <w:sz w:val="28"/>
          <w:szCs w:val="28"/>
          <w:bdr w:val="none" w:sz="0" w:space="0" w:color="auto" w:frame="1"/>
        </w:rPr>
        <w:t>室</w:t>
      </w:r>
      <w:r w:rsidR="000F6E68" w:rsidRPr="007E39BF">
        <w:rPr>
          <w:rFonts w:ascii="仿宋_GB2312" w:eastAsia="仿宋_GB2312" w:hAnsi="宋体" w:cs="宋体" w:hint="eastAsia"/>
          <w:color w:val="333333"/>
          <w:kern w:val="0"/>
          <w:sz w:val="28"/>
          <w:szCs w:val="28"/>
          <w:bdr w:val="none" w:sz="0" w:space="0" w:color="auto" w:frame="1"/>
        </w:rPr>
        <w:t>可根据</w:t>
      </w:r>
      <w:r w:rsidR="00640A64" w:rsidRPr="007E39BF">
        <w:rPr>
          <w:rFonts w:ascii="仿宋_GB2312" w:eastAsia="仿宋_GB2312" w:hAnsi="宋体" w:cs="宋体" w:hint="eastAsia"/>
          <w:color w:val="333333"/>
          <w:kern w:val="0"/>
          <w:sz w:val="28"/>
          <w:szCs w:val="28"/>
          <w:bdr w:val="none" w:sz="0" w:space="0" w:color="auto" w:frame="1"/>
        </w:rPr>
        <w:t>具体</w:t>
      </w:r>
      <w:r w:rsidR="000F6E68" w:rsidRPr="007E39BF">
        <w:rPr>
          <w:rFonts w:ascii="仿宋_GB2312" w:eastAsia="仿宋_GB2312" w:hAnsi="宋体" w:cs="宋体" w:hint="eastAsia"/>
          <w:color w:val="333333"/>
          <w:kern w:val="0"/>
          <w:sz w:val="28"/>
          <w:szCs w:val="28"/>
          <w:bdr w:val="none" w:sz="0" w:space="0" w:color="auto" w:frame="1"/>
        </w:rPr>
        <w:t>情况细化）</w:t>
      </w:r>
      <w:r w:rsidR="00D61245" w:rsidRPr="007E39BF">
        <w:rPr>
          <w:rFonts w:ascii="仿宋_GB2312" w:eastAsia="仿宋_GB2312" w:hAnsi="宋体" w:cs="宋体" w:hint="eastAsia"/>
          <w:color w:val="333333"/>
          <w:kern w:val="0"/>
          <w:sz w:val="28"/>
          <w:szCs w:val="28"/>
          <w:bdr w:val="none" w:sz="0" w:space="0" w:color="auto" w:frame="1"/>
        </w:rPr>
        <w:t>。</w:t>
      </w:r>
    </w:p>
    <w:p w:rsidR="009A08A1" w:rsidRPr="007E39BF" w:rsidRDefault="00EC519F" w:rsidP="00393045">
      <w:pPr>
        <w:widowControl/>
        <w:shd w:val="clear" w:color="auto" w:fill="FFFFFF"/>
        <w:ind w:firstLineChars="200" w:firstLine="560"/>
        <w:jc w:val="left"/>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color w:val="333333"/>
          <w:kern w:val="0"/>
          <w:sz w:val="28"/>
          <w:szCs w:val="28"/>
          <w:bdr w:val="none" w:sz="0" w:space="0" w:color="auto" w:frame="1"/>
        </w:rPr>
        <w:t>临床操作技能培训</w:t>
      </w:r>
      <w:r w:rsidR="009A08A1" w:rsidRPr="007E39BF">
        <w:rPr>
          <w:rFonts w:ascii="仿宋_GB2312" w:eastAsia="仿宋_GB2312" w:hAnsi="宋体" w:cs="宋体" w:hint="eastAsia"/>
          <w:color w:val="333333"/>
          <w:kern w:val="0"/>
          <w:sz w:val="28"/>
          <w:szCs w:val="28"/>
          <w:bdr w:val="none" w:sz="0" w:space="0" w:color="auto" w:frame="1"/>
        </w:rPr>
        <w:t>：</w:t>
      </w:r>
    </w:p>
    <w:p w:rsidR="005212DC" w:rsidRPr="007E39BF" w:rsidRDefault="00EC519F" w:rsidP="00393045">
      <w:pPr>
        <w:pStyle w:val="a5"/>
        <w:widowControl/>
        <w:numPr>
          <w:ilvl w:val="0"/>
          <w:numId w:val="8"/>
        </w:numPr>
        <w:shd w:val="clear" w:color="auto" w:fill="FFFFFF"/>
        <w:ind w:firstLineChars="0"/>
        <w:jc w:val="left"/>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b/>
          <w:color w:val="333333"/>
          <w:kern w:val="0"/>
          <w:sz w:val="28"/>
          <w:szCs w:val="28"/>
          <w:bdr w:val="none" w:sz="0" w:space="0" w:color="auto" w:frame="1"/>
        </w:rPr>
        <w:t>入科</w:t>
      </w:r>
      <w:r w:rsidR="00301193" w:rsidRPr="007E39BF">
        <w:rPr>
          <w:rFonts w:ascii="仿宋_GB2312" w:eastAsia="仿宋_GB2312" w:hAnsi="宋体" w:cs="宋体" w:hint="eastAsia"/>
          <w:b/>
          <w:color w:val="333333"/>
          <w:kern w:val="0"/>
          <w:sz w:val="28"/>
          <w:szCs w:val="28"/>
          <w:bdr w:val="none" w:sz="0" w:space="0" w:color="auto" w:frame="1"/>
        </w:rPr>
        <w:t>考试</w:t>
      </w:r>
      <w:r w:rsidR="00301193" w:rsidRPr="007E39BF">
        <w:rPr>
          <w:rFonts w:ascii="仿宋_GB2312" w:eastAsia="仿宋_GB2312" w:hAnsi="宋体" w:cs="宋体" w:hint="eastAsia"/>
          <w:color w:val="333333"/>
          <w:kern w:val="0"/>
          <w:sz w:val="28"/>
          <w:szCs w:val="28"/>
          <w:bdr w:val="none" w:sz="0" w:space="0" w:color="auto" w:frame="1"/>
        </w:rPr>
        <w:t>：</w:t>
      </w:r>
      <w:r w:rsidRPr="007E39BF">
        <w:rPr>
          <w:rFonts w:ascii="仿宋_GB2312" w:eastAsia="仿宋_GB2312" w:hAnsi="宋体" w:cs="宋体" w:hint="eastAsia"/>
          <w:color w:val="333333"/>
          <w:kern w:val="0"/>
          <w:sz w:val="28"/>
          <w:szCs w:val="28"/>
          <w:bdr w:val="none" w:sz="0" w:space="0" w:color="auto" w:frame="1"/>
        </w:rPr>
        <w:t>报到</w:t>
      </w:r>
      <w:r w:rsidR="00301193" w:rsidRPr="007E39BF">
        <w:rPr>
          <w:rFonts w:ascii="仿宋_GB2312" w:eastAsia="仿宋_GB2312" w:hAnsi="宋体" w:cs="宋体" w:hint="eastAsia"/>
          <w:color w:val="333333"/>
          <w:kern w:val="0"/>
          <w:sz w:val="28"/>
          <w:szCs w:val="28"/>
          <w:bdr w:val="none" w:sz="0" w:space="0" w:color="auto" w:frame="1"/>
        </w:rPr>
        <w:t>后入科有入科教育和</w:t>
      </w:r>
      <w:r w:rsidRPr="007E39BF">
        <w:rPr>
          <w:rFonts w:ascii="仿宋_GB2312" w:eastAsia="仿宋_GB2312" w:hAnsi="宋体" w:cs="宋体" w:hint="eastAsia"/>
          <w:color w:val="333333"/>
          <w:kern w:val="0"/>
          <w:sz w:val="28"/>
          <w:szCs w:val="28"/>
          <w:bdr w:val="none" w:sz="0" w:space="0" w:color="auto" w:frame="1"/>
        </w:rPr>
        <w:t>摸底考试，包括超声基础</w:t>
      </w:r>
      <w:r w:rsidR="009A08A1" w:rsidRPr="007E39BF">
        <w:rPr>
          <w:rFonts w:ascii="仿宋_GB2312" w:eastAsia="仿宋_GB2312" w:hAnsi="宋体" w:cs="宋体" w:hint="eastAsia"/>
          <w:color w:val="333333"/>
          <w:kern w:val="0"/>
          <w:sz w:val="28"/>
          <w:szCs w:val="28"/>
          <w:bdr w:val="none" w:sz="0" w:space="0" w:color="auto" w:frame="1"/>
        </w:rPr>
        <w:t>、相关</w:t>
      </w:r>
      <w:r w:rsidRPr="007E39BF">
        <w:rPr>
          <w:rFonts w:ascii="仿宋_GB2312" w:eastAsia="仿宋_GB2312" w:hAnsi="宋体" w:cs="宋体" w:hint="eastAsia"/>
          <w:color w:val="333333"/>
          <w:kern w:val="0"/>
          <w:sz w:val="28"/>
          <w:szCs w:val="28"/>
          <w:bdr w:val="none" w:sz="0" w:space="0" w:color="auto" w:frame="1"/>
        </w:rPr>
        <w:t>理论和上机操作</w:t>
      </w:r>
      <w:r w:rsidR="00301193" w:rsidRPr="007E39BF">
        <w:rPr>
          <w:rFonts w:ascii="仿宋_GB2312" w:eastAsia="仿宋_GB2312" w:hAnsi="宋体" w:cs="宋体" w:hint="eastAsia"/>
          <w:color w:val="333333"/>
          <w:kern w:val="0"/>
          <w:sz w:val="28"/>
          <w:szCs w:val="28"/>
          <w:bdr w:val="none" w:sz="0" w:space="0" w:color="auto" w:frame="1"/>
        </w:rPr>
        <w:t>。</w:t>
      </w:r>
      <w:r w:rsidR="005212DC" w:rsidRPr="007E39BF">
        <w:rPr>
          <w:rFonts w:ascii="仿宋_GB2312" w:eastAsia="仿宋_GB2312" w:hAnsi="宋体" w:cs="宋体" w:hint="eastAsia"/>
          <w:color w:val="333333"/>
          <w:kern w:val="0"/>
          <w:sz w:val="28"/>
          <w:szCs w:val="28"/>
          <w:bdr w:val="none" w:sz="0" w:space="0" w:color="auto" w:frame="1"/>
        </w:rPr>
        <w:t>根据</w:t>
      </w:r>
      <w:r w:rsidRPr="007E39BF">
        <w:rPr>
          <w:rFonts w:ascii="仿宋_GB2312" w:eastAsia="仿宋_GB2312" w:hAnsi="宋体" w:cs="宋体" w:hint="eastAsia"/>
          <w:color w:val="333333"/>
          <w:kern w:val="0"/>
          <w:sz w:val="28"/>
          <w:szCs w:val="28"/>
          <w:bdr w:val="none" w:sz="0" w:space="0" w:color="auto" w:frame="1"/>
        </w:rPr>
        <w:t>考核结果安排临床工作岗位。</w:t>
      </w:r>
    </w:p>
    <w:p w:rsidR="001424F6" w:rsidRPr="007E39BF" w:rsidRDefault="00F315F0" w:rsidP="00393045">
      <w:pPr>
        <w:pStyle w:val="a5"/>
        <w:widowControl/>
        <w:numPr>
          <w:ilvl w:val="0"/>
          <w:numId w:val="8"/>
        </w:numPr>
        <w:shd w:val="clear" w:color="auto" w:fill="FFFFFF"/>
        <w:ind w:firstLineChars="0"/>
        <w:jc w:val="left"/>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b/>
          <w:color w:val="333333"/>
          <w:kern w:val="0"/>
          <w:sz w:val="28"/>
          <w:szCs w:val="28"/>
          <w:bdr w:val="none" w:sz="0" w:space="0" w:color="auto" w:frame="1"/>
        </w:rPr>
        <w:t>临床技能培训</w:t>
      </w:r>
    </w:p>
    <w:p w:rsidR="004F45C8" w:rsidRPr="007E39BF" w:rsidRDefault="004F45C8" w:rsidP="00393045">
      <w:pPr>
        <w:pStyle w:val="a5"/>
        <w:widowControl/>
        <w:numPr>
          <w:ilvl w:val="0"/>
          <w:numId w:val="8"/>
        </w:numPr>
        <w:shd w:val="clear" w:color="auto" w:fill="FFFFFF"/>
        <w:ind w:firstLineChars="0"/>
        <w:jc w:val="left"/>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b/>
          <w:color w:val="333333"/>
          <w:kern w:val="0"/>
          <w:sz w:val="28"/>
          <w:szCs w:val="28"/>
          <w:bdr w:val="none" w:sz="0" w:space="0" w:color="auto" w:frame="1"/>
        </w:rPr>
        <w:t>理论课程培训</w:t>
      </w:r>
      <w:r w:rsidRPr="007E39BF">
        <w:rPr>
          <w:rFonts w:ascii="仿宋_GB2312" w:eastAsia="仿宋_GB2312" w:hAnsi="宋体" w:cs="宋体" w:hint="eastAsia"/>
          <w:color w:val="333333"/>
          <w:kern w:val="0"/>
          <w:sz w:val="28"/>
          <w:szCs w:val="28"/>
          <w:bdr w:val="none" w:sz="0" w:space="0" w:color="auto" w:frame="1"/>
        </w:rPr>
        <w:t>：（1）基础理论课程培训；（2）</w:t>
      </w:r>
      <w:r w:rsidR="001424F6" w:rsidRPr="007E39BF">
        <w:rPr>
          <w:rFonts w:ascii="仿宋_GB2312" w:eastAsia="仿宋_GB2312" w:hAnsi="宋体" w:cs="宋体" w:hint="eastAsia"/>
          <w:color w:val="333333"/>
          <w:kern w:val="0"/>
          <w:sz w:val="28"/>
          <w:szCs w:val="28"/>
          <w:bdr w:val="none" w:sz="0" w:space="0" w:color="auto" w:frame="1"/>
        </w:rPr>
        <w:t>高级</w:t>
      </w:r>
      <w:r w:rsidRPr="007E39BF">
        <w:rPr>
          <w:rFonts w:ascii="仿宋_GB2312" w:eastAsia="仿宋_GB2312" w:hAnsi="宋体" w:cs="宋体" w:hint="eastAsia"/>
          <w:color w:val="333333"/>
          <w:kern w:val="0"/>
          <w:sz w:val="28"/>
          <w:szCs w:val="28"/>
          <w:bdr w:val="none" w:sz="0" w:space="0" w:color="auto" w:frame="1"/>
        </w:rPr>
        <w:t>理论课程培训</w:t>
      </w:r>
      <w:r w:rsidR="003A0EFF" w:rsidRPr="007E39BF">
        <w:rPr>
          <w:rFonts w:ascii="仿宋_GB2312" w:eastAsia="仿宋_GB2312" w:hAnsi="宋体" w:cs="宋体" w:hint="eastAsia"/>
          <w:color w:val="333333"/>
          <w:kern w:val="0"/>
          <w:sz w:val="28"/>
          <w:szCs w:val="28"/>
          <w:bdr w:val="none" w:sz="0" w:space="0" w:color="auto" w:frame="1"/>
        </w:rPr>
        <w:t>（专题讲座）</w:t>
      </w:r>
      <w:r w:rsidRPr="007E39BF">
        <w:rPr>
          <w:rFonts w:ascii="仿宋_GB2312" w:eastAsia="仿宋_GB2312" w:hAnsi="宋体" w:cs="宋体" w:hint="eastAsia"/>
          <w:color w:val="333333"/>
          <w:kern w:val="0"/>
          <w:sz w:val="28"/>
          <w:szCs w:val="28"/>
          <w:bdr w:val="none" w:sz="0" w:space="0" w:color="auto" w:frame="1"/>
        </w:rPr>
        <w:t>：入科后</w:t>
      </w:r>
      <w:r w:rsidR="001424F6" w:rsidRPr="007E39BF">
        <w:rPr>
          <w:rFonts w:ascii="仿宋_GB2312" w:eastAsia="仿宋_GB2312" w:hAnsi="宋体" w:cs="宋体" w:hint="eastAsia"/>
          <w:color w:val="333333"/>
          <w:kern w:val="0"/>
          <w:sz w:val="28"/>
          <w:szCs w:val="28"/>
          <w:bdr w:val="none" w:sz="0" w:space="0" w:color="auto" w:frame="1"/>
        </w:rPr>
        <w:t>详见</w:t>
      </w:r>
      <w:r w:rsidRPr="007E39BF">
        <w:rPr>
          <w:rFonts w:ascii="仿宋_GB2312" w:eastAsia="仿宋_GB2312" w:hAnsi="宋体" w:cs="宋体" w:hint="eastAsia"/>
          <w:color w:val="333333"/>
          <w:kern w:val="0"/>
          <w:sz w:val="28"/>
          <w:szCs w:val="28"/>
          <w:bdr w:val="none" w:sz="0" w:space="0" w:color="auto" w:frame="1"/>
        </w:rPr>
        <w:t>课程表。</w:t>
      </w:r>
    </w:p>
    <w:p w:rsidR="00370EF9" w:rsidRPr="007E39BF" w:rsidRDefault="00370EF9" w:rsidP="00393045">
      <w:pPr>
        <w:pStyle w:val="a5"/>
        <w:widowControl/>
        <w:numPr>
          <w:ilvl w:val="0"/>
          <w:numId w:val="8"/>
        </w:numPr>
        <w:shd w:val="clear" w:color="auto" w:fill="FFFFFF"/>
        <w:ind w:firstLineChars="0"/>
        <w:jc w:val="left"/>
        <w:rPr>
          <w:rFonts w:ascii="仿宋_GB2312" w:eastAsia="仿宋_GB2312" w:hAnsi="宋体" w:cs="宋体" w:hint="eastAsia"/>
          <w:color w:val="333333"/>
          <w:kern w:val="0"/>
          <w:sz w:val="28"/>
          <w:szCs w:val="28"/>
          <w:bdr w:val="none" w:sz="0" w:space="0" w:color="auto" w:frame="1"/>
        </w:rPr>
      </w:pPr>
      <w:r w:rsidRPr="007E39BF">
        <w:rPr>
          <w:rFonts w:ascii="仿宋_GB2312" w:eastAsia="仿宋_GB2312" w:hAnsi="宋体" w:cs="宋体" w:hint="eastAsia"/>
          <w:b/>
          <w:color w:val="333333"/>
          <w:kern w:val="0"/>
          <w:sz w:val="28"/>
          <w:szCs w:val="28"/>
          <w:bdr w:val="none" w:sz="0" w:space="0" w:color="auto" w:frame="1"/>
        </w:rPr>
        <w:t>结业考核：</w:t>
      </w:r>
      <w:r w:rsidRPr="007E39BF">
        <w:rPr>
          <w:rFonts w:ascii="仿宋_GB2312" w:eastAsia="仿宋_GB2312" w:hAnsi="宋体" w:cs="宋体" w:hint="eastAsia"/>
          <w:color w:val="333333"/>
          <w:kern w:val="0"/>
          <w:sz w:val="28"/>
          <w:szCs w:val="28"/>
          <w:bdr w:val="none" w:sz="0" w:space="0" w:color="auto" w:frame="1"/>
        </w:rPr>
        <w:t>包括</w:t>
      </w:r>
      <w:r w:rsidRPr="007E39BF">
        <w:rPr>
          <w:rFonts w:ascii="仿宋_GB2312" w:eastAsia="仿宋_GB2312" w:hAnsi="宋体" w:cs="宋体" w:hint="eastAsia"/>
          <w:color w:val="333333"/>
          <w:kern w:val="0"/>
          <w:sz w:val="28"/>
          <w:szCs w:val="28"/>
        </w:rPr>
        <w:t>考勤；各个工作岗位的工作量检查；结业考试。</w:t>
      </w:r>
    </w:p>
    <w:p w:rsidR="004659B3" w:rsidRPr="007E39BF" w:rsidRDefault="004659B3" w:rsidP="00393045">
      <w:pPr>
        <w:widowControl/>
        <w:shd w:val="clear" w:color="auto" w:fill="FFFFFF"/>
        <w:jc w:val="left"/>
        <w:rPr>
          <w:rFonts w:ascii="仿宋_GB2312" w:eastAsia="仿宋_GB2312" w:hAnsi="宋体" w:cs="宋体" w:hint="eastAsia"/>
          <w:b/>
          <w:color w:val="333333"/>
          <w:kern w:val="0"/>
          <w:sz w:val="28"/>
          <w:szCs w:val="28"/>
        </w:rPr>
      </w:pPr>
      <w:r w:rsidRPr="007E39BF">
        <w:rPr>
          <w:rFonts w:ascii="仿宋_GB2312" w:eastAsia="仿宋_GB2312" w:hAnsi="宋体" w:cs="宋体" w:hint="eastAsia"/>
          <w:b/>
          <w:color w:val="333333"/>
          <w:kern w:val="0"/>
          <w:sz w:val="28"/>
          <w:szCs w:val="28"/>
        </w:rPr>
        <w:t>附：各进修专业培养方案</w:t>
      </w:r>
    </w:p>
    <w:tbl>
      <w:tblPr>
        <w:tblStyle w:val="a6"/>
        <w:tblW w:w="8443" w:type="dxa"/>
        <w:tblInd w:w="-5" w:type="dxa"/>
        <w:tblLook w:val="04A0"/>
      </w:tblPr>
      <w:tblGrid>
        <w:gridCol w:w="1276"/>
        <w:gridCol w:w="1276"/>
        <w:gridCol w:w="1276"/>
        <w:gridCol w:w="1701"/>
        <w:gridCol w:w="2914"/>
      </w:tblGrid>
      <w:tr w:rsidR="008A1DCC" w:rsidRPr="007E39BF" w:rsidTr="00C85B83">
        <w:tc>
          <w:tcPr>
            <w:tcW w:w="1276" w:type="dxa"/>
          </w:tcPr>
          <w:p w:rsidR="004659B3" w:rsidRPr="007E39BF" w:rsidRDefault="004659B3" w:rsidP="00393045">
            <w:pPr>
              <w:widowControl/>
              <w:jc w:val="left"/>
              <w:rPr>
                <w:rFonts w:ascii="仿宋_GB2312" w:eastAsia="仿宋_GB2312" w:hAnsi="宋体" w:cs="宋体" w:hint="eastAsia"/>
                <w:b/>
                <w:color w:val="333333"/>
                <w:kern w:val="0"/>
                <w:sz w:val="28"/>
                <w:szCs w:val="28"/>
              </w:rPr>
            </w:pPr>
            <w:r w:rsidRPr="007E39BF">
              <w:rPr>
                <w:rFonts w:ascii="仿宋_GB2312" w:eastAsia="仿宋_GB2312" w:hAnsi="宋体" w:cs="宋体" w:hint="eastAsia"/>
                <w:b/>
                <w:color w:val="333333"/>
                <w:kern w:val="0"/>
                <w:sz w:val="28"/>
                <w:szCs w:val="28"/>
              </w:rPr>
              <w:lastRenderedPageBreak/>
              <w:t>进修专业</w:t>
            </w:r>
          </w:p>
        </w:tc>
        <w:tc>
          <w:tcPr>
            <w:tcW w:w="1276" w:type="dxa"/>
          </w:tcPr>
          <w:p w:rsidR="004659B3" w:rsidRPr="007E39BF" w:rsidRDefault="004659B3" w:rsidP="00393045">
            <w:pPr>
              <w:widowControl/>
              <w:jc w:val="left"/>
              <w:rPr>
                <w:rFonts w:ascii="仿宋_GB2312" w:eastAsia="仿宋_GB2312" w:hAnsi="宋体" w:cs="宋体" w:hint="eastAsia"/>
                <w:b/>
                <w:color w:val="333333"/>
                <w:kern w:val="0"/>
                <w:sz w:val="28"/>
                <w:szCs w:val="28"/>
              </w:rPr>
            </w:pPr>
            <w:r w:rsidRPr="007E39BF">
              <w:rPr>
                <w:rFonts w:ascii="仿宋_GB2312" w:eastAsia="仿宋_GB2312" w:hAnsi="宋体" w:cs="宋体" w:hint="eastAsia"/>
                <w:b/>
                <w:color w:val="333333"/>
                <w:kern w:val="0"/>
                <w:sz w:val="28"/>
                <w:szCs w:val="28"/>
              </w:rPr>
              <w:t>学习内容</w:t>
            </w:r>
          </w:p>
        </w:tc>
        <w:tc>
          <w:tcPr>
            <w:tcW w:w="1276" w:type="dxa"/>
          </w:tcPr>
          <w:p w:rsidR="004659B3" w:rsidRPr="007E39BF" w:rsidRDefault="004659B3" w:rsidP="00393045">
            <w:pPr>
              <w:widowControl/>
              <w:jc w:val="left"/>
              <w:rPr>
                <w:rFonts w:ascii="仿宋_GB2312" w:eastAsia="仿宋_GB2312" w:hAnsi="宋体" w:cs="宋体" w:hint="eastAsia"/>
                <w:b/>
                <w:color w:val="333333"/>
                <w:kern w:val="0"/>
                <w:sz w:val="28"/>
                <w:szCs w:val="28"/>
              </w:rPr>
            </w:pPr>
            <w:r w:rsidRPr="007E39BF">
              <w:rPr>
                <w:rFonts w:ascii="仿宋_GB2312" w:eastAsia="仿宋_GB2312" w:hAnsi="宋体" w:cs="宋体" w:hint="eastAsia"/>
                <w:b/>
                <w:color w:val="333333"/>
                <w:kern w:val="0"/>
                <w:sz w:val="28"/>
                <w:szCs w:val="28"/>
              </w:rPr>
              <w:t>带教方法</w:t>
            </w:r>
          </w:p>
        </w:tc>
        <w:tc>
          <w:tcPr>
            <w:tcW w:w="1701" w:type="dxa"/>
          </w:tcPr>
          <w:p w:rsidR="004659B3" w:rsidRPr="007E39BF" w:rsidRDefault="004659B3" w:rsidP="00393045">
            <w:pPr>
              <w:widowControl/>
              <w:jc w:val="left"/>
              <w:rPr>
                <w:rFonts w:ascii="仿宋_GB2312" w:eastAsia="仿宋_GB2312" w:hAnsi="宋体" w:cs="宋体" w:hint="eastAsia"/>
                <w:b/>
                <w:color w:val="333333"/>
                <w:kern w:val="0"/>
                <w:sz w:val="28"/>
                <w:szCs w:val="28"/>
              </w:rPr>
            </w:pPr>
            <w:r w:rsidRPr="007E39BF">
              <w:rPr>
                <w:rFonts w:ascii="仿宋_GB2312" w:eastAsia="仿宋_GB2312" w:hAnsi="宋体" w:cs="宋体" w:hint="eastAsia"/>
                <w:b/>
                <w:color w:val="333333"/>
                <w:kern w:val="0"/>
                <w:sz w:val="28"/>
                <w:szCs w:val="28"/>
              </w:rPr>
              <w:t>结业考核方式</w:t>
            </w:r>
          </w:p>
        </w:tc>
        <w:tc>
          <w:tcPr>
            <w:tcW w:w="2914" w:type="dxa"/>
          </w:tcPr>
          <w:p w:rsidR="004659B3" w:rsidRPr="007E39BF" w:rsidRDefault="004659B3" w:rsidP="00393045">
            <w:pPr>
              <w:widowControl/>
              <w:jc w:val="left"/>
              <w:rPr>
                <w:rFonts w:ascii="仿宋_GB2312" w:eastAsia="仿宋_GB2312" w:hAnsi="宋体" w:cs="宋体" w:hint="eastAsia"/>
                <w:b/>
                <w:color w:val="333333"/>
                <w:kern w:val="0"/>
                <w:sz w:val="28"/>
                <w:szCs w:val="28"/>
              </w:rPr>
            </w:pPr>
            <w:r w:rsidRPr="007E39BF">
              <w:rPr>
                <w:rFonts w:ascii="仿宋_GB2312" w:eastAsia="仿宋_GB2312" w:hAnsi="宋体" w:cs="宋体" w:hint="eastAsia"/>
                <w:b/>
                <w:color w:val="333333"/>
                <w:kern w:val="0"/>
                <w:sz w:val="28"/>
                <w:szCs w:val="28"/>
              </w:rPr>
              <w:t>进修学习后应达到的水平</w:t>
            </w:r>
          </w:p>
        </w:tc>
      </w:tr>
      <w:tr w:rsidR="008A1DCC" w:rsidRPr="007E39BF" w:rsidTr="00C85B83">
        <w:tc>
          <w:tcPr>
            <w:tcW w:w="1276" w:type="dxa"/>
          </w:tcPr>
          <w:p w:rsidR="004659B3" w:rsidRPr="007E39BF" w:rsidRDefault="001424F6" w:rsidP="00393045">
            <w:pPr>
              <w:widowControl/>
              <w:jc w:val="left"/>
              <w:rPr>
                <w:rFonts w:ascii="仿宋_GB2312" w:eastAsia="仿宋_GB2312" w:hAnsi="宋体" w:cs="宋体" w:hint="eastAsia"/>
                <w:color w:val="333333"/>
                <w:kern w:val="0"/>
                <w:sz w:val="28"/>
                <w:szCs w:val="28"/>
              </w:rPr>
            </w:pPr>
            <w:r w:rsidRPr="007E39BF">
              <w:rPr>
                <w:rFonts w:ascii="仿宋_GB2312" w:eastAsia="仿宋_GB2312" w:hAnsi="宋体" w:cs="宋体" w:hint="eastAsia"/>
                <w:color w:val="333333"/>
                <w:kern w:val="0"/>
                <w:sz w:val="28"/>
                <w:szCs w:val="28"/>
              </w:rPr>
              <w:t>腹部超声包括</w:t>
            </w:r>
            <w:r w:rsidR="004F45C8" w:rsidRPr="007E39BF">
              <w:rPr>
                <w:rFonts w:ascii="仿宋_GB2312" w:eastAsia="仿宋_GB2312" w:hAnsi="宋体" w:cs="宋体" w:hint="eastAsia"/>
                <w:color w:val="333333"/>
                <w:kern w:val="0"/>
                <w:sz w:val="28"/>
                <w:szCs w:val="28"/>
              </w:rPr>
              <w:t>腹部、浅表、肌骨、血管</w:t>
            </w:r>
            <w:r w:rsidR="003A0EFF" w:rsidRPr="007E39BF">
              <w:rPr>
                <w:rFonts w:ascii="仿宋_GB2312" w:eastAsia="仿宋_GB2312" w:hAnsi="宋体" w:cs="宋体" w:hint="eastAsia"/>
                <w:color w:val="333333"/>
                <w:kern w:val="0"/>
                <w:sz w:val="28"/>
                <w:szCs w:val="28"/>
              </w:rPr>
              <w:t>专业、</w:t>
            </w:r>
            <w:r w:rsidR="00370EF9" w:rsidRPr="007E39BF">
              <w:rPr>
                <w:rFonts w:ascii="仿宋_GB2312" w:eastAsia="仿宋_GB2312" w:hAnsi="宋体" w:cs="宋体" w:hint="eastAsia"/>
                <w:color w:val="333333"/>
                <w:kern w:val="0"/>
                <w:sz w:val="28"/>
                <w:szCs w:val="28"/>
              </w:rPr>
              <w:t>胃肠、</w:t>
            </w:r>
            <w:r w:rsidR="003A0EFF" w:rsidRPr="007E39BF">
              <w:rPr>
                <w:rFonts w:ascii="仿宋_GB2312" w:eastAsia="仿宋_GB2312" w:hAnsi="宋体" w:cs="宋体" w:hint="eastAsia"/>
                <w:color w:val="333333"/>
                <w:kern w:val="0"/>
                <w:sz w:val="28"/>
                <w:szCs w:val="28"/>
              </w:rPr>
              <w:t>介入</w:t>
            </w:r>
            <w:r w:rsidRPr="007E39BF">
              <w:rPr>
                <w:rFonts w:ascii="仿宋_GB2312" w:eastAsia="仿宋_GB2312" w:hAnsi="宋体" w:cs="宋体" w:hint="eastAsia"/>
                <w:color w:val="333333"/>
                <w:kern w:val="0"/>
                <w:sz w:val="28"/>
                <w:szCs w:val="28"/>
              </w:rPr>
              <w:t>等</w:t>
            </w:r>
          </w:p>
        </w:tc>
        <w:tc>
          <w:tcPr>
            <w:tcW w:w="1276" w:type="dxa"/>
          </w:tcPr>
          <w:p w:rsidR="004659B3" w:rsidRPr="007E39BF" w:rsidRDefault="004F45C8" w:rsidP="00393045">
            <w:pPr>
              <w:widowControl/>
              <w:jc w:val="left"/>
              <w:rPr>
                <w:rFonts w:ascii="仿宋_GB2312" w:eastAsia="仿宋_GB2312" w:hAnsi="宋体" w:cs="宋体" w:hint="eastAsia"/>
                <w:color w:val="333333"/>
                <w:kern w:val="0"/>
                <w:sz w:val="28"/>
                <w:szCs w:val="28"/>
              </w:rPr>
            </w:pPr>
            <w:r w:rsidRPr="007E39BF">
              <w:rPr>
                <w:rFonts w:ascii="仿宋_GB2312" w:eastAsia="仿宋_GB2312" w:hAnsi="宋体" w:cs="宋体" w:hint="eastAsia"/>
                <w:color w:val="333333"/>
                <w:kern w:val="0"/>
                <w:sz w:val="28"/>
                <w:szCs w:val="28"/>
              </w:rPr>
              <w:t>编辑报告和观摩学习；急诊值班；周末班</w:t>
            </w:r>
            <w:r w:rsidR="003A0EFF" w:rsidRPr="007E39BF">
              <w:rPr>
                <w:rFonts w:ascii="仿宋_GB2312" w:eastAsia="仿宋_GB2312" w:hAnsi="宋体" w:cs="宋体" w:hint="eastAsia"/>
                <w:color w:val="333333"/>
                <w:kern w:val="0"/>
                <w:sz w:val="28"/>
                <w:szCs w:val="28"/>
              </w:rPr>
              <w:t>；临床工作岗</w:t>
            </w:r>
            <w:r w:rsidRPr="007E39BF">
              <w:rPr>
                <w:rFonts w:ascii="仿宋_GB2312" w:eastAsia="仿宋_GB2312" w:hAnsi="宋体" w:cs="宋体" w:hint="eastAsia"/>
                <w:color w:val="333333"/>
                <w:kern w:val="0"/>
                <w:sz w:val="28"/>
                <w:szCs w:val="28"/>
              </w:rPr>
              <w:t>。</w:t>
            </w:r>
          </w:p>
        </w:tc>
        <w:tc>
          <w:tcPr>
            <w:tcW w:w="1276" w:type="dxa"/>
          </w:tcPr>
          <w:p w:rsidR="004659B3" w:rsidRPr="007E39BF" w:rsidRDefault="004F45C8" w:rsidP="00393045">
            <w:pPr>
              <w:widowControl/>
              <w:jc w:val="left"/>
              <w:rPr>
                <w:rFonts w:ascii="仿宋_GB2312" w:eastAsia="仿宋_GB2312" w:hAnsi="宋体" w:cs="宋体" w:hint="eastAsia"/>
                <w:color w:val="333333"/>
                <w:kern w:val="0"/>
                <w:sz w:val="28"/>
                <w:szCs w:val="28"/>
              </w:rPr>
            </w:pPr>
            <w:r w:rsidRPr="007E39BF">
              <w:rPr>
                <w:rFonts w:ascii="仿宋_GB2312" w:eastAsia="仿宋_GB2312" w:hAnsi="宋体" w:cs="宋体" w:hint="eastAsia"/>
                <w:color w:val="333333"/>
                <w:kern w:val="0"/>
                <w:sz w:val="28"/>
                <w:szCs w:val="28"/>
              </w:rPr>
              <w:t>指导老师，二级医生工作制</w:t>
            </w:r>
          </w:p>
        </w:tc>
        <w:tc>
          <w:tcPr>
            <w:tcW w:w="1701" w:type="dxa"/>
          </w:tcPr>
          <w:p w:rsidR="003A0EFF" w:rsidRPr="007E39BF" w:rsidRDefault="003A0EFF" w:rsidP="00393045">
            <w:pPr>
              <w:pStyle w:val="a5"/>
              <w:widowControl/>
              <w:numPr>
                <w:ilvl w:val="0"/>
                <w:numId w:val="9"/>
              </w:numPr>
              <w:ind w:firstLineChars="0"/>
              <w:jc w:val="left"/>
              <w:rPr>
                <w:rFonts w:ascii="仿宋_GB2312" w:eastAsia="仿宋_GB2312" w:hAnsi="宋体" w:cs="宋体" w:hint="eastAsia"/>
                <w:color w:val="333333"/>
                <w:kern w:val="0"/>
                <w:sz w:val="28"/>
                <w:szCs w:val="28"/>
              </w:rPr>
            </w:pPr>
            <w:r w:rsidRPr="007E39BF">
              <w:rPr>
                <w:rFonts w:ascii="仿宋_GB2312" w:eastAsia="仿宋_GB2312" w:hAnsi="宋体" w:cs="宋体" w:hint="eastAsia"/>
                <w:color w:val="333333"/>
                <w:kern w:val="0"/>
                <w:sz w:val="28"/>
                <w:szCs w:val="28"/>
              </w:rPr>
              <w:t>考勤</w:t>
            </w:r>
          </w:p>
          <w:p w:rsidR="004659B3" w:rsidRPr="007E39BF" w:rsidRDefault="003A0EFF" w:rsidP="00393045">
            <w:pPr>
              <w:pStyle w:val="a5"/>
              <w:widowControl/>
              <w:numPr>
                <w:ilvl w:val="0"/>
                <w:numId w:val="9"/>
              </w:numPr>
              <w:ind w:firstLineChars="0"/>
              <w:jc w:val="left"/>
              <w:rPr>
                <w:rFonts w:ascii="仿宋_GB2312" w:eastAsia="仿宋_GB2312" w:hAnsi="宋体" w:cs="宋体" w:hint="eastAsia"/>
                <w:color w:val="333333"/>
                <w:kern w:val="0"/>
                <w:sz w:val="28"/>
                <w:szCs w:val="28"/>
              </w:rPr>
            </w:pPr>
            <w:r w:rsidRPr="007E39BF">
              <w:rPr>
                <w:rFonts w:ascii="仿宋_GB2312" w:eastAsia="仿宋_GB2312" w:hAnsi="宋体" w:cs="宋体" w:hint="eastAsia"/>
                <w:color w:val="333333"/>
                <w:kern w:val="0"/>
                <w:sz w:val="28"/>
                <w:szCs w:val="28"/>
              </w:rPr>
              <w:t>各个工作岗位的工作量</w:t>
            </w:r>
          </w:p>
          <w:p w:rsidR="003A0EFF" w:rsidRPr="007E39BF" w:rsidRDefault="003A0EFF" w:rsidP="00393045">
            <w:pPr>
              <w:pStyle w:val="a5"/>
              <w:widowControl/>
              <w:numPr>
                <w:ilvl w:val="0"/>
                <w:numId w:val="9"/>
              </w:numPr>
              <w:ind w:firstLineChars="0"/>
              <w:jc w:val="left"/>
              <w:rPr>
                <w:rFonts w:ascii="仿宋_GB2312" w:eastAsia="仿宋_GB2312" w:hAnsi="宋体" w:cs="宋体" w:hint="eastAsia"/>
                <w:color w:val="333333"/>
                <w:kern w:val="0"/>
                <w:sz w:val="28"/>
                <w:szCs w:val="28"/>
              </w:rPr>
            </w:pPr>
            <w:r w:rsidRPr="007E39BF">
              <w:rPr>
                <w:rFonts w:ascii="仿宋_GB2312" w:eastAsia="仿宋_GB2312" w:hAnsi="宋体" w:cs="宋体" w:hint="eastAsia"/>
                <w:color w:val="333333"/>
                <w:kern w:val="0"/>
                <w:sz w:val="28"/>
                <w:szCs w:val="28"/>
              </w:rPr>
              <w:t>结业考试</w:t>
            </w:r>
          </w:p>
        </w:tc>
        <w:tc>
          <w:tcPr>
            <w:tcW w:w="2914" w:type="dxa"/>
          </w:tcPr>
          <w:p w:rsidR="004659B3" w:rsidRPr="007E39BF" w:rsidRDefault="003A0EFF" w:rsidP="00393045">
            <w:pPr>
              <w:widowControl/>
              <w:jc w:val="left"/>
              <w:rPr>
                <w:rFonts w:ascii="仿宋_GB2312" w:eastAsia="仿宋_GB2312" w:hAnsi="宋体" w:cs="宋体" w:hint="eastAsia"/>
                <w:color w:val="333333"/>
                <w:kern w:val="0"/>
                <w:sz w:val="28"/>
                <w:szCs w:val="28"/>
              </w:rPr>
            </w:pPr>
            <w:r w:rsidRPr="007E39BF">
              <w:rPr>
                <w:rFonts w:ascii="仿宋_GB2312" w:eastAsia="仿宋_GB2312" w:hAnsi="宋体" w:cs="宋体" w:hint="eastAsia"/>
                <w:color w:val="333333"/>
                <w:kern w:val="0"/>
                <w:sz w:val="28"/>
                <w:szCs w:val="28"/>
              </w:rPr>
              <w:t>结业考核合格</w:t>
            </w:r>
          </w:p>
        </w:tc>
      </w:tr>
    </w:tbl>
    <w:p w:rsidR="000F6E68" w:rsidRPr="007E39BF" w:rsidRDefault="004F4602" w:rsidP="00393045">
      <w:pPr>
        <w:widowControl/>
        <w:shd w:val="clear" w:color="auto" w:fill="FFFFFF"/>
        <w:jc w:val="left"/>
        <w:rPr>
          <w:rFonts w:ascii="仿宋_GB2312" w:eastAsia="仿宋_GB2312" w:hAnsi="宋体" w:cs="宋体" w:hint="eastAsia"/>
          <w:b/>
          <w:bCs/>
          <w:color w:val="333333"/>
          <w:kern w:val="0"/>
          <w:sz w:val="28"/>
          <w:szCs w:val="28"/>
        </w:rPr>
      </w:pPr>
      <w:r w:rsidRPr="007E39BF">
        <w:rPr>
          <w:rFonts w:ascii="仿宋_GB2312" w:eastAsia="仿宋_GB2312" w:hAnsi="宋体" w:cs="宋体" w:hint="eastAsia"/>
          <w:b/>
          <w:bCs/>
          <w:color w:val="333333"/>
          <w:kern w:val="0"/>
          <w:sz w:val="28"/>
          <w:szCs w:val="28"/>
        </w:rPr>
        <w:t>四</w:t>
      </w:r>
      <w:r w:rsidR="008A1DCC" w:rsidRPr="007E39BF">
        <w:rPr>
          <w:rFonts w:ascii="仿宋_GB2312" w:eastAsia="仿宋_GB2312" w:hAnsi="宋体" w:cs="宋体" w:hint="eastAsia"/>
          <w:b/>
          <w:bCs/>
          <w:color w:val="333333"/>
          <w:kern w:val="0"/>
          <w:sz w:val="28"/>
          <w:szCs w:val="28"/>
        </w:rPr>
        <w:t>、</w:t>
      </w:r>
      <w:r w:rsidR="000F6E68" w:rsidRPr="007E39BF">
        <w:rPr>
          <w:rFonts w:ascii="仿宋_GB2312" w:eastAsia="仿宋_GB2312" w:hAnsi="宋体" w:cs="宋体" w:hint="eastAsia"/>
          <w:b/>
          <w:bCs/>
          <w:color w:val="333333"/>
          <w:kern w:val="0"/>
          <w:sz w:val="28"/>
          <w:szCs w:val="28"/>
        </w:rPr>
        <w:t>进修学员资质要求</w:t>
      </w:r>
    </w:p>
    <w:p w:rsidR="00C0402F" w:rsidRPr="007E39BF" w:rsidRDefault="00C0402F" w:rsidP="00C0402F">
      <w:pPr>
        <w:spacing w:line="276" w:lineRule="auto"/>
        <w:rPr>
          <w:rFonts w:ascii="仿宋_GB2312" w:eastAsia="仿宋_GB2312" w:hAnsi="宋体" w:cs="宋体" w:hint="eastAsia"/>
          <w:bCs/>
          <w:color w:val="333333"/>
          <w:kern w:val="0"/>
          <w:sz w:val="28"/>
          <w:szCs w:val="28"/>
          <w:bdr w:val="none" w:sz="0" w:space="0" w:color="auto" w:frame="1"/>
        </w:rPr>
      </w:pPr>
      <w:r w:rsidRPr="007E39BF">
        <w:rPr>
          <w:rFonts w:ascii="仿宋_GB2312" w:eastAsia="仿宋_GB2312" w:hAnsi="宋体" w:cs="宋体" w:hint="eastAsia"/>
          <w:b/>
          <w:bCs/>
          <w:color w:val="333333"/>
          <w:kern w:val="0"/>
          <w:sz w:val="28"/>
          <w:szCs w:val="28"/>
          <w:bdr w:val="none" w:sz="0" w:space="0" w:color="auto" w:frame="1"/>
        </w:rPr>
        <w:t>招生对象</w:t>
      </w:r>
      <w:r w:rsidRPr="007E39BF">
        <w:rPr>
          <w:rFonts w:ascii="仿宋_GB2312" w:eastAsia="仿宋_GB2312" w:hAnsi="宋体" w:cs="宋体" w:hint="eastAsia"/>
          <w:bCs/>
          <w:color w:val="333333"/>
          <w:kern w:val="0"/>
          <w:sz w:val="28"/>
          <w:szCs w:val="28"/>
          <w:bdr w:val="none" w:sz="0" w:space="0" w:color="auto" w:frame="1"/>
        </w:rPr>
        <w:t>：具备本科或大专学历及以上，从事超声检查和诊断临床工作至少两年，具有医师资格证和医师执业证，执业范围影像医学与介入治疗。须由本单位选送（单位签字盖章页须上传系统）</w:t>
      </w:r>
      <w:r w:rsidR="001424F6" w:rsidRPr="007E39BF">
        <w:rPr>
          <w:rFonts w:ascii="仿宋_GB2312" w:eastAsia="仿宋_GB2312" w:hAnsi="宋体" w:cs="宋体" w:hint="eastAsia"/>
          <w:bCs/>
          <w:color w:val="333333"/>
          <w:kern w:val="0"/>
          <w:sz w:val="28"/>
          <w:szCs w:val="28"/>
          <w:bdr w:val="none" w:sz="0" w:space="0" w:color="auto" w:frame="1"/>
        </w:rPr>
        <w:t>。</w:t>
      </w:r>
      <w:r w:rsidRPr="007E39BF">
        <w:rPr>
          <w:rFonts w:ascii="仿宋_GB2312" w:eastAsia="仿宋_GB2312" w:hAnsi="宋体" w:cs="宋体" w:hint="eastAsia"/>
          <w:bCs/>
          <w:color w:val="333333"/>
          <w:kern w:val="0"/>
          <w:sz w:val="28"/>
          <w:szCs w:val="28"/>
          <w:bdr w:val="none" w:sz="0" w:space="0" w:color="auto" w:frame="1"/>
        </w:rPr>
        <w:t>同等条件下择优录取。年龄20-50岁，身体健康，有责任心，有上进心，有协作精神。</w:t>
      </w:r>
    </w:p>
    <w:p w:rsidR="00C0402F" w:rsidRPr="007E39BF" w:rsidRDefault="00C0402F" w:rsidP="00393045">
      <w:pPr>
        <w:ind w:firstLine="420"/>
        <w:rPr>
          <w:rFonts w:ascii="仿宋_GB2312" w:eastAsia="仿宋_GB2312" w:hAnsi="宋体" w:hint="eastAsia"/>
          <w:sz w:val="28"/>
          <w:szCs w:val="28"/>
        </w:rPr>
      </w:pPr>
    </w:p>
    <w:sectPr w:rsidR="00C0402F" w:rsidRPr="007E39BF" w:rsidSect="001926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397" w:rsidRDefault="00C82397" w:rsidP="003B490C">
      <w:r>
        <w:separator/>
      </w:r>
    </w:p>
  </w:endnote>
  <w:endnote w:type="continuationSeparator" w:id="1">
    <w:p w:rsidR="00C82397" w:rsidRDefault="00C82397" w:rsidP="003B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397" w:rsidRDefault="00C82397" w:rsidP="003B490C">
      <w:r>
        <w:separator/>
      </w:r>
    </w:p>
  </w:footnote>
  <w:footnote w:type="continuationSeparator" w:id="1">
    <w:p w:rsidR="00C82397" w:rsidRDefault="00C82397" w:rsidP="003B4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D42"/>
    <w:multiLevelType w:val="hybridMultilevel"/>
    <w:tmpl w:val="BE5C792A"/>
    <w:lvl w:ilvl="0" w:tplc="95205A22">
      <w:start w:val="1"/>
      <w:numFmt w:val="decimal"/>
      <w:lvlText w:val="%1."/>
      <w:lvlJc w:val="left"/>
      <w:pPr>
        <w:ind w:left="360" w:hanging="360"/>
      </w:pPr>
      <w:rPr>
        <w:rFonts w:hint="default"/>
      </w:rPr>
    </w:lvl>
    <w:lvl w:ilvl="1" w:tplc="C0A610A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82253C"/>
    <w:multiLevelType w:val="hybridMultilevel"/>
    <w:tmpl w:val="79BCC36A"/>
    <w:lvl w:ilvl="0" w:tplc="09CA06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7D5D57"/>
    <w:multiLevelType w:val="hybridMultilevel"/>
    <w:tmpl w:val="1562A06C"/>
    <w:lvl w:ilvl="0" w:tplc="0B44A48C">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681499"/>
    <w:multiLevelType w:val="hybridMultilevel"/>
    <w:tmpl w:val="D458D752"/>
    <w:lvl w:ilvl="0" w:tplc="88F000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nsid w:val="5F783AED"/>
    <w:multiLevelType w:val="hybridMultilevel"/>
    <w:tmpl w:val="01BE3188"/>
    <w:lvl w:ilvl="0" w:tplc="84D8C776">
      <w:start w:val="1"/>
      <w:numFmt w:val="decimal"/>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71A9332B"/>
    <w:multiLevelType w:val="hybridMultilevel"/>
    <w:tmpl w:val="A58425E2"/>
    <w:lvl w:ilvl="0" w:tplc="51B04B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3"/>
  </w:num>
  <w:num w:numId="2">
    <w:abstractNumId w:val="8"/>
  </w:num>
  <w:num w:numId="3">
    <w:abstractNumId w:val="5"/>
  </w:num>
  <w:num w:numId="4">
    <w:abstractNumId w:val="1"/>
  </w:num>
  <w:num w:numId="5">
    <w:abstractNumId w:val="0"/>
  </w:num>
  <w:num w:numId="6">
    <w:abstractNumId w:val="6"/>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C2E"/>
    <w:rsid w:val="0000316C"/>
    <w:rsid w:val="000A3BD6"/>
    <w:rsid w:val="000C018B"/>
    <w:rsid w:val="000C0762"/>
    <w:rsid w:val="000D2CCC"/>
    <w:rsid w:val="000F6E68"/>
    <w:rsid w:val="00115318"/>
    <w:rsid w:val="001424F6"/>
    <w:rsid w:val="00157071"/>
    <w:rsid w:val="00192668"/>
    <w:rsid w:val="001B361D"/>
    <w:rsid w:val="001D4288"/>
    <w:rsid w:val="001E6D4C"/>
    <w:rsid w:val="002258C9"/>
    <w:rsid w:val="00235EE9"/>
    <w:rsid w:val="002405CB"/>
    <w:rsid w:val="002424C8"/>
    <w:rsid w:val="002E044D"/>
    <w:rsid w:val="00301193"/>
    <w:rsid w:val="00303BC5"/>
    <w:rsid w:val="00353700"/>
    <w:rsid w:val="00370EF9"/>
    <w:rsid w:val="00393045"/>
    <w:rsid w:val="003A0EFF"/>
    <w:rsid w:val="003B490C"/>
    <w:rsid w:val="003E4DD6"/>
    <w:rsid w:val="00422905"/>
    <w:rsid w:val="004659B3"/>
    <w:rsid w:val="0046665E"/>
    <w:rsid w:val="004A5327"/>
    <w:rsid w:val="004C2C2E"/>
    <w:rsid w:val="004F45C8"/>
    <w:rsid w:val="004F4602"/>
    <w:rsid w:val="005212DC"/>
    <w:rsid w:val="005255B5"/>
    <w:rsid w:val="005842FF"/>
    <w:rsid w:val="00595650"/>
    <w:rsid w:val="006309BD"/>
    <w:rsid w:val="00640A64"/>
    <w:rsid w:val="00657459"/>
    <w:rsid w:val="006C54F0"/>
    <w:rsid w:val="006D1801"/>
    <w:rsid w:val="006D67D2"/>
    <w:rsid w:val="006E7592"/>
    <w:rsid w:val="00767325"/>
    <w:rsid w:val="00776E37"/>
    <w:rsid w:val="007A4CA1"/>
    <w:rsid w:val="007B239A"/>
    <w:rsid w:val="007E39BF"/>
    <w:rsid w:val="008535FD"/>
    <w:rsid w:val="008A1DCC"/>
    <w:rsid w:val="008C5A56"/>
    <w:rsid w:val="008F610E"/>
    <w:rsid w:val="009A08A1"/>
    <w:rsid w:val="009A6F63"/>
    <w:rsid w:val="00A01C98"/>
    <w:rsid w:val="00A36317"/>
    <w:rsid w:val="00A461A8"/>
    <w:rsid w:val="00A93C6F"/>
    <w:rsid w:val="00AB0758"/>
    <w:rsid w:val="00B05384"/>
    <w:rsid w:val="00B268B7"/>
    <w:rsid w:val="00B85FBC"/>
    <w:rsid w:val="00BD5BB1"/>
    <w:rsid w:val="00C0402F"/>
    <w:rsid w:val="00C15EAF"/>
    <w:rsid w:val="00C16111"/>
    <w:rsid w:val="00C16F1C"/>
    <w:rsid w:val="00C627E4"/>
    <w:rsid w:val="00C82397"/>
    <w:rsid w:val="00C85B83"/>
    <w:rsid w:val="00CC2762"/>
    <w:rsid w:val="00CD1C9B"/>
    <w:rsid w:val="00CF4BE9"/>
    <w:rsid w:val="00D61245"/>
    <w:rsid w:val="00DC3889"/>
    <w:rsid w:val="00E0144D"/>
    <w:rsid w:val="00E248FB"/>
    <w:rsid w:val="00E51033"/>
    <w:rsid w:val="00EC519F"/>
    <w:rsid w:val="00F10FD3"/>
    <w:rsid w:val="00F315F0"/>
    <w:rsid w:val="00FD2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90C"/>
    <w:rPr>
      <w:sz w:val="18"/>
      <w:szCs w:val="18"/>
    </w:rPr>
  </w:style>
  <w:style w:type="paragraph" w:styleId="a4">
    <w:name w:val="footer"/>
    <w:basedOn w:val="a"/>
    <w:link w:val="Char0"/>
    <w:uiPriority w:val="99"/>
    <w:unhideWhenUsed/>
    <w:rsid w:val="003B490C"/>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0C"/>
    <w:rPr>
      <w:sz w:val="18"/>
      <w:szCs w:val="18"/>
    </w:rPr>
  </w:style>
  <w:style w:type="paragraph" w:styleId="a5">
    <w:name w:val="List Paragraph"/>
    <w:basedOn w:val="a"/>
    <w:uiPriority w:val="34"/>
    <w:qFormat/>
    <w:rsid w:val="000F6E68"/>
    <w:pPr>
      <w:ind w:firstLineChars="200" w:firstLine="420"/>
    </w:pPr>
  </w:style>
  <w:style w:type="table" w:styleId="a6">
    <w:name w:val="Table Grid"/>
    <w:basedOn w:val="a1"/>
    <w:uiPriority w:val="39"/>
    <w:rsid w:val="00E24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6D4C"/>
    <w:rPr>
      <w:color w:val="0563C1" w:themeColor="hyperlink"/>
      <w:u w:val="single"/>
    </w:rPr>
  </w:style>
  <w:style w:type="character" w:customStyle="1" w:styleId="UnresolvedMention">
    <w:name w:val="Unresolved Mention"/>
    <w:basedOn w:val="a0"/>
    <w:uiPriority w:val="99"/>
    <w:semiHidden/>
    <w:unhideWhenUsed/>
    <w:rsid w:val="001E6D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259</Words>
  <Characters>1479</Characters>
  <Application>Microsoft Office Word</Application>
  <DocSecurity>0</DocSecurity>
  <Lines>12</Lines>
  <Paragraphs>3</Paragraphs>
  <ScaleCrop>false</ScaleCrop>
  <Company>Hewlett-Packard Company</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68116447@qq.com</dc:creator>
  <cp:lastModifiedBy>219</cp:lastModifiedBy>
  <cp:revision>10</cp:revision>
  <dcterms:created xsi:type="dcterms:W3CDTF">2018-07-18T10:01:00Z</dcterms:created>
  <dcterms:modified xsi:type="dcterms:W3CDTF">2018-09-20T03:58:00Z</dcterms:modified>
</cp:coreProperties>
</file>