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0783" w14:textId="72F4EADA" w:rsidR="00582408" w:rsidRPr="00582408" w:rsidRDefault="00E248E3" w:rsidP="0058240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2408">
        <w:rPr>
          <w:rFonts w:ascii="Times New Roman" w:hAnsi="Times New Roman"/>
          <w:b/>
          <w:bCs/>
          <w:sz w:val="24"/>
          <w:szCs w:val="24"/>
        </w:rPr>
        <w:t>Postdoctoral Position</w:t>
      </w:r>
      <w:r w:rsidR="00582408" w:rsidRPr="00582408">
        <w:rPr>
          <w:rFonts w:ascii="Times New Roman" w:hAnsi="Times New Roman"/>
          <w:b/>
          <w:bCs/>
          <w:sz w:val="24"/>
          <w:szCs w:val="24"/>
        </w:rPr>
        <w:t>s Available in Huang Laboratory at Mayo Clinic</w:t>
      </w:r>
    </w:p>
    <w:p w14:paraId="3D66436E" w14:textId="77777777" w:rsidR="00075E79" w:rsidRPr="00582408" w:rsidRDefault="00075E79" w:rsidP="00B265DD">
      <w:pPr>
        <w:autoSpaceDE w:val="0"/>
        <w:autoSpaceDN w:val="0"/>
        <w:adjustRightInd w:val="0"/>
        <w:rPr>
          <w:rFonts w:ascii="Times New Roman" w:hAnsi="Times New Roman"/>
          <w:color w:val="111111"/>
          <w:sz w:val="24"/>
          <w:szCs w:val="24"/>
        </w:rPr>
      </w:pPr>
    </w:p>
    <w:p w14:paraId="2024581E" w14:textId="1CA9B540" w:rsidR="00B265DD" w:rsidRPr="00582408" w:rsidRDefault="00FE017F" w:rsidP="00B265DD">
      <w:pPr>
        <w:autoSpaceDE w:val="0"/>
        <w:autoSpaceDN w:val="0"/>
        <w:adjustRightInd w:val="0"/>
        <w:rPr>
          <w:rFonts w:ascii="Times New Roman" w:hAnsi="Times New Roman"/>
          <w:color w:val="111111"/>
          <w:sz w:val="24"/>
          <w:szCs w:val="24"/>
        </w:rPr>
      </w:pPr>
      <w:r w:rsidRPr="00582408">
        <w:rPr>
          <w:rFonts w:ascii="Times New Roman" w:hAnsi="Times New Roman"/>
          <w:color w:val="111111"/>
          <w:sz w:val="24"/>
          <w:szCs w:val="24"/>
        </w:rPr>
        <w:t xml:space="preserve">Gene transcription plays indispensable roles in realization of </w:t>
      </w:r>
      <w:r w:rsidR="002C597F" w:rsidRPr="00582408">
        <w:rPr>
          <w:rFonts w:ascii="Times New Roman" w:hAnsi="Times New Roman"/>
          <w:color w:val="111111"/>
          <w:sz w:val="24"/>
          <w:szCs w:val="24"/>
        </w:rPr>
        <w:t xml:space="preserve">the </w:t>
      </w:r>
      <w:r w:rsidRPr="00582408">
        <w:rPr>
          <w:rFonts w:ascii="Times New Roman" w:hAnsi="Times New Roman"/>
          <w:color w:val="111111"/>
          <w:sz w:val="24"/>
          <w:szCs w:val="24"/>
        </w:rPr>
        <w:t>genom</w:t>
      </w:r>
      <w:r w:rsidR="002C597F" w:rsidRPr="00582408">
        <w:rPr>
          <w:rFonts w:ascii="Times New Roman" w:hAnsi="Times New Roman"/>
          <w:color w:val="111111"/>
          <w:sz w:val="24"/>
          <w:szCs w:val="24"/>
        </w:rPr>
        <w:t>e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 and epigenom</w:t>
      </w:r>
      <w:r w:rsidR="002C597F" w:rsidRPr="00582408">
        <w:rPr>
          <w:rFonts w:ascii="Times New Roman" w:hAnsi="Times New Roman"/>
          <w:color w:val="111111"/>
          <w:sz w:val="24"/>
          <w:szCs w:val="24"/>
        </w:rPr>
        <w:t>e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 into biological functions and phenotypes. Deregulation in e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pigenetic</w:t>
      </w:r>
      <w:r w:rsidR="004D2411" w:rsidRPr="00582408">
        <w:rPr>
          <w:rFonts w:ascii="Times New Roman" w:hAnsi="Times New Roman"/>
          <w:color w:val="111111"/>
          <w:sz w:val="24"/>
          <w:szCs w:val="24"/>
        </w:rPr>
        <w:t>s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 and 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gene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transcription often lead</w:t>
      </w:r>
      <w:r w:rsidRPr="00582408">
        <w:rPr>
          <w:rFonts w:ascii="Times New Roman" w:hAnsi="Times New Roman"/>
          <w:color w:val="111111"/>
          <w:sz w:val="24"/>
          <w:szCs w:val="24"/>
        </w:rPr>
        <w:t>s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 to disease</w:t>
      </w:r>
      <w:r w:rsidR="002C597F" w:rsidRPr="00582408">
        <w:rPr>
          <w:rFonts w:ascii="Times New Roman" w:hAnsi="Times New Roman"/>
          <w:color w:val="111111"/>
          <w:sz w:val="24"/>
          <w:szCs w:val="24"/>
        </w:rPr>
        <w:t xml:space="preserve"> states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 such as</w:t>
      </w:r>
      <w:r w:rsidR="00A318F0" w:rsidRPr="00582408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cancer</w:t>
      </w:r>
      <w:r w:rsidR="002C597F" w:rsidRPr="00582408">
        <w:rPr>
          <w:rFonts w:ascii="Times New Roman" w:hAnsi="Times New Roman"/>
          <w:color w:val="111111"/>
          <w:sz w:val="24"/>
          <w:szCs w:val="24"/>
        </w:rPr>
        <w:t xml:space="preserve"> and therapy resistance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Pr="00582408">
        <w:rPr>
          <w:rFonts w:ascii="Times New Roman" w:hAnsi="Times New Roman"/>
          <w:color w:val="111111"/>
          <w:sz w:val="24"/>
          <w:szCs w:val="24"/>
        </w:rPr>
        <w:t>R</w:t>
      </w:r>
      <w:r w:rsidR="00E248E3" w:rsidRPr="00582408">
        <w:rPr>
          <w:rFonts w:ascii="Times New Roman" w:hAnsi="Times New Roman"/>
          <w:color w:val="000000"/>
          <w:sz w:val="24"/>
          <w:szCs w:val="24"/>
        </w:rPr>
        <w:t xml:space="preserve">esearch in </w:t>
      </w:r>
      <w:r w:rsidR="00B8769E">
        <w:rPr>
          <w:rFonts w:ascii="Times New Roman" w:hAnsi="Times New Roman"/>
          <w:color w:val="000000"/>
          <w:sz w:val="24"/>
          <w:szCs w:val="24"/>
        </w:rPr>
        <w:t>Dr.</w:t>
      </w:r>
      <w:r w:rsidR="00E248E3" w:rsidRPr="00582408">
        <w:rPr>
          <w:rFonts w:ascii="Times New Roman" w:hAnsi="Times New Roman"/>
          <w:color w:val="000000"/>
          <w:sz w:val="24"/>
          <w:szCs w:val="24"/>
        </w:rPr>
        <w:t xml:space="preserve"> Haojie Huang’s laboratory at Mayo Clinic primarily</w:t>
      </w:r>
      <w:r w:rsidR="00A318F0" w:rsidRPr="005824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2411" w:rsidRPr="00582408">
        <w:rPr>
          <w:rFonts w:ascii="Times New Roman" w:hAnsi="Times New Roman"/>
          <w:color w:val="000000"/>
          <w:sz w:val="24"/>
          <w:szCs w:val="24"/>
        </w:rPr>
        <w:t>focuses on</w:t>
      </w:r>
      <w:r w:rsidR="00E248E3" w:rsidRPr="005824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20BC" w:rsidRPr="00582408">
        <w:rPr>
          <w:rFonts w:ascii="Times New Roman" w:hAnsi="Times New Roman"/>
          <w:color w:val="000000"/>
          <w:sz w:val="24"/>
          <w:szCs w:val="24"/>
        </w:rPr>
        <w:t xml:space="preserve">cancer transcriptomics and functional genomics, with specific </w:t>
      </w:r>
      <w:r w:rsidR="004D2411" w:rsidRPr="00582408">
        <w:rPr>
          <w:rFonts w:ascii="Times New Roman" w:hAnsi="Times New Roman"/>
          <w:color w:val="000000"/>
          <w:sz w:val="24"/>
          <w:szCs w:val="24"/>
        </w:rPr>
        <w:t>interests in</w:t>
      </w:r>
      <w:r w:rsidR="000220BC" w:rsidRPr="005824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regulation and function of biologically significant</w:t>
      </w:r>
      <w:r w:rsidR="004D2411" w:rsidRPr="00582408">
        <w:rPr>
          <w:rFonts w:ascii="Times New Roman" w:hAnsi="Times New Roman"/>
          <w:color w:val="111111"/>
          <w:sz w:val="24"/>
          <w:szCs w:val="24"/>
        </w:rPr>
        <w:t xml:space="preserve">, disease-relevant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transcription factors</w:t>
      </w:r>
      <w:r w:rsidR="00582408" w:rsidRPr="00582408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0220BC" w:rsidRPr="00582408">
        <w:rPr>
          <w:rFonts w:ascii="Times New Roman" w:hAnsi="Times New Roman"/>
          <w:color w:val="111111"/>
          <w:sz w:val="24"/>
          <w:szCs w:val="24"/>
        </w:rPr>
        <w:t xml:space="preserve">transcription co-regulators and epigenetic/chromatin </w:t>
      </w:r>
      <w:r w:rsidR="00B8769E">
        <w:rPr>
          <w:rFonts w:ascii="Times New Roman" w:hAnsi="Times New Roman"/>
          <w:color w:val="111111"/>
          <w:sz w:val="24"/>
          <w:szCs w:val="24"/>
        </w:rPr>
        <w:t>modulator</w:t>
      </w:r>
      <w:r w:rsidR="000220BC" w:rsidRPr="00582408">
        <w:rPr>
          <w:rFonts w:ascii="Times New Roman" w:hAnsi="Times New Roman"/>
          <w:color w:val="111111"/>
          <w:sz w:val="24"/>
          <w:szCs w:val="24"/>
        </w:rPr>
        <w:t>s (e.g. epigenetic writers, readers, and erasers)</w:t>
      </w:r>
      <w:r w:rsidR="0093218E" w:rsidRPr="00582408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0220BC" w:rsidRPr="00582408">
        <w:rPr>
          <w:rFonts w:ascii="Times New Roman" w:hAnsi="Times New Roman"/>
          <w:color w:val="111111"/>
          <w:sz w:val="24"/>
          <w:szCs w:val="24"/>
        </w:rPr>
        <w:t xml:space="preserve">basic transcription machinery such as RNA polymerase II </w:t>
      </w:r>
      <w:r w:rsidR="00582408" w:rsidRPr="00582408">
        <w:rPr>
          <w:rFonts w:ascii="Times New Roman" w:hAnsi="Times New Roman"/>
          <w:color w:val="111111"/>
          <w:sz w:val="24"/>
          <w:szCs w:val="24"/>
        </w:rPr>
        <w:t xml:space="preserve">regulation by </w:t>
      </w:r>
      <w:r w:rsidR="000220BC" w:rsidRPr="00582408">
        <w:rPr>
          <w:rFonts w:ascii="Times New Roman" w:hAnsi="Times New Roman"/>
          <w:color w:val="111111"/>
          <w:sz w:val="24"/>
          <w:szCs w:val="24"/>
        </w:rPr>
        <w:t>non-coding RNAs such as enhancer RNA (eRNA)</w:t>
      </w:r>
      <w:r w:rsidR="00B265DD" w:rsidRPr="00582408">
        <w:rPr>
          <w:rFonts w:ascii="Times New Roman" w:hAnsi="Times New Roman"/>
          <w:color w:val="111111"/>
          <w:sz w:val="24"/>
          <w:szCs w:val="24"/>
        </w:rPr>
        <w:t>,</w:t>
      </w:r>
      <w:r w:rsidR="0093218E" w:rsidRPr="00582408">
        <w:rPr>
          <w:rFonts w:ascii="Times New Roman" w:hAnsi="Times New Roman"/>
          <w:color w:val="111111"/>
          <w:sz w:val="24"/>
          <w:szCs w:val="24"/>
        </w:rPr>
        <w:t xml:space="preserve"> post-transcriptomics such as RNA modifications (e.g. mRNA m</w:t>
      </w:r>
      <w:r w:rsidR="0093218E" w:rsidRPr="00582408">
        <w:rPr>
          <w:rFonts w:ascii="Times New Roman" w:hAnsi="Times New Roman"/>
          <w:color w:val="111111"/>
          <w:sz w:val="24"/>
          <w:szCs w:val="24"/>
          <w:vertAlign w:val="superscript"/>
        </w:rPr>
        <w:t>6</w:t>
      </w:r>
      <w:r w:rsidR="0093218E" w:rsidRPr="00582408">
        <w:rPr>
          <w:rFonts w:ascii="Times New Roman" w:hAnsi="Times New Roman"/>
          <w:color w:val="111111"/>
          <w:sz w:val="24"/>
          <w:szCs w:val="24"/>
        </w:rPr>
        <w:t>A methylation)</w:t>
      </w:r>
      <w:r w:rsidR="00A22E2A" w:rsidRPr="00582408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93218E" w:rsidRPr="00582408">
        <w:rPr>
          <w:rFonts w:ascii="Times New Roman" w:hAnsi="Times New Roman"/>
          <w:color w:val="111111"/>
          <w:sz w:val="24"/>
          <w:szCs w:val="24"/>
        </w:rPr>
        <w:t>mRNA alternative polyadenylation such as intronic polyadenylation (IPA)</w:t>
      </w:r>
      <w:r w:rsidR="00A22E2A" w:rsidRPr="00582408">
        <w:rPr>
          <w:rFonts w:ascii="Times New Roman" w:hAnsi="Times New Roman"/>
          <w:color w:val="111111"/>
          <w:sz w:val="24"/>
          <w:szCs w:val="24"/>
        </w:rPr>
        <w:t>, and regulation and function of non-coding RNAs including long non-coding RNAs (lncRNAs)</w:t>
      </w:r>
      <w:r w:rsidR="000220BC" w:rsidRPr="00582408">
        <w:rPr>
          <w:rFonts w:ascii="Times New Roman" w:hAnsi="Times New Roman"/>
          <w:color w:val="111111"/>
          <w:sz w:val="24"/>
          <w:szCs w:val="24"/>
        </w:rPr>
        <w:t xml:space="preserve">. </w:t>
      </w:r>
      <w:proofErr w:type="gramStart"/>
      <w:r w:rsidR="00B265DD" w:rsidRPr="00582408">
        <w:rPr>
          <w:rFonts w:ascii="Times New Roman" w:hAnsi="Times New Roman"/>
          <w:color w:val="111111"/>
          <w:sz w:val="24"/>
          <w:szCs w:val="24"/>
        </w:rPr>
        <w:t>A</w:t>
      </w:r>
      <w:proofErr w:type="gramEnd"/>
      <w:r w:rsidR="00B265DD" w:rsidRPr="00582408">
        <w:rPr>
          <w:rFonts w:ascii="Times New Roman" w:hAnsi="Times New Roman"/>
          <w:color w:val="111111"/>
          <w:sz w:val="24"/>
          <w:szCs w:val="24"/>
        </w:rPr>
        <w:t xml:space="preserve"> latest research direction in Huang lab is to investigate the molecular mechanisms underlying deregulated immune response and immunotherapy evasion of tumor cells. </w:t>
      </w:r>
    </w:p>
    <w:p w14:paraId="0B54A643" w14:textId="497B0945" w:rsidR="0093218E" w:rsidRPr="00582408" w:rsidRDefault="0093218E" w:rsidP="0093218E">
      <w:pPr>
        <w:autoSpaceDE w:val="0"/>
        <w:autoSpaceDN w:val="0"/>
        <w:adjustRightInd w:val="0"/>
        <w:rPr>
          <w:rFonts w:ascii="Times New Roman" w:hAnsi="Times New Roman"/>
          <w:color w:val="111111"/>
          <w:sz w:val="24"/>
          <w:szCs w:val="24"/>
        </w:rPr>
      </w:pPr>
    </w:p>
    <w:p w14:paraId="6F2FBFD4" w14:textId="1C03235E" w:rsidR="00E248E3" w:rsidRPr="00582408" w:rsidRDefault="0093218E" w:rsidP="00A22E2A">
      <w:pPr>
        <w:autoSpaceDE w:val="0"/>
        <w:autoSpaceDN w:val="0"/>
        <w:adjustRightInd w:val="0"/>
        <w:rPr>
          <w:rFonts w:ascii="Times New Roman" w:hAnsi="Times New Roman"/>
          <w:color w:val="111111"/>
          <w:sz w:val="24"/>
          <w:szCs w:val="24"/>
        </w:rPr>
      </w:pPr>
      <w:r w:rsidRPr="00582408">
        <w:rPr>
          <w:rFonts w:ascii="Times New Roman" w:hAnsi="Times New Roman"/>
          <w:color w:val="111111"/>
          <w:sz w:val="24"/>
          <w:szCs w:val="24"/>
        </w:rPr>
        <w:t>T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he state-of-the-art</w:t>
      </w:r>
      <w:r w:rsidR="00A318F0" w:rsidRPr="00582408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approaches </w:t>
      </w:r>
      <w:r w:rsidR="00A22E2A" w:rsidRPr="00582408">
        <w:rPr>
          <w:rFonts w:ascii="Times New Roman" w:hAnsi="Times New Roman"/>
          <w:color w:val="111111"/>
          <w:sz w:val="24"/>
          <w:szCs w:val="24"/>
        </w:rPr>
        <w:t xml:space="preserve">including molecular and cell biology, biochemistry, 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system biology tools such as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high throughput</w:t>
      </w:r>
      <w:r w:rsidR="00A318F0" w:rsidRPr="00582408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sequencing (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e.g. ChIP-seq, ATAC-seq, balk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RNA-seq, 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single-cell RNA-seq,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 xml:space="preserve">RIP-seq, </w:t>
      </w:r>
      <w:r w:rsidR="00780F34" w:rsidRPr="00582408">
        <w:rPr>
          <w:rFonts w:ascii="Times New Roman" w:hAnsi="Times New Roman"/>
          <w:color w:val="111111"/>
          <w:sz w:val="24"/>
          <w:szCs w:val="24"/>
        </w:rPr>
        <w:t xml:space="preserve">MeRIP-seq,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CLIP-seq</w:t>
      </w:r>
      <w:r w:rsidR="00780F34" w:rsidRPr="00582408">
        <w:rPr>
          <w:rFonts w:ascii="Times New Roman" w:hAnsi="Times New Roman"/>
          <w:color w:val="111111"/>
          <w:sz w:val="24"/>
          <w:szCs w:val="24"/>
        </w:rPr>
        <w:t xml:space="preserve"> and polysome-seq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)</w:t>
      </w:r>
      <w:r w:rsidR="00780F34" w:rsidRPr="00582408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E248E3" w:rsidRPr="00582408">
        <w:rPr>
          <w:rFonts w:ascii="Times New Roman" w:hAnsi="Times New Roman"/>
          <w:color w:val="111111"/>
          <w:sz w:val="24"/>
          <w:szCs w:val="24"/>
        </w:rPr>
        <w:t>and bioinformatics</w:t>
      </w:r>
      <w:r w:rsidR="00780F34" w:rsidRPr="00582408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A22E2A" w:rsidRPr="00582408">
        <w:rPr>
          <w:rFonts w:ascii="Times New Roman" w:hAnsi="Times New Roman"/>
          <w:color w:val="111111"/>
          <w:sz w:val="24"/>
          <w:szCs w:val="24"/>
        </w:rPr>
        <w:t>mouse genetics, gene editing including CRISPR/Cas9 sgRNA library</w:t>
      </w:r>
      <w:r w:rsidR="00B8769E">
        <w:rPr>
          <w:rFonts w:ascii="Times New Roman" w:hAnsi="Times New Roman"/>
          <w:color w:val="111111"/>
          <w:sz w:val="24"/>
          <w:szCs w:val="24"/>
        </w:rPr>
        <w:t>-</w:t>
      </w:r>
      <w:r w:rsidR="00A22E2A" w:rsidRPr="00582408">
        <w:rPr>
          <w:rFonts w:ascii="Times New Roman" w:hAnsi="Times New Roman"/>
          <w:color w:val="111111"/>
          <w:sz w:val="24"/>
          <w:szCs w:val="24"/>
        </w:rPr>
        <w:t xml:space="preserve">based throughput screening, patient-derived model systems such as patient-derived xenograft (PDX) models and organoids. </w:t>
      </w:r>
      <w:r w:rsidR="00B265DD" w:rsidRPr="00582408">
        <w:rPr>
          <w:rFonts w:ascii="Times New Roman" w:hAnsi="Times New Roman"/>
          <w:color w:val="111111"/>
          <w:sz w:val="24"/>
          <w:szCs w:val="24"/>
        </w:rPr>
        <w:t xml:space="preserve">The ultimate goal of the research in Huang lab is to develop novel therapeutics such as </w:t>
      </w:r>
      <w:r w:rsidR="005A044B" w:rsidRPr="00582408">
        <w:rPr>
          <w:rFonts w:ascii="Times New Roman" w:hAnsi="Times New Roman"/>
          <w:color w:val="111111"/>
          <w:sz w:val="24"/>
          <w:szCs w:val="24"/>
        </w:rPr>
        <w:t>small molecule inhibitors, o</w:t>
      </w:r>
      <w:r w:rsidR="00B265DD" w:rsidRPr="00582408">
        <w:rPr>
          <w:rFonts w:ascii="Times New Roman" w:hAnsi="Times New Roman"/>
          <w:color w:val="111111"/>
          <w:sz w:val="24"/>
          <w:szCs w:val="24"/>
        </w:rPr>
        <w:t>ligo-based proteolysis targeting chimeras (O’PROTACs)</w:t>
      </w:r>
      <w:r w:rsidR="005A044B" w:rsidRPr="00582408">
        <w:rPr>
          <w:rFonts w:ascii="Times New Roman" w:hAnsi="Times New Roman"/>
          <w:color w:val="111111"/>
          <w:sz w:val="24"/>
          <w:szCs w:val="24"/>
        </w:rPr>
        <w:t xml:space="preserve">, and antisense oligos (ASOs) to overcome therapy resistance caused by transcriptional reprogram-dependent lineage alteration/plasticity and the functions of non-coding RNAs. </w:t>
      </w:r>
    </w:p>
    <w:p w14:paraId="3E9DC0FC" w14:textId="77777777" w:rsidR="00A318F0" w:rsidRPr="00582408" w:rsidRDefault="00A318F0" w:rsidP="00E248E3">
      <w:pPr>
        <w:autoSpaceDE w:val="0"/>
        <w:autoSpaceDN w:val="0"/>
        <w:adjustRightInd w:val="0"/>
        <w:rPr>
          <w:rFonts w:ascii="Times New Roman" w:hAnsi="Times New Roman"/>
          <w:color w:val="111111"/>
          <w:sz w:val="24"/>
          <w:szCs w:val="24"/>
        </w:rPr>
      </w:pPr>
    </w:p>
    <w:p w14:paraId="2836436F" w14:textId="2F8B18BC" w:rsidR="00582408" w:rsidRPr="00582408" w:rsidRDefault="00E248E3" w:rsidP="00143EF9">
      <w:pPr>
        <w:rPr>
          <w:rFonts w:ascii="Times New Roman" w:hAnsi="Times New Roman"/>
          <w:color w:val="111111"/>
          <w:sz w:val="24"/>
          <w:szCs w:val="24"/>
        </w:rPr>
      </w:pPr>
      <w:r w:rsidRPr="00582408">
        <w:rPr>
          <w:rFonts w:ascii="Times New Roman" w:hAnsi="Times New Roman"/>
          <w:color w:val="111111"/>
          <w:sz w:val="24"/>
          <w:szCs w:val="24"/>
        </w:rPr>
        <w:t xml:space="preserve">Findings from </w:t>
      </w:r>
      <w:r w:rsidR="005A044B" w:rsidRPr="00582408">
        <w:rPr>
          <w:rFonts w:ascii="Times New Roman" w:hAnsi="Times New Roman"/>
          <w:color w:val="111111"/>
          <w:sz w:val="24"/>
          <w:szCs w:val="24"/>
        </w:rPr>
        <w:t xml:space="preserve">the </w:t>
      </w:r>
      <w:r w:rsidR="008E1E41" w:rsidRPr="00582408">
        <w:rPr>
          <w:rFonts w:ascii="Times New Roman" w:hAnsi="Times New Roman"/>
          <w:color w:val="111111"/>
          <w:sz w:val="24"/>
          <w:szCs w:val="24"/>
        </w:rPr>
        <w:t xml:space="preserve">research of </w:t>
      </w:r>
      <w:r w:rsidR="00B8769E">
        <w:rPr>
          <w:rFonts w:ascii="Times New Roman" w:hAnsi="Times New Roman"/>
          <w:color w:val="111111"/>
          <w:sz w:val="24"/>
          <w:szCs w:val="24"/>
        </w:rPr>
        <w:t>Dr.</w:t>
      </w:r>
      <w:r w:rsidR="008E1E41" w:rsidRPr="00582408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582408">
        <w:rPr>
          <w:rFonts w:ascii="Times New Roman" w:hAnsi="Times New Roman"/>
          <w:color w:val="111111"/>
          <w:sz w:val="24"/>
          <w:szCs w:val="24"/>
        </w:rPr>
        <w:t>Huang</w:t>
      </w:r>
      <w:r w:rsidR="008E1E41" w:rsidRPr="00582408">
        <w:rPr>
          <w:rFonts w:ascii="Times New Roman" w:hAnsi="Times New Roman"/>
          <w:color w:val="111111"/>
          <w:sz w:val="24"/>
          <w:szCs w:val="24"/>
        </w:rPr>
        <w:t xml:space="preserve"> and his team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 have </w:t>
      </w:r>
      <w:proofErr w:type="gramStart"/>
      <w:r w:rsidRPr="00582408">
        <w:rPr>
          <w:rFonts w:ascii="Times New Roman" w:hAnsi="Times New Roman"/>
          <w:color w:val="111111"/>
          <w:sz w:val="24"/>
          <w:szCs w:val="24"/>
        </w:rPr>
        <w:t>been published</w:t>
      </w:r>
      <w:proofErr w:type="gramEnd"/>
      <w:r w:rsidRPr="00582408">
        <w:rPr>
          <w:rFonts w:ascii="Times New Roman" w:hAnsi="Times New Roman"/>
          <w:color w:val="111111"/>
          <w:sz w:val="24"/>
          <w:szCs w:val="24"/>
        </w:rPr>
        <w:t xml:space="preserve"> in high-profile journals including </w:t>
      </w:r>
      <w:r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Science, Nature Medicine, Nature Cell Biology, </w:t>
      </w:r>
      <w:r w:rsidR="008E1E41"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Cancer Cell, </w:t>
      </w:r>
      <w:r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Molecular Cell, </w:t>
      </w:r>
      <w:r w:rsidR="008E1E41"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Nature Communications, </w:t>
      </w:r>
      <w:r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PNAS, EMBO J, </w:t>
      </w:r>
      <w:r w:rsidR="008E1E41"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EBMO Molecular Medicine, </w:t>
      </w:r>
      <w:r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Gut, Hepatology, European Urology, </w:t>
      </w:r>
      <w:r w:rsidR="008E1E41"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The Journal of Clinical Investigations, Nucleic Acids Research, Cancer Research, </w:t>
      </w:r>
      <w:r w:rsidRPr="00582408">
        <w:rPr>
          <w:rFonts w:ascii="Times New Roman" w:hAnsi="Times New Roman"/>
          <w:i/>
          <w:iCs/>
          <w:color w:val="111111"/>
          <w:sz w:val="24"/>
          <w:szCs w:val="24"/>
        </w:rPr>
        <w:t xml:space="preserve">Clinical Cancer Research, </w:t>
      </w:r>
      <w:r w:rsidRPr="00582408">
        <w:rPr>
          <w:rFonts w:ascii="Times New Roman" w:hAnsi="Times New Roman"/>
          <w:color w:val="111111"/>
          <w:sz w:val="24"/>
          <w:szCs w:val="24"/>
        </w:rPr>
        <w:t xml:space="preserve">etc. </w:t>
      </w:r>
    </w:p>
    <w:p w14:paraId="72E413B4" w14:textId="77777777" w:rsidR="00582408" w:rsidRPr="00582408" w:rsidRDefault="00582408" w:rsidP="00143EF9">
      <w:pPr>
        <w:rPr>
          <w:rFonts w:ascii="Times New Roman" w:hAnsi="Times New Roman"/>
          <w:color w:val="111111"/>
          <w:sz w:val="24"/>
          <w:szCs w:val="24"/>
        </w:rPr>
      </w:pPr>
    </w:p>
    <w:p w14:paraId="1B0E4E8D" w14:textId="32D4E431" w:rsidR="005A044B" w:rsidRPr="00582408" w:rsidRDefault="00E248E3" w:rsidP="00143EF9">
      <w:pPr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 xml:space="preserve">Mayo Clinic College of Medicine is a not-for-profit organization that integrates research with clinical practices and education in multi-campus environment. Mayo offers an attractive benefit package. Salary will be determined by the successful candidate's experience. For further information, applications, including </w:t>
      </w:r>
      <w:proofErr w:type="gramStart"/>
      <w:r w:rsidRPr="00582408">
        <w:rPr>
          <w:rFonts w:ascii="Times New Roman" w:hAnsi="Times New Roman"/>
          <w:sz w:val="24"/>
          <w:szCs w:val="24"/>
        </w:rPr>
        <w:t>curriculum vitae</w:t>
      </w:r>
      <w:proofErr w:type="gramEnd"/>
      <w:r w:rsidRPr="00582408">
        <w:rPr>
          <w:rFonts w:ascii="Times New Roman" w:hAnsi="Times New Roman"/>
          <w:sz w:val="24"/>
          <w:szCs w:val="24"/>
        </w:rPr>
        <w:t xml:space="preserve"> and bibliography, summary of past accomplishments, and the names and email addresses of three references, should be sent to:</w:t>
      </w:r>
      <w:r w:rsidR="005A044B" w:rsidRPr="00582408">
        <w:rPr>
          <w:rFonts w:ascii="Times New Roman" w:hAnsi="Times New Roman"/>
          <w:sz w:val="24"/>
          <w:szCs w:val="24"/>
        </w:rPr>
        <w:t xml:space="preserve"> </w:t>
      </w:r>
    </w:p>
    <w:p w14:paraId="14C03CB5" w14:textId="77777777" w:rsidR="005A044B" w:rsidRPr="00582408" w:rsidRDefault="005A044B" w:rsidP="00143EF9">
      <w:pPr>
        <w:rPr>
          <w:rFonts w:ascii="Times New Roman" w:hAnsi="Times New Roman"/>
          <w:sz w:val="24"/>
          <w:szCs w:val="24"/>
        </w:rPr>
      </w:pPr>
    </w:p>
    <w:p w14:paraId="3A84433E" w14:textId="7BF2604F" w:rsidR="00143EF9" w:rsidRPr="00582408" w:rsidRDefault="00E248E3" w:rsidP="00143EF9">
      <w:pPr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>Haojie Huang Ph.D.</w:t>
      </w:r>
    </w:p>
    <w:p w14:paraId="7F1468D5" w14:textId="77777777" w:rsidR="00143EF9" w:rsidRPr="00582408" w:rsidRDefault="00143EF9" w:rsidP="00143EF9">
      <w:pPr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>Gordon H. and Violet Bartels Professor of Cellular Biology</w:t>
      </w:r>
    </w:p>
    <w:p w14:paraId="4D06B873" w14:textId="77777777" w:rsidR="00143EF9" w:rsidRPr="00582408" w:rsidRDefault="00143EF9" w:rsidP="00143EF9">
      <w:pPr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>Professor of Biochemistry and Molecular Biology and Urology</w:t>
      </w:r>
    </w:p>
    <w:p w14:paraId="15DF0466" w14:textId="77777777" w:rsidR="00143EF9" w:rsidRPr="00582408" w:rsidRDefault="00143EF9" w:rsidP="00143EF9">
      <w:pPr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>Director of Urology Basic Sciences Research</w:t>
      </w:r>
    </w:p>
    <w:p w14:paraId="27B870C2" w14:textId="77777777" w:rsidR="00143EF9" w:rsidRPr="00582408" w:rsidRDefault="00143EF9" w:rsidP="00143EF9">
      <w:pPr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>Mayo Clinic College of Medicine and Science</w:t>
      </w:r>
    </w:p>
    <w:p w14:paraId="3A0C0CA5" w14:textId="77777777" w:rsidR="00582408" w:rsidRPr="00582408" w:rsidRDefault="00E248E3" w:rsidP="00725C59">
      <w:pPr>
        <w:autoSpaceDE w:val="0"/>
        <w:autoSpaceDN w:val="0"/>
        <w:adjustRightInd w:val="0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582408">
        <w:rPr>
          <w:rFonts w:ascii="Times New Roman" w:hAnsi="Times New Roman"/>
          <w:color w:val="000000" w:themeColor="text1"/>
          <w:sz w:val="24"/>
          <w:szCs w:val="24"/>
        </w:rPr>
        <w:t xml:space="preserve">Telephone: </w:t>
      </w:r>
      <w:hyperlink r:id="rId4" w:tgtFrame="_blank" w:history="1">
        <w:r w:rsidRPr="00582408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(507) 293-1712</w:t>
        </w:r>
      </w:hyperlink>
    </w:p>
    <w:p w14:paraId="21A725D8" w14:textId="7B4DE36A" w:rsidR="00BB52F1" w:rsidRPr="00582408" w:rsidRDefault="00E248E3" w:rsidP="00725C5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82408">
        <w:rPr>
          <w:rFonts w:ascii="Times New Roman" w:hAnsi="Times New Roman"/>
          <w:sz w:val="24"/>
          <w:szCs w:val="24"/>
        </w:rPr>
        <w:t xml:space="preserve">Contact Email: </w:t>
      </w:r>
      <w:hyperlink r:id="rId5" w:tgtFrame="_blank" w:history="1">
        <w:r w:rsidRPr="00582408">
          <w:rPr>
            <w:rStyle w:val="Hyperlink"/>
            <w:rFonts w:ascii="Times New Roman" w:hAnsi="Times New Roman"/>
            <w:sz w:val="24"/>
            <w:szCs w:val="24"/>
            <w:u w:val="none"/>
          </w:rPr>
          <w:t>huang.haojie@mayo.edu</w:t>
        </w:r>
      </w:hyperlink>
    </w:p>
    <w:sectPr w:rsidR="00BB52F1" w:rsidRPr="0058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E3"/>
    <w:rsid w:val="000220BC"/>
    <w:rsid w:val="00025B5D"/>
    <w:rsid w:val="00075E79"/>
    <w:rsid w:val="00143EF9"/>
    <w:rsid w:val="002C597F"/>
    <w:rsid w:val="0049510C"/>
    <w:rsid w:val="004D2411"/>
    <w:rsid w:val="00582408"/>
    <w:rsid w:val="005A044B"/>
    <w:rsid w:val="00725C59"/>
    <w:rsid w:val="00780F34"/>
    <w:rsid w:val="008E1E41"/>
    <w:rsid w:val="0093218E"/>
    <w:rsid w:val="00A22E2A"/>
    <w:rsid w:val="00A318F0"/>
    <w:rsid w:val="00B265DD"/>
    <w:rsid w:val="00B82179"/>
    <w:rsid w:val="00B8769E"/>
    <w:rsid w:val="00BB52F1"/>
    <w:rsid w:val="00E248E3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687A"/>
  <w15:docId w15:val="{C485B6E3-21F5-4260-9F48-3EADDC5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4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ang.haojie@mayo.edu" TargetMode="External"/><Relationship Id="rId4" Type="http://schemas.openxmlformats.org/officeDocument/2006/relationships/hyperlink" Target="tel:%28507%29%20293-1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Yunqian  Pan</dc:creator>
  <cp:lastModifiedBy>Huang, Haojie, Ph.D.</cp:lastModifiedBy>
  <cp:revision>5</cp:revision>
  <dcterms:created xsi:type="dcterms:W3CDTF">2022-08-30T22:20:00Z</dcterms:created>
  <dcterms:modified xsi:type="dcterms:W3CDTF">2022-08-31T19:31:00Z</dcterms:modified>
</cp:coreProperties>
</file>