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BD1" w:rsidRDefault="00962459">
      <w:pPr>
        <w:jc w:val="center"/>
        <w:rPr>
          <w:rFonts w:ascii="黑体" w:eastAsia="黑体" w:hAnsi="黑体"/>
          <w:sz w:val="44"/>
          <w:szCs w:val="44"/>
        </w:rPr>
      </w:pPr>
      <w:r>
        <w:rPr>
          <w:rFonts w:ascii="黑体" w:eastAsia="黑体" w:hAnsi="黑体" w:hint="eastAsia"/>
          <w:sz w:val="44"/>
          <w:szCs w:val="44"/>
        </w:rPr>
        <w:t>胃癌中心进修招生简章</w:t>
      </w:r>
    </w:p>
    <w:p w:rsidR="002B6BD1" w:rsidRDefault="00962459">
      <w:pPr>
        <w:pStyle w:val="a7"/>
        <w:widowControl/>
        <w:numPr>
          <w:ilvl w:val="0"/>
          <w:numId w:val="1"/>
        </w:numPr>
        <w:shd w:val="clear" w:color="auto" w:fill="FFFFFF"/>
        <w:spacing w:line="520" w:lineRule="exact"/>
        <w:ind w:firstLineChars="0"/>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科室简介</w:t>
      </w:r>
    </w:p>
    <w:p w:rsidR="002B6BD1" w:rsidRDefault="00962459">
      <w:pPr>
        <w:widowControl/>
        <w:shd w:val="clear" w:color="auto" w:fill="FFFFFF"/>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1.科室学科建设情况</w:t>
      </w:r>
    </w:p>
    <w:p w:rsidR="002B6BD1" w:rsidRDefault="00962459">
      <w:pPr>
        <w:widowControl/>
        <w:shd w:val="clear" w:color="auto" w:fill="FFFFFF"/>
        <w:spacing w:line="520" w:lineRule="exact"/>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为积极响应“健康中国”重大战略部署，特别是提高我国高发恶性肿瘤诊治水平，</w:t>
      </w:r>
      <w:r>
        <w:rPr>
          <w:rFonts w:ascii="仿宋" w:eastAsia="仿宋" w:hAnsi="仿宋" w:cs="宋体"/>
          <w:color w:val="333333"/>
          <w:kern w:val="0"/>
          <w:sz w:val="28"/>
          <w:szCs w:val="28"/>
        </w:rPr>
        <w:t>2022年7月1日，我院胃癌外科专业组和胃癌内科专业组强</w:t>
      </w:r>
      <w:proofErr w:type="gramStart"/>
      <w:r>
        <w:rPr>
          <w:rFonts w:ascii="仿宋" w:eastAsia="仿宋" w:hAnsi="仿宋" w:cs="宋体"/>
          <w:color w:val="333333"/>
          <w:kern w:val="0"/>
          <w:sz w:val="28"/>
          <w:szCs w:val="28"/>
        </w:rPr>
        <w:t>强</w:t>
      </w:r>
      <w:proofErr w:type="gramEnd"/>
      <w:r>
        <w:rPr>
          <w:rFonts w:ascii="仿宋" w:eastAsia="仿宋" w:hAnsi="仿宋" w:cs="宋体"/>
          <w:color w:val="333333"/>
          <w:kern w:val="0"/>
          <w:sz w:val="28"/>
          <w:szCs w:val="28"/>
        </w:rPr>
        <w:t>联合，放疗科、消化内科（内镜）、病理科、放射科、超声科等相关学科共同支撑，聚集多学科力量成立了胃癌中心，中心主要收治胃癌及其他胃肿瘤患者，致力于成为国际一流的以“一站式”多学科综合诊治和全程管理为特色的胃癌诊疗中心，为患者量身定制科学、合理、规范、精准的最佳个体化治疗方案。中心以胃癌规范化/微创化外科治疗、以新辅助治疗为重点的胃癌</w:t>
      </w:r>
      <w:proofErr w:type="gramStart"/>
      <w:r>
        <w:rPr>
          <w:rFonts w:ascii="仿宋" w:eastAsia="仿宋" w:hAnsi="仿宋" w:cs="宋体"/>
          <w:color w:val="333333"/>
          <w:kern w:val="0"/>
          <w:sz w:val="28"/>
          <w:szCs w:val="28"/>
        </w:rPr>
        <w:t>围手术期综合</w:t>
      </w:r>
      <w:proofErr w:type="gramEnd"/>
      <w:r>
        <w:rPr>
          <w:rFonts w:ascii="仿宋" w:eastAsia="仿宋" w:hAnsi="仿宋" w:cs="宋体"/>
          <w:color w:val="333333"/>
          <w:kern w:val="0"/>
          <w:sz w:val="28"/>
          <w:szCs w:val="28"/>
        </w:rPr>
        <w:t>治疗、食管</w:t>
      </w:r>
      <w:proofErr w:type="gramStart"/>
      <w:r>
        <w:rPr>
          <w:rFonts w:ascii="仿宋" w:eastAsia="仿宋" w:hAnsi="仿宋" w:cs="宋体"/>
          <w:color w:val="333333"/>
          <w:kern w:val="0"/>
          <w:sz w:val="28"/>
          <w:szCs w:val="28"/>
        </w:rPr>
        <w:t>胃结合</w:t>
      </w:r>
      <w:proofErr w:type="gramEnd"/>
      <w:r>
        <w:rPr>
          <w:rFonts w:ascii="仿宋" w:eastAsia="仿宋" w:hAnsi="仿宋" w:cs="宋体"/>
          <w:color w:val="333333"/>
          <w:kern w:val="0"/>
          <w:sz w:val="28"/>
          <w:szCs w:val="28"/>
        </w:rPr>
        <w:t>部腺癌的综合治疗、IV</w:t>
      </w:r>
      <w:r>
        <w:rPr>
          <w:rFonts w:ascii="仿宋" w:eastAsia="仿宋" w:hAnsi="仿宋" w:cs="宋体" w:hint="eastAsia"/>
          <w:color w:val="333333"/>
          <w:kern w:val="0"/>
          <w:sz w:val="28"/>
          <w:szCs w:val="28"/>
        </w:rPr>
        <w:t>期胃癌转化治疗、晚期胃癌精准全程化管理为临床诊疗和科学研究的主要工作。胃癌中心的成立，将更进一步优化胃癌多学科诊疗模式，为广大胃癌患者提供更优质的诊疗服务，提高我国胃癌诊治水平。</w:t>
      </w:r>
    </w:p>
    <w:p w:rsidR="002B6BD1" w:rsidRDefault="00962459">
      <w:pPr>
        <w:widowControl/>
        <w:shd w:val="clear" w:color="auto" w:fill="FFFFFF"/>
        <w:spacing w:line="520" w:lineRule="exact"/>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本中心是集医疗、科研及教学为一体的胃癌专病诊治及研究中心，以多学科协作、临床和基础研究、医学教育相结合为特色，紧跟精准医学时代步伐，与国际模式接轨，构建胃癌多学科一体化发展，为胃癌患者提供“一站式”多学科综合诊治和全程管理，推动全生命周期的胃癌治疗模式和体系建设。中心现为国家重点学科、国家</w:t>
      </w:r>
      <w:proofErr w:type="gramStart"/>
      <w:r>
        <w:rPr>
          <w:rFonts w:ascii="仿宋" w:eastAsia="仿宋" w:hAnsi="仿宋" w:cs="宋体" w:hint="eastAsia"/>
          <w:color w:val="333333"/>
          <w:kern w:val="0"/>
          <w:sz w:val="28"/>
          <w:szCs w:val="28"/>
        </w:rPr>
        <w:t>卫健委临床</w:t>
      </w:r>
      <w:proofErr w:type="gramEnd"/>
      <w:r>
        <w:rPr>
          <w:rFonts w:ascii="仿宋" w:eastAsia="仿宋" w:hAnsi="仿宋" w:cs="宋体" w:hint="eastAsia"/>
          <w:color w:val="333333"/>
          <w:kern w:val="0"/>
          <w:sz w:val="28"/>
          <w:szCs w:val="28"/>
        </w:rPr>
        <w:t>重点专科、我国消化外科疑难疾病诊治中心、中国医师协会腹腔镜外科医师培训学院所在地、中国医师协会循证医学专委会外科学组组长单位、全国消化肿瘤</w:t>
      </w:r>
      <w:r>
        <w:rPr>
          <w:rFonts w:ascii="仿宋" w:eastAsia="仿宋" w:hAnsi="仿宋" w:cs="宋体"/>
          <w:color w:val="333333"/>
          <w:kern w:val="0"/>
          <w:sz w:val="28"/>
          <w:szCs w:val="28"/>
        </w:rPr>
        <w:t>MDT培训示范中心、国家第一批肿瘤（消化系统）多学科诊疗试点单位。</w:t>
      </w:r>
    </w:p>
    <w:p w:rsidR="002B6BD1" w:rsidRDefault="00962459">
      <w:pPr>
        <w:widowControl/>
        <w:shd w:val="clear" w:color="auto" w:fill="FFFFFF"/>
        <w:spacing w:line="520" w:lineRule="exact"/>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学科带头人胡建昆教授任四川大学华西临床医学院</w:t>
      </w:r>
      <w:r>
        <w:rPr>
          <w:rFonts w:ascii="仿宋" w:eastAsia="仿宋" w:hAnsi="仿宋" w:cs="宋体"/>
          <w:color w:val="333333"/>
          <w:kern w:val="0"/>
          <w:sz w:val="28"/>
          <w:szCs w:val="28"/>
        </w:rPr>
        <w:t>/华西医院副院长、胃癌研究室主任，国家863计划负责人、教育部新世纪优秀人</w:t>
      </w:r>
      <w:r>
        <w:rPr>
          <w:rFonts w:ascii="仿宋" w:eastAsia="仿宋" w:hAnsi="仿宋" w:cs="宋体"/>
          <w:color w:val="333333"/>
          <w:kern w:val="0"/>
          <w:sz w:val="28"/>
          <w:szCs w:val="28"/>
        </w:rPr>
        <w:lastRenderedPageBreak/>
        <w:t>才支持计划获得者、四川省卫生健康首席专家、四川省学术带头人、中国医师协会腹腔镜外科医师培训学院副院长、中国医师协会循证医学专委会外科学组组长、中国医师协会外科医师分会微创外科医师委员会副主任委员、中国医师协会内镜医师分会腹腔镜专业委员会副主任委员、中华医学会外科学分会胃肠外科学组委员、中国抗癌协会胃癌专业委员会常务委员、四川省医师协会外科医师分会副会长、英国皇家外科学院Fellow（FRCS</w:t>
      </w:r>
      <w:r>
        <w:rPr>
          <w:rFonts w:ascii="仿宋" w:eastAsia="仿宋" w:hAnsi="仿宋" w:cs="宋体" w:hint="eastAsia"/>
          <w:color w:val="333333"/>
          <w:kern w:val="0"/>
          <w:sz w:val="28"/>
          <w:szCs w:val="28"/>
        </w:rPr>
        <w:t>）、亚洲腹膜表面恶性肿瘤学组（</w:t>
      </w:r>
      <w:r>
        <w:rPr>
          <w:rFonts w:ascii="仿宋" w:eastAsia="仿宋" w:hAnsi="仿宋" w:cs="宋体"/>
          <w:color w:val="333333"/>
          <w:kern w:val="0"/>
          <w:sz w:val="28"/>
          <w:szCs w:val="28"/>
        </w:rPr>
        <w:t>APSMG）执委，带领胃癌外科团队长期致力于胃癌规范化/微创化治疗、食管</w:t>
      </w:r>
      <w:proofErr w:type="gramStart"/>
      <w:r>
        <w:rPr>
          <w:rFonts w:ascii="仿宋" w:eastAsia="仿宋" w:hAnsi="仿宋" w:cs="宋体"/>
          <w:color w:val="333333"/>
          <w:kern w:val="0"/>
          <w:sz w:val="28"/>
          <w:szCs w:val="28"/>
        </w:rPr>
        <w:t>胃结合</w:t>
      </w:r>
      <w:proofErr w:type="gramEnd"/>
      <w:r>
        <w:rPr>
          <w:rFonts w:ascii="仿宋" w:eastAsia="仿宋" w:hAnsi="仿宋" w:cs="宋体"/>
          <w:color w:val="333333"/>
          <w:kern w:val="0"/>
          <w:sz w:val="28"/>
          <w:szCs w:val="28"/>
        </w:rPr>
        <w:t>部腺癌综合诊疗、胃癌肿瘤干细胞和胃癌精准医学研究。</w:t>
      </w:r>
    </w:p>
    <w:p w:rsidR="002B6BD1" w:rsidRDefault="00962459">
      <w:pPr>
        <w:widowControl/>
        <w:shd w:val="clear" w:color="auto" w:fill="FFFFFF"/>
        <w:spacing w:line="520" w:lineRule="exact"/>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中心胃癌外科团队</w:t>
      </w:r>
      <w:r>
        <w:rPr>
          <w:rFonts w:ascii="仿宋" w:eastAsia="仿宋" w:hAnsi="仿宋" w:cs="宋体"/>
          <w:color w:val="333333"/>
          <w:kern w:val="0"/>
          <w:sz w:val="28"/>
          <w:szCs w:val="28"/>
        </w:rPr>
        <w:t>在胃癌规范化/微创化外科治疗和综合治疗方面取得了不俗的成绩。</w:t>
      </w:r>
      <w:r>
        <w:rPr>
          <w:rFonts w:ascii="仿宋" w:eastAsia="仿宋" w:hAnsi="仿宋" w:cs="宋体" w:hint="eastAsia"/>
          <w:color w:val="333333"/>
          <w:kern w:val="0"/>
          <w:sz w:val="28"/>
          <w:szCs w:val="28"/>
        </w:rPr>
        <w:t>中心</w:t>
      </w:r>
      <w:r>
        <w:rPr>
          <w:rFonts w:ascii="仿宋" w:eastAsia="仿宋" w:hAnsi="仿宋" w:cs="宋体"/>
          <w:color w:val="333333"/>
          <w:kern w:val="0"/>
          <w:sz w:val="28"/>
          <w:szCs w:val="28"/>
        </w:rPr>
        <w:t>近年来每年完成胃癌手术约1000台，将我院胃癌根治</w:t>
      </w:r>
      <w:proofErr w:type="gramStart"/>
      <w:r>
        <w:rPr>
          <w:rFonts w:ascii="仿宋" w:eastAsia="仿宋" w:hAnsi="仿宋" w:cs="宋体"/>
          <w:color w:val="333333"/>
          <w:kern w:val="0"/>
          <w:sz w:val="28"/>
          <w:szCs w:val="28"/>
        </w:rPr>
        <w:t>术患者</w:t>
      </w:r>
      <w:proofErr w:type="gramEnd"/>
      <w:r>
        <w:rPr>
          <w:rFonts w:ascii="仿宋" w:eastAsia="仿宋" w:hAnsi="仿宋" w:cs="宋体"/>
          <w:color w:val="333333"/>
          <w:kern w:val="0"/>
          <w:sz w:val="28"/>
          <w:szCs w:val="28"/>
        </w:rPr>
        <w:t>5年生存率从48%提高至63%，达到国际领先水平。团队积极创新胃癌外科诊疗技术，创立“顺向式模块化腹腔镜胃癌根治术”，创建“胃癌新辅助治疗大体组织反应评级体系（华西标准）”，提出胃癌腹腔镜探查“华西四步法”操作规范。在引领全国胃癌</w:t>
      </w:r>
      <w:r>
        <w:rPr>
          <w:rFonts w:ascii="仿宋" w:eastAsia="仿宋" w:hAnsi="仿宋" w:cs="宋体" w:hint="eastAsia"/>
          <w:color w:val="333333"/>
          <w:kern w:val="0"/>
          <w:sz w:val="28"/>
          <w:szCs w:val="28"/>
        </w:rPr>
        <w:t>外科学科发展方面，牵头编写了《中国腹腔镜胃癌根治手术质量控制专家共识（</w:t>
      </w:r>
      <w:r>
        <w:rPr>
          <w:rFonts w:ascii="仿宋" w:eastAsia="仿宋" w:hAnsi="仿宋" w:cs="宋体"/>
          <w:color w:val="333333"/>
          <w:kern w:val="0"/>
          <w:sz w:val="28"/>
          <w:szCs w:val="28"/>
        </w:rPr>
        <w:t>2017版）》、《中国腹腔镜胃癌根治手术质量控制专家共识（2022版）》及《食管胃结合部腺癌外科治疗中国专家共识(2018年版)》，牵头制定中国腹腔镜技术考核与评价标准（CLSTA），推动我国腹腔镜技术规范有序开展。牵头开展了多项全国多中心临床研究，包括正在开展的“局部进展期胃癌新辅助化疗后腹腔镜远端胃癌D2根治术的可行性与安全性分析：前瞻性多中心临床试验(CLASS-03a)”。在国际上报道我国数据完整、跨越25年的大宗食管</w:t>
      </w:r>
      <w:proofErr w:type="gramStart"/>
      <w:r>
        <w:rPr>
          <w:rFonts w:ascii="仿宋" w:eastAsia="仿宋" w:hAnsi="仿宋" w:cs="宋体"/>
          <w:color w:val="333333"/>
          <w:kern w:val="0"/>
          <w:sz w:val="28"/>
          <w:szCs w:val="28"/>
        </w:rPr>
        <w:t>胃结合</w:t>
      </w:r>
      <w:proofErr w:type="gramEnd"/>
      <w:r>
        <w:rPr>
          <w:rFonts w:ascii="仿宋" w:eastAsia="仿宋" w:hAnsi="仿宋" w:cs="宋体"/>
          <w:color w:val="333333"/>
          <w:kern w:val="0"/>
          <w:sz w:val="28"/>
          <w:szCs w:val="28"/>
        </w:rPr>
        <w:t>部</w:t>
      </w:r>
      <w:r>
        <w:rPr>
          <w:rFonts w:ascii="仿宋" w:eastAsia="仿宋" w:hAnsi="仿宋" w:cs="宋体" w:hint="eastAsia"/>
          <w:color w:val="333333"/>
          <w:kern w:val="0"/>
          <w:sz w:val="28"/>
          <w:szCs w:val="28"/>
        </w:rPr>
        <w:t>腺癌发病情况，为我国食管</w:t>
      </w:r>
      <w:proofErr w:type="gramStart"/>
      <w:r>
        <w:rPr>
          <w:rFonts w:ascii="仿宋" w:eastAsia="仿宋" w:hAnsi="仿宋" w:cs="宋体" w:hint="eastAsia"/>
          <w:color w:val="333333"/>
          <w:kern w:val="0"/>
          <w:sz w:val="28"/>
          <w:szCs w:val="28"/>
        </w:rPr>
        <w:t>胃结合</w:t>
      </w:r>
      <w:proofErr w:type="gramEnd"/>
      <w:r>
        <w:rPr>
          <w:rFonts w:ascii="仿宋" w:eastAsia="仿宋" w:hAnsi="仿宋" w:cs="宋体" w:hint="eastAsia"/>
          <w:color w:val="333333"/>
          <w:kern w:val="0"/>
          <w:sz w:val="28"/>
          <w:szCs w:val="28"/>
        </w:rPr>
        <w:t>部腺癌的流行病学研究和外科治疗策略研究提供重要证据支撑</w:t>
      </w:r>
      <w:r>
        <w:rPr>
          <w:rFonts w:ascii="仿宋" w:eastAsia="仿宋" w:hAnsi="仿宋" w:cs="宋体"/>
          <w:color w:val="333333"/>
          <w:kern w:val="0"/>
          <w:sz w:val="28"/>
          <w:szCs w:val="28"/>
        </w:rPr>
        <w:t>。</w:t>
      </w:r>
    </w:p>
    <w:p w:rsidR="002B6BD1" w:rsidRDefault="00962459">
      <w:pPr>
        <w:widowControl/>
        <w:shd w:val="clear" w:color="auto" w:fill="FFFFFF"/>
        <w:spacing w:line="520" w:lineRule="exact"/>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lastRenderedPageBreak/>
        <w:t>华西医院肿瘤内科胃癌亚专科在毕锋教授的带领下也处于国内领先地位。胃癌中心内科组围绕胃癌</w:t>
      </w:r>
      <w:proofErr w:type="gramStart"/>
      <w:r>
        <w:rPr>
          <w:rFonts w:ascii="仿宋" w:eastAsia="仿宋" w:hAnsi="仿宋" w:cs="宋体" w:hint="eastAsia"/>
          <w:color w:val="333333"/>
          <w:kern w:val="0"/>
          <w:sz w:val="28"/>
          <w:szCs w:val="28"/>
        </w:rPr>
        <w:t>围手术期化放疗</w:t>
      </w:r>
      <w:proofErr w:type="gramEnd"/>
      <w:r>
        <w:rPr>
          <w:rFonts w:ascii="仿宋" w:eastAsia="仿宋" w:hAnsi="仿宋" w:cs="宋体" w:hint="eastAsia"/>
          <w:color w:val="333333"/>
          <w:kern w:val="0"/>
          <w:sz w:val="28"/>
          <w:szCs w:val="28"/>
        </w:rPr>
        <w:t>、免疫治疗以及晚期胃癌患者的化疗、靶向及免疫治疗方面进行了大量探索。承担和完成了多项胃癌相关全国多中心的新药临床试验项目，显著</w:t>
      </w:r>
      <w:r>
        <w:rPr>
          <w:rFonts w:ascii="仿宋" w:eastAsia="仿宋" w:hAnsi="仿宋" w:cs="宋体"/>
          <w:color w:val="333333"/>
          <w:kern w:val="0"/>
          <w:sz w:val="28"/>
          <w:szCs w:val="28"/>
        </w:rPr>
        <w:t>提高了胃癌内科治疗的疗效。</w:t>
      </w:r>
    </w:p>
    <w:p w:rsidR="002B6BD1" w:rsidRDefault="00962459">
      <w:pPr>
        <w:widowControl/>
        <w:shd w:val="clear" w:color="auto" w:fill="FFFFFF"/>
        <w:spacing w:line="520" w:lineRule="exact"/>
        <w:ind w:firstLineChars="200" w:firstLine="560"/>
        <w:jc w:val="left"/>
        <w:rPr>
          <w:rFonts w:ascii="仿宋" w:eastAsia="仿宋" w:hAnsi="仿宋" w:cs="宋体"/>
          <w:color w:val="333333"/>
          <w:kern w:val="0"/>
          <w:sz w:val="28"/>
          <w:szCs w:val="28"/>
        </w:rPr>
      </w:pPr>
      <w:r>
        <w:rPr>
          <w:rFonts w:ascii="仿宋" w:eastAsia="仿宋" w:hAnsi="仿宋" w:cs="宋体" w:hint="eastAsia"/>
          <w:color w:val="333333"/>
          <w:kern w:val="0"/>
          <w:sz w:val="28"/>
          <w:szCs w:val="28"/>
        </w:rPr>
        <w:t>胃癌中心研究成果在</w:t>
      </w:r>
      <w:r>
        <w:rPr>
          <w:rFonts w:ascii="仿宋" w:eastAsia="仿宋" w:hAnsi="仿宋" w:cs="宋体"/>
          <w:color w:val="333333"/>
          <w:kern w:val="0"/>
          <w:sz w:val="28"/>
          <w:szCs w:val="28"/>
        </w:rPr>
        <w:t xml:space="preserve">Cell Res、Nat </w:t>
      </w:r>
      <w:proofErr w:type="spellStart"/>
      <w:r>
        <w:rPr>
          <w:rFonts w:ascii="仿宋" w:eastAsia="仿宋" w:hAnsi="仿宋" w:cs="宋体"/>
          <w:color w:val="333333"/>
          <w:kern w:val="0"/>
          <w:sz w:val="28"/>
          <w:szCs w:val="28"/>
        </w:rPr>
        <w:t>Commun</w:t>
      </w:r>
      <w:proofErr w:type="spellEnd"/>
      <w:r>
        <w:rPr>
          <w:rFonts w:ascii="仿宋" w:eastAsia="仿宋" w:hAnsi="仿宋" w:cs="宋体"/>
          <w:color w:val="333333"/>
          <w:kern w:val="0"/>
          <w:sz w:val="28"/>
          <w:szCs w:val="28"/>
        </w:rPr>
        <w:t xml:space="preserve">、Am J </w:t>
      </w:r>
      <w:proofErr w:type="spellStart"/>
      <w:r>
        <w:rPr>
          <w:rFonts w:ascii="仿宋" w:eastAsia="仿宋" w:hAnsi="仿宋" w:cs="宋体"/>
          <w:color w:val="333333"/>
          <w:kern w:val="0"/>
          <w:sz w:val="28"/>
          <w:szCs w:val="28"/>
        </w:rPr>
        <w:t>Gastroenterol</w:t>
      </w:r>
      <w:proofErr w:type="spellEnd"/>
      <w:r>
        <w:rPr>
          <w:rFonts w:ascii="仿宋" w:eastAsia="仿宋" w:hAnsi="仿宋" w:cs="宋体"/>
          <w:color w:val="333333"/>
          <w:kern w:val="0"/>
          <w:sz w:val="28"/>
          <w:szCs w:val="28"/>
        </w:rPr>
        <w:t xml:space="preserve">、Ann </w:t>
      </w:r>
      <w:proofErr w:type="spellStart"/>
      <w:r>
        <w:rPr>
          <w:rFonts w:ascii="仿宋" w:eastAsia="仿宋" w:hAnsi="仿宋" w:cs="宋体"/>
          <w:color w:val="333333"/>
          <w:kern w:val="0"/>
          <w:sz w:val="28"/>
          <w:szCs w:val="28"/>
        </w:rPr>
        <w:t>Surg</w:t>
      </w:r>
      <w:proofErr w:type="spellEnd"/>
      <w:r>
        <w:rPr>
          <w:rFonts w:ascii="仿宋" w:eastAsia="仿宋" w:hAnsi="仿宋" w:cs="宋体"/>
          <w:color w:val="333333"/>
          <w:kern w:val="0"/>
          <w:sz w:val="28"/>
          <w:szCs w:val="28"/>
        </w:rPr>
        <w:t xml:space="preserve">、JAMA </w:t>
      </w:r>
      <w:proofErr w:type="spellStart"/>
      <w:r>
        <w:rPr>
          <w:rFonts w:ascii="仿宋" w:eastAsia="仿宋" w:hAnsi="仿宋" w:cs="宋体"/>
          <w:color w:val="333333"/>
          <w:kern w:val="0"/>
          <w:sz w:val="28"/>
          <w:szCs w:val="28"/>
        </w:rPr>
        <w:t>Surg</w:t>
      </w:r>
      <w:proofErr w:type="spellEnd"/>
      <w:r>
        <w:rPr>
          <w:rFonts w:ascii="仿宋" w:eastAsia="仿宋" w:hAnsi="仿宋" w:cs="宋体"/>
          <w:color w:val="333333"/>
          <w:kern w:val="0"/>
          <w:sz w:val="28"/>
          <w:szCs w:val="28"/>
        </w:rPr>
        <w:t>等国际著名期刊发表SCI论文180余篇，并被10</w:t>
      </w:r>
      <w:r>
        <w:rPr>
          <w:rFonts w:ascii="仿宋" w:eastAsia="仿宋" w:hAnsi="仿宋" w:cs="宋体" w:hint="eastAsia"/>
          <w:color w:val="333333"/>
          <w:kern w:val="0"/>
          <w:sz w:val="28"/>
          <w:szCs w:val="28"/>
        </w:rPr>
        <w:t>余</w:t>
      </w:r>
      <w:r>
        <w:rPr>
          <w:rFonts w:ascii="仿宋" w:eastAsia="仿宋" w:hAnsi="仿宋" w:cs="宋体"/>
          <w:color w:val="333333"/>
          <w:kern w:val="0"/>
          <w:sz w:val="28"/>
          <w:szCs w:val="28"/>
        </w:rPr>
        <w:t>项国内外胃癌相</w:t>
      </w:r>
      <w:r>
        <w:rPr>
          <w:rFonts w:ascii="仿宋" w:eastAsia="仿宋" w:hAnsi="仿宋" w:cs="宋体" w:hint="eastAsia"/>
          <w:color w:val="333333"/>
          <w:kern w:val="0"/>
          <w:sz w:val="28"/>
          <w:szCs w:val="28"/>
        </w:rPr>
        <w:t>关指南、专家共识、教材、临床治疗决策引用，表明中心研究成果得到国内外权威学术组织或专家的高度认可。中心承担国家</w:t>
      </w:r>
      <w:r>
        <w:rPr>
          <w:rFonts w:ascii="仿宋" w:eastAsia="仿宋" w:hAnsi="仿宋" w:cs="宋体"/>
          <w:color w:val="333333"/>
          <w:kern w:val="0"/>
          <w:sz w:val="28"/>
          <w:szCs w:val="28"/>
        </w:rPr>
        <w:t>863计划、国家自然科学金面上项目、青年基金项目及教育部新世纪优秀人才支持计划等科研项目50余项，累计科研经费3000余万元；获国家科技进步二等奖、四川省科技进步一等奖、四川省科技进步三等奖。</w:t>
      </w:r>
    </w:p>
    <w:p w:rsidR="002B6BD1" w:rsidRDefault="00962459">
      <w:pPr>
        <w:widowControl/>
        <w:shd w:val="clear" w:color="auto" w:fill="FFFFFF"/>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2.科室现有专业组、师资情况</w:t>
      </w:r>
    </w:p>
    <w:p w:rsidR="002B6BD1" w:rsidRDefault="00962459">
      <w:pPr>
        <w:widowControl/>
        <w:shd w:val="clear" w:color="auto" w:fill="FFFFFF"/>
        <w:spacing w:line="520" w:lineRule="exact"/>
        <w:ind w:firstLineChars="200" w:firstLine="560"/>
        <w:jc w:val="left"/>
        <w:rPr>
          <w:rFonts w:ascii="仿宋" w:eastAsia="仿宋" w:hAnsi="仿宋" w:cs="宋体"/>
          <w:color w:val="333333"/>
          <w:kern w:val="0"/>
          <w:sz w:val="28"/>
          <w:szCs w:val="28"/>
        </w:rPr>
      </w:pPr>
      <w:r>
        <w:rPr>
          <w:rFonts w:ascii="仿宋" w:eastAsia="仿宋" w:hAnsi="仿宋" w:cs="宋体"/>
          <w:color w:val="333333"/>
          <w:kern w:val="0"/>
          <w:sz w:val="28"/>
          <w:szCs w:val="28"/>
        </w:rPr>
        <w:t>中心位于</w:t>
      </w:r>
      <w:r>
        <w:rPr>
          <w:rFonts w:ascii="仿宋" w:eastAsia="仿宋" w:hAnsi="仿宋" w:cs="宋体" w:hint="eastAsia"/>
          <w:color w:val="333333"/>
          <w:kern w:val="0"/>
          <w:sz w:val="28"/>
          <w:szCs w:val="28"/>
        </w:rPr>
        <w:t>四川大学华西医院第三住院大楼</w:t>
      </w:r>
      <w:r>
        <w:rPr>
          <w:rFonts w:ascii="仿宋" w:eastAsia="仿宋" w:hAnsi="仿宋" w:cs="宋体"/>
          <w:color w:val="333333"/>
          <w:kern w:val="0"/>
          <w:sz w:val="28"/>
          <w:szCs w:val="28"/>
        </w:rPr>
        <w:t>7楼A区，开放床位64张，设置胃癌外科医疗组4个、胃癌内科医疗组2个。杨昆教授任胃癌中心主任、王默进教授任胃癌中心党支部书记兼副主任、勾红峰教授任胃癌中心副主任。中心现有医护人员52名，其中教授/主任医师7名、副教授/副主任医师6名、博士研究生导师3名、硕士研究生导师12名。</w:t>
      </w:r>
    </w:p>
    <w:p w:rsidR="002B6BD1" w:rsidRDefault="002B6BD1">
      <w:pPr>
        <w:widowControl/>
        <w:shd w:val="clear" w:color="auto" w:fill="FFFFFF"/>
        <w:spacing w:line="520" w:lineRule="exact"/>
        <w:ind w:firstLineChars="200" w:firstLine="560"/>
        <w:jc w:val="left"/>
        <w:rPr>
          <w:rFonts w:ascii="仿宋" w:eastAsia="仿宋" w:hAnsi="仿宋" w:cs="宋体"/>
          <w:color w:val="333333"/>
          <w:kern w:val="0"/>
          <w:sz w:val="28"/>
          <w:szCs w:val="28"/>
        </w:rPr>
      </w:pPr>
    </w:p>
    <w:p w:rsidR="002B6BD1" w:rsidRDefault="00962459">
      <w:pPr>
        <w:pStyle w:val="a7"/>
        <w:widowControl/>
        <w:numPr>
          <w:ilvl w:val="0"/>
          <w:numId w:val="1"/>
        </w:numPr>
        <w:shd w:val="clear" w:color="auto" w:fill="FFFFFF"/>
        <w:spacing w:line="520" w:lineRule="exact"/>
        <w:ind w:firstLineChars="0"/>
        <w:jc w:val="left"/>
        <w:rPr>
          <w:rFonts w:ascii="仿宋" w:eastAsia="仿宋" w:hAnsi="仿宋" w:cs="宋体"/>
          <w:b/>
          <w:bCs/>
          <w:color w:val="333333"/>
          <w:kern w:val="0"/>
          <w:sz w:val="28"/>
          <w:szCs w:val="28"/>
        </w:rPr>
      </w:pPr>
      <w:r>
        <w:rPr>
          <w:rFonts w:ascii="仿宋" w:eastAsia="仿宋" w:hAnsi="仿宋" w:cs="宋体" w:hint="eastAsia"/>
          <w:b/>
          <w:bCs/>
          <w:color w:val="333333"/>
          <w:kern w:val="0"/>
          <w:sz w:val="28"/>
          <w:szCs w:val="28"/>
        </w:rPr>
        <w:t>进修专业简介</w:t>
      </w:r>
    </w:p>
    <w:p w:rsidR="002B6BD1" w:rsidRDefault="00962459">
      <w:pPr>
        <w:widowControl/>
        <w:shd w:val="clear" w:color="auto" w:fill="FFFFFF"/>
        <w:spacing w:line="520" w:lineRule="exact"/>
        <w:jc w:val="left"/>
        <w:rPr>
          <w:rFonts w:ascii="仿宋" w:eastAsia="仿宋" w:hAnsi="仿宋" w:cs="宋体"/>
          <w:b/>
          <w:bCs/>
          <w:color w:val="333333"/>
          <w:kern w:val="0"/>
          <w:sz w:val="28"/>
          <w:szCs w:val="28"/>
        </w:rPr>
      </w:pPr>
      <w:r>
        <w:rPr>
          <w:rFonts w:ascii="仿宋" w:eastAsia="仿宋" w:hAnsi="仿宋" w:cs="宋体" w:hint="eastAsia"/>
          <w:b/>
          <w:bCs/>
          <w:color w:val="333333"/>
          <w:kern w:val="0"/>
          <w:sz w:val="28"/>
          <w:szCs w:val="28"/>
        </w:rPr>
        <w:t>1.进修方向（</w:t>
      </w:r>
      <w:proofErr w:type="gramStart"/>
      <w:r>
        <w:rPr>
          <w:rFonts w:ascii="仿宋" w:eastAsia="仿宋" w:hAnsi="仿宋" w:cs="宋体" w:hint="eastAsia"/>
          <w:b/>
          <w:bCs/>
          <w:color w:val="333333"/>
          <w:kern w:val="0"/>
          <w:sz w:val="28"/>
          <w:szCs w:val="28"/>
        </w:rPr>
        <w:t>亚专业</w:t>
      </w:r>
      <w:proofErr w:type="gramEnd"/>
      <w:r>
        <w:rPr>
          <w:rFonts w:ascii="仿宋" w:eastAsia="仿宋" w:hAnsi="仿宋" w:cs="宋体" w:hint="eastAsia"/>
          <w:b/>
          <w:bCs/>
          <w:color w:val="333333"/>
          <w:kern w:val="0"/>
          <w:sz w:val="28"/>
          <w:szCs w:val="28"/>
        </w:rPr>
        <w:t>及项目介绍）</w:t>
      </w:r>
    </w:p>
    <w:p w:rsidR="002B6BD1" w:rsidRDefault="00962459">
      <w:pPr>
        <w:widowControl/>
        <w:shd w:val="clear" w:color="auto" w:fill="FFFFFF"/>
        <w:spacing w:line="520" w:lineRule="exact"/>
        <w:jc w:val="left"/>
        <w:rPr>
          <w:rFonts w:ascii="仿宋" w:eastAsia="仿宋" w:hAnsi="仿宋" w:cs="宋体"/>
          <w:b/>
          <w:bCs/>
          <w:color w:val="333333"/>
          <w:kern w:val="0"/>
          <w:sz w:val="28"/>
          <w:szCs w:val="28"/>
        </w:rPr>
      </w:pPr>
      <w:r>
        <w:rPr>
          <w:rFonts w:ascii="仿宋" w:eastAsia="仿宋" w:hAnsi="仿宋" w:cs="宋体" w:hint="eastAsia"/>
          <w:b/>
          <w:bCs/>
          <w:color w:val="333333"/>
          <w:kern w:val="0"/>
          <w:sz w:val="28"/>
          <w:szCs w:val="28"/>
        </w:rPr>
        <w:t>（1）规范化胃癌根治术</w:t>
      </w:r>
    </w:p>
    <w:p w:rsidR="002B6BD1" w:rsidRDefault="00962459">
      <w:pPr>
        <w:widowControl/>
        <w:shd w:val="clear" w:color="auto" w:fill="FFFFFF"/>
        <w:spacing w:line="520" w:lineRule="exact"/>
        <w:ind w:firstLineChars="200" w:firstLine="560"/>
        <w:jc w:val="left"/>
        <w:rPr>
          <w:rFonts w:ascii="仿宋" w:eastAsia="仿宋" w:hAnsi="仿宋" w:cs="宋体"/>
          <w:bCs/>
          <w:color w:val="333333"/>
          <w:kern w:val="0"/>
          <w:sz w:val="28"/>
          <w:szCs w:val="28"/>
        </w:rPr>
      </w:pPr>
      <w:r>
        <w:rPr>
          <w:rFonts w:ascii="仿宋" w:eastAsia="仿宋" w:hAnsi="仿宋" w:cs="宋体" w:hint="eastAsia"/>
          <w:bCs/>
          <w:color w:val="333333"/>
          <w:kern w:val="0"/>
          <w:sz w:val="28"/>
          <w:szCs w:val="28"/>
        </w:rPr>
        <w:t>中心在多年的胃癌外科实践基础上，成功开展了规范化的胃癌标准根治术</w:t>
      </w:r>
      <w:r>
        <w:rPr>
          <w:rFonts w:ascii="仿宋" w:eastAsia="仿宋" w:hAnsi="仿宋" w:cs="宋体"/>
          <w:bCs/>
          <w:color w:val="333333"/>
          <w:kern w:val="0"/>
          <w:sz w:val="28"/>
          <w:szCs w:val="28"/>
        </w:rPr>
        <w:t>(D2根治术)，并在大力推广胃癌标准D2根治手术中做了大</w:t>
      </w:r>
      <w:r>
        <w:rPr>
          <w:rFonts w:ascii="仿宋" w:eastAsia="仿宋" w:hAnsi="仿宋" w:cs="宋体"/>
          <w:bCs/>
          <w:color w:val="333333"/>
          <w:kern w:val="0"/>
          <w:sz w:val="28"/>
          <w:szCs w:val="28"/>
        </w:rPr>
        <w:lastRenderedPageBreak/>
        <w:t>量深入细致的临床实践工作。</w:t>
      </w:r>
      <w:r>
        <w:rPr>
          <w:rFonts w:ascii="仿宋" w:eastAsia="仿宋" w:hAnsi="仿宋" w:cs="宋体"/>
          <w:color w:val="333333"/>
          <w:kern w:val="0"/>
          <w:sz w:val="28"/>
          <w:szCs w:val="28"/>
        </w:rPr>
        <w:t>胃癌根治</w:t>
      </w:r>
      <w:proofErr w:type="gramStart"/>
      <w:r>
        <w:rPr>
          <w:rFonts w:ascii="仿宋" w:eastAsia="仿宋" w:hAnsi="仿宋" w:cs="宋体"/>
          <w:color w:val="333333"/>
          <w:kern w:val="0"/>
          <w:sz w:val="28"/>
          <w:szCs w:val="28"/>
        </w:rPr>
        <w:t>术患者</w:t>
      </w:r>
      <w:proofErr w:type="gramEnd"/>
      <w:r>
        <w:rPr>
          <w:rFonts w:ascii="仿宋" w:eastAsia="仿宋" w:hAnsi="仿宋" w:cs="宋体"/>
          <w:color w:val="333333"/>
          <w:kern w:val="0"/>
          <w:sz w:val="28"/>
          <w:szCs w:val="28"/>
        </w:rPr>
        <w:t>5年生存率从48%提高至63%，达到国际领先水平</w:t>
      </w:r>
      <w:r>
        <w:rPr>
          <w:rFonts w:ascii="仿宋" w:eastAsia="仿宋" w:hAnsi="仿宋" w:cs="宋体" w:hint="eastAsia"/>
          <w:bCs/>
          <w:color w:val="333333"/>
          <w:kern w:val="0"/>
          <w:sz w:val="28"/>
          <w:szCs w:val="28"/>
        </w:rPr>
        <w:t>。</w:t>
      </w:r>
      <w:r>
        <w:rPr>
          <w:rFonts w:ascii="仿宋" w:eastAsia="仿宋" w:hAnsi="仿宋" w:cs="宋体"/>
          <w:bCs/>
          <w:color w:val="333333"/>
          <w:kern w:val="0"/>
          <w:sz w:val="28"/>
          <w:szCs w:val="28"/>
        </w:rPr>
        <w:t>在手术数量</w:t>
      </w:r>
      <w:r>
        <w:rPr>
          <w:rFonts w:ascii="仿宋" w:eastAsia="仿宋" w:hAnsi="仿宋" w:cs="宋体" w:hint="eastAsia"/>
          <w:bCs/>
          <w:color w:val="333333"/>
          <w:kern w:val="0"/>
          <w:sz w:val="28"/>
          <w:szCs w:val="28"/>
        </w:rPr>
        <w:t>、</w:t>
      </w:r>
      <w:r>
        <w:rPr>
          <w:rFonts w:ascii="仿宋" w:eastAsia="仿宋" w:hAnsi="仿宋" w:cs="宋体"/>
          <w:bCs/>
          <w:color w:val="333333"/>
          <w:kern w:val="0"/>
          <w:sz w:val="28"/>
          <w:szCs w:val="28"/>
        </w:rPr>
        <w:t>质量</w:t>
      </w:r>
      <w:r>
        <w:rPr>
          <w:rFonts w:ascii="仿宋" w:eastAsia="仿宋" w:hAnsi="仿宋" w:cs="宋体" w:hint="eastAsia"/>
          <w:bCs/>
          <w:color w:val="333333"/>
          <w:kern w:val="0"/>
          <w:sz w:val="28"/>
          <w:szCs w:val="28"/>
        </w:rPr>
        <w:t>、学术影响力方面</w:t>
      </w:r>
      <w:r>
        <w:rPr>
          <w:rFonts w:ascii="仿宋" w:eastAsia="仿宋" w:hAnsi="仿宋" w:cs="宋体"/>
          <w:bCs/>
          <w:color w:val="333333"/>
          <w:kern w:val="0"/>
          <w:sz w:val="28"/>
          <w:szCs w:val="28"/>
        </w:rPr>
        <w:t>均处于国内领先地位。</w:t>
      </w:r>
      <w:r>
        <w:rPr>
          <w:rFonts w:ascii="仿宋" w:eastAsia="仿宋" w:hAnsi="仿宋" w:cs="宋体" w:hint="eastAsia"/>
          <w:bCs/>
          <w:color w:val="333333"/>
          <w:kern w:val="0"/>
          <w:sz w:val="28"/>
          <w:szCs w:val="28"/>
        </w:rPr>
        <w:t>近</w:t>
      </w:r>
      <w:r>
        <w:rPr>
          <w:rFonts w:ascii="仿宋" w:eastAsia="仿宋" w:hAnsi="仿宋" w:cs="宋体"/>
          <w:bCs/>
          <w:color w:val="333333"/>
          <w:kern w:val="0"/>
          <w:sz w:val="28"/>
          <w:szCs w:val="28"/>
        </w:rPr>
        <w:t>15</w:t>
      </w:r>
      <w:r>
        <w:rPr>
          <w:rFonts w:ascii="仿宋" w:eastAsia="仿宋" w:hAnsi="仿宋" w:cs="宋体" w:hint="eastAsia"/>
          <w:bCs/>
          <w:color w:val="333333"/>
          <w:kern w:val="0"/>
          <w:sz w:val="28"/>
          <w:szCs w:val="28"/>
        </w:rPr>
        <w:t>年来，</w:t>
      </w:r>
      <w:r>
        <w:rPr>
          <w:rFonts w:ascii="仿宋" w:eastAsia="仿宋" w:hAnsi="仿宋" w:cs="宋体"/>
          <w:bCs/>
          <w:color w:val="333333"/>
          <w:kern w:val="0"/>
          <w:sz w:val="28"/>
          <w:szCs w:val="28"/>
        </w:rPr>
        <w:t>胃癌</w:t>
      </w:r>
      <w:r>
        <w:rPr>
          <w:rFonts w:ascii="仿宋" w:eastAsia="仿宋" w:hAnsi="仿宋" w:cs="宋体" w:hint="eastAsia"/>
          <w:bCs/>
          <w:color w:val="333333"/>
          <w:kern w:val="0"/>
          <w:sz w:val="28"/>
          <w:szCs w:val="28"/>
        </w:rPr>
        <w:t>外科</w:t>
      </w:r>
      <w:r>
        <w:rPr>
          <w:rFonts w:ascii="仿宋" w:eastAsia="仿宋" w:hAnsi="仿宋" w:cs="宋体"/>
          <w:bCs/>
          <w:color w:val="333333"/>
          <w:kern w:val="0"/>
          <w:sz w:val="28"/>
          <w:szCs w:val="28"/>
        </w:rPr>
        <w:t>专业组</w:t>
      </w:r>
      <w:r>
        <w:rPr>
          <w:rFonts w:ascii="仿宋" w:eastAsia="仿宋" w:hAnsi="仿宋" w:cs="宋体" w:hint="eastAsia"/>
          <w:bCs/>
          <w:color w:val="333333"/>
          <w:kern w:val="0"/>
          <w:sz w:val="28"/>
          <w:szCs w:val="28"/>
        </w:rPr>
        <w:t>在胡建昆教授的牵头下</w:t>
      </w:r>
      <w:r>
        <w:rPr>
          <w:rFonts w:ascii="仿宋" w:eastAsia="仿宋" w:hAnsi="仿宋" w:cs="宋体"/>
          <w:bCs/>
          <w:color w:val="333333"/>
          <w:kern w:val="0"/>
          <w:sz w:val="28"/>
          <w:szCs w:val="28"/>
        </w:rPr>
        <w:t>先后应邀在国内外多地就规范化胃癌根治术进行学术交流或手术演示，获得同行好</w:t>
      </w:r>
      <w:r>
        <w:rPr>
          <w:rFonts w:ascii="仿宋" w:eastAsia="仿宋" w:hAnsi="仿宋" w:cs="宋体" w:hint="eastAsia"/>
          <w:bCs/>
          <w:color w:val="333333"/>
          <w:kern w:val="0"/>
          <w:sz w:val="28"/>
          <w:szCs w:val="28"/>
        </w:rPr>
        <w:t>评。</w:t>
      </w:r>
    </w:p>
    <w:p w:rsidR="002B6BD1" w:rsidRDefault="00962459">
      <w:pPr>
        <w:widowControl/>
        <w:shd w:val="clear" w:color="auto" w:fill="FFFFFF"/>
        <w:spacing w:line="520" w:lineRule="exact"/>
        <w:jc w:val="left"/>
        <w:rPr>
          <w:rFonts w:ascii="仿宋" w:eastAsia="仿宋" w:hAnsi="仿宋" w:cs="宋体"/>
          <w:b/>
          <w:bCs/>
          <w:color w:val="333333"/>
          <w:kern w:val="0"/>
          <w:sz w:val="28"/>
          <w:szCs w:val="28"/>
        </w:rPr>
      </w:pPr>
      <w:r>
        <w:rPr>
          <w:rFonts w:ascii="仿宋" w:eastAsia="仿宋" w:hAnsi="仿宋" w:cs="宋体" w:hint="eastAsia"/>
          <w:b/>
          <w:bCs/>
          <w:color w:val="333333"/>
          <w:kern w:val="0"/>
          <w:sz w:val="28"/>
          <w:szCs w:val="28"/>
        </w:rPr>
        <w:t>（2）微创化胃癌根治术</w:t>
      </w:r>
    </w:p>
    <w:p w:rsidR="002B6BD1" w:rsidRDefault="00962459">
      <w:pPr>
        <w:widowControl/>
        <w:shd w:val="clear" w:color="auto" w:fill="FFFFFF"/>
        <w:spacing w:line="520" w:lineRule="exact"/>
        <w:ind w:firstLineChars="200" w:firstLine="560"/>
        <w:jc w:val="left"/>
        <w:rPr>
          <w:rFonts w:ascii="仿宋" w:eastAsia="仿宋" w:hAnsi="仿宋" w:cs="宋体"/>
          <w:bCs/>
          <w:color w:val="333333"/>
          <w:kern w:val="0"/>
          <w:sz w:val="28"/>
          <w:szCs w:val="28"/>
        </w:rPr>
      </w:pPr>
      <w:r>
        <w:rPr>
          <w:rFonts w:ascii="仿宋" w:eastAsia="仿宋" w:hAnsi="仿宋" w:cs="宋体" w:hint="eastAsia"/>
          <w:bCs/>
          <w:color w:val="333333"/>
          <w:kern w:val="0"/>
          <w:sz w:val="28"/>
          <w:szCs w:val="28"/>
        </w:rPr>
        <w:t>中心在国内率先推广胃癌微创化外科治疗</w:t>
      </w:r>
      <w:r>
        <w:rPr>
          <w:rFonts w:ascii="仿宋" w:eastAsia="仿宋" w:hAnsi="仿宋" w:cs="宋体"/>
          <w:bCs/>
          <w:color w:val="333333"/>
          <w:kern w:val="0"/>
          <w:sz w:val="28"/>
          <w:szCs w:val="28"/>
        </w:rPr>
        <w:t>，2016年在</w:t>
      </w:r>
      <w:r>
        <w:rPr>
          <w:rFonts w:ascii="仿宋" w:eastAsia="仿宋" w:hAnsi="仿宋" w:cs="宋体" w:hint="eastAsia"/>
          <w:bCs/>
          <w:color w:val="333333"/>
          <w:kern w:val="0"/>
          <w:sz w:val="28"/>
          <w:szCs w:val="28"/>
        </w:rPr>
        <w:t>四川</w:t>
      </w:r>
      <w:r>
        <w:rPr>
          <w:rFonts w:ascii="仿宋" w:eastAsia="仿宋" w:hAnsi="仿宋" w:cs="宋体"/>
          <w:bCs/>
          <w:color w:val="333333"/>
          <w:kern w:val="0"/>
          <w:sz w:val="28"/>
          <w:szCs w:val="28"/>
        </w:rPr>
        <w:t>省内率先开展了da Vinci机器人胃癌根治术。</w:t>
      </w:r>
      <w:r>
        <w:rPr>
          <w:rFonts w:ascii="仿宋" w:eastAsia="仿宋" w:hAnsi="仿宋" w:cs="宋体" w:hint="eastAsia"/>
          <w:bCs/>
          <w:color w:val="333333"/>
          <w:kern w:val="0"/>
          <w:sz w:val="28"/>
          <w:szCs w:val="28"/>
        </w:rPr>
        <w:t>胃癌外科专业组在胡建昆教授带领下创新腹腔镜胃癌外科技术，牵头编写我国首个腹腔镜胃癌手术质</w:t>
      </w:r>
      <w:proofErr w:type="gramStart"/>
      <w:r>
        <w:rPr>
          <w:rFonts w:ascii="仿宋" w:eastAsia="仿宋" w:hAnsi="仿宋" w:cs="宋体" w:hint="eastAsia"/>
          <w:bCs/>
          <w:color w:val="333333"/>
          <w:kern w:val="0"/>
          <w:sz w:val="28"/>
          <w:szCs w:val="28"/>
        </w:rPr>
        <w:t>控专家</w:t>
      </w:r>
      <w:proofErr w:type="gramEnd"/>
      <w:r>
        <w:rPr>
          <w:rFonts w:ascii="仿宋" w:eastAsia="仿宋" w:hAnsi="仿宋" w:cs="宋体" w:hint="eastAsia"/>
          <w:bCs/>
          <w:color w:val="333333"/>
          <w:kern w:val="0"/>
          <w:sz w:val="28"/>
          <w:szCs w:val="28"/>
        </w:rPr>
        <w:t>共识</w:t>
      </w:r>
      <w:r>
        <w:rPr>
          <w:rFonts w:ascii="仿宋" w:eastAsia="仿宋" w:hAnsi="仿宋" w:cs="宋体"/>
          <w:bCs/>
          <w:color w:val="333333"/>
          <w:kern w:val="0"/>
          <w:sz w:val="28"/>
          <w:szCs w:val="28"/>
        </w:rPr>
        <w:t>《中国腹腔镜胃癌根治手术质量控制专家共识(2017版)》</w:t>
      </w:r>
      <w:r>
        <w:rPr>
          <w:rFonts w:ascii="仿宋" w:eastAsia="仿宋" w:hAnsi="仿宋" w:cs="宋体" w:hint="eastAsia"/>
          <w:bCs/>
          <w:color w:val="333333"/>
          <w:kern w:val="0"/>
          <w:sz w:val="28"/>
          <w:szCs w:val="28"/>
        </w:rPr>
        <w:t>以及</w:t>
      </w:r>
      <w:r>
        <w:rPr>
          <w:rFonts w:ascii="仿宋" w:eastAsia="仿宋" w:hAnsi="仿宋" w:cs="宋体"/>
          <w:bCs/>
          <w:color w:val="333333"/>
          <w:kern w:val="0"/>
          <w:sz w:val="28"/>
          <w:szCs w:val="28"/>
        </w:rPr>
        <w:t>《中国腹腔镜胃癌根治手术质量控制专家共识(2022版)》</w:t>
      </w:r>
      <w:r>
        <w:rPr>
          <w:rFonts w:ascii="仿宋" w:eastAsia="仿宋" w:hAnsi="仿宋" w:cs="宋体" w:hint="eastAsia"/>
          <w:bCs/>
          <w:color w:val="333333"/>
          <w:kern w:val="0"/>
          <w:sz w:val="28"/>
          <w:szCs w:val="28"/>
        </w:rPr>
        <w:t>，提升我国腹腔镜胃癌手术规范性。我科参与了系列国内多中心临床试验</w:t>
      </w:r>
      <w:r>
        <w:rPr>
          <w:rFonts w:ascii="仿宋" w:eastAsia="仿宋" w:hAnsi="仿宋" w:cs="宋体"/>
          <w:bCs/>
          <w:color w:val="333333"/>
          <w:kern w:val="0"/>
          <w:sz w:val="28"/>
          <w:szCs w:val="28"/>
        </w:rPr>
        <w:t>CLASS-01、02、04。同时</w:t>
      </w:r>
      <w:r>
        <w:rPr>
          <w:rFonts w:ascii="仿宋" w:eastAsia="仿宋" w:hAnsi="仿宋" w:cs="宋体" w:hint="eastAsia"/>
          <w:bCs/>
          <w:color w:val="333333"/>
          <w:kern w:val="0"/>
          <w:sz w:val="28"/>
          <w:szCs w:val="28"/>
        </w:rPr>
        <w:t>我科</w:t>
      </w:r>
      <w:r>
        <w:rPr>
          <w:rFonts w:ascii="仿宋" w:eastAsia="仿宋" w:hAnsi="仿宋" w:cs="宋体"/>
          <w:bCs/>
          <w:color w:val="333333"/>
          <w:kern w:val="0"/>
          <w:sz w:val="28"/>
          <w:szCs w:val="28"/>
        </w:rPr>
        <w:t>牵头开展一项</w:t>
      </w:r>
      <w:r>
        <w:rPr>
          <w:rFonts w:ascii="仿宋" w:eastAsia="仿宋" w:hAnsi="仿宋" w:cs="宋体" w:hint="eastAsia"/>
          <w:bCs/>
          <w:color w:val="333333"/>
          <w:kern w:val="0"/>
          <w:sz w:val="28"/>
          <w:szCs w:val="28"/>
        </w:rPr>
        <w:t>国内</w:t>
      </w:r>
      <w:r>
        <w:rPr>
          <w:rFonts w:ascii="仿宋" w:eastAsia="仿宋" w:hAnsi="仿宋" w:cs="宋体"/>
          <w:bCs/>
          <w:color w:val="333333"/>
          <w:kern w:val="0"/>
          <w:sz w:val="28"/>
          <w:szCs w:val="28"/>
        </w:rPr>
        <w:t>多中心II期临床研究CLASS-03a，探索新辅助化疗后腹腔镜远端</w:t>
      </w:r>
      <w:r>
        <w:rPr>
          <w:rFonts w:ascii="仿宋" w:eastAsia="仿宋" w:hAnsi="仿宋" w:cs="宋体" w:hint="eastAsia"/>
          <w:bCs/>
          <w:color w:val="333333"/>
          <w:kern w:val="0"/>
          <w:sz w:val="28"/>
          <w:szCs w:val="28"/>
        </w:rPr>
        <w:t>胃癌</w:t>
      </w:r>
      <w:r>
        <w:rPr>
          <w:rFonts w:ascii="仿宋" w:eastAsia="仿宋" w:hAnsi="仿宋" w:cs="宋体"/>
          <w:bCs/>
          <w:color w:val="333333"/>
          <w:kern w:val="0"/>
          <w:sz w:val="28"/>
          <w:szCs w:val="28"/>
        </w:rPr>
        <w:t>D2根治术的可行性</w:t>
      </w:r>
      <w:r>
        <w:rPr>
          <w:rFonts w:ascii="仿宋" w:eastAsia="仿宋" w:hAnsi="仿宋" w:cs="宋体" w:hint="eastAsia"/>
          <w:bCs/>
          <w:color w:val="333333"/>
          <w:kern w:val="0"/>
          <w:sz w:val="28"/>
          <w:szCs w:val="28"/>
        </w:rPr>
        <w:t>与安全性，</w:t>
      </w:r>
      <w:r>
        <w:rPr>
          <w:rFonts w:ascii="仿宋" w:eastAsia="仿宋" w:hAnsi="仿宋" w:cs="宋体"/>
          <w:bCs/>
          <w:color w:val="333333"/>
          <w:kern w:val="0"/>
          <w:sz w:val="28"/>
          <w:szCs w:val="28"/>
        </w:rPr>
        <w:t>目前正在进行中</w:t>
      </w:r>
      <w:r>
        <w:rPr>
          <w:rFonts w:ascii="仿宋" w:eastAsia="仿宋" w:hAnsi="仿宋" w:cs="宋体" w:hint="eastAsia"/>
          <w:bCs/>
          <w:color w:val="333333"/>
          <w:kern w:val="0"/>
          <w:sz w:val="28"/>
          <w:szCs w:val="28"/>
        </w:rPr>
        <w:t>。</w:t>
      </w:r>
    </w:p>
    <w:p w:rsidR="002B6BD1" w:rsidRDefault="00962459">
      <w:pPr>
        <w:widowControl/>
        <w:shd w:val="clear" w:color="auto" w:fill="FFFFFF"/>
        <w:spacing w:line="520" w:lineRule="exact"/>
        <w:jc w:val="left"/>
        <w:rPr>
          <w:rFonts w:ascii="仿宋" w:eastAsia="仿宋" w:hAnsi="仿宋" w:cs="宋体"/>
          <w:b/>
          <w:bCs/>
          <w:color w:val="333333"/>
          <w:kern w:val="0"/>
          <w:sz w:val="28"/>
          <w:szCs w:val="28"/>
        </w:rPr>
      </w:pPr>
      <w:r>
        <w:rPr>
          <w:rFonts w:ascii="仿宋" w:eastAsia="仿宋" w:hAnsi="仿宋" w:cs="宋体" w:hint="eastAsia"/>
          <w:b/>
          <w:bCs/>
          <w:color w:val="333333"/>
          <w:kern w:val="0"/>
          <w:sz w:val="28"/>
          <w:szCs w:val="28"/>
        </w:rPr>
        <w:t>（3）胃癌内科综合治疗</w:t>
      </w:r>
    </w:p>
    <w:p w:rsidR="002B6BD1" w:rsidRDefault="00962459">
      <w:pPr>
        <w:widowControl/>
        <w:shd w:val="clear" w:color="auto" w:fill="FFFFFF"/>
        <w:spacing w:line="520" w:lineRule="exact"/>
        <w:ind w:firstLineChars="200" w:firstLine="560"/>
        <w:jc w:val="left"/>
        <w:rPr>
          <w:rFonts w:ascii="仿宋" w:eastAsia="仿宋" w:hAnsi="仿宋" w:cs="宋体"/>
          <w:bCs/>
          <w:color w:val="333333"/>
          <w:kern w:val="0"/>
          <w:sz w:val="28"/>
          <w:szCs w:val="28"/>
        </w:rPr>
      </w:pPr>
      <w:r>
        <w:rPr>
          <w:rFonts w:ascii="仿宋" w:eastAsia="仿宋" w:hAnsi="仿宋" w:cs="宋体" w:hint="eastAsia"/>
          <w:bCs/>
          <w:color w:val="333333"/>
          <w:kern w:val="0"/>
          <w:sz w:val="28"/>
          <w:szCs w:val="28"/>
        </w:rPr>
        <w:t>胃癌中心采用的是以内外科一体化为主的多学科综合治疗模式。内科组主要对于胃癌</w:t>
      </w:r>
      <w:proofErr w:type="gramStart"/>
      <w:r>
        <w:rPr>
          <w:rFonts w:ascii="仿宋" w:eastAsia="仿宋" w:hAnsi="仿宋" w:cs="宋体" w:hint="eastAsia"/>
          <w:bCs/>
          <w:color w:val="333333"/>
          <w:kern w:val="0"/>
          <w:sz w:val="28"/>
          <w:szCs w:val="28"/>
        </w:rPr>
        <w:t>围手术期</w:t>
      </w:r>
      <w:proofErr w:type="gramEnd"/>
      <w:r>
        <w:rPr>
          <w:rFonts w:ascii="仿宋" w:eastAsia="仿宋" w:hAnsi="仿宋" w:cs="宋体" w:hint="eastAsia"/>
          <w:bCs/>
          <w:color w:val="333333"/>
          <w:kern w:val="0"/>
          <w:sz w:val="28"/>
          <w:szCs w:val="28"/>
        </w:rPr>
        <w:t>化疗、晚期胃癌患者的化疗、靶向及免疫治疗方面进行了大量临床实践和科学研究。在胃癌中心内科组进修学习，学员将参加胃癌多学科讨论和内外一体化的进修学员小讲课课程，完整的了解胃癌的全程管理模式，结合手术视频、手术观摩和CT影像学更加直观了解胃的解剖和疾病状态，实际参与各种化疗方案的制定和应用，并能在老师的指导下学习腹腔热灌注治疗，以及各种中心静脉置管的植入，参观和学习输液港植入术。了解GCP相关制度及流程，通过老师教学和学员主讲，熟悉掌握高质量临床试验相关规范，为以后学员的发起相关的临床科研和撰写论文奠定坚实的基础。</w:t>
      </w:r>
    </w:p>
    <w:p w:rsidR="002B6BD1" w:rsidRDefault="00962459">
      <w:pPr>
        <w:widowControl/>
        <w:shd w:val="clear" w:color="auto" w:fill="FFFFFF"/>
        <w:spacing w:line="520" w:lineRule="exact"/>
        <w:jc w:val="left"/>
        <w:rPr>
          <w:rFonts w:ascii="仿宋" w:eastAsia="仿宋" w:hAnsi="仿宋" w:cs="宋体"/>
          <w:b/>
          <w:bCs/>
          <w:color w:val="333333"/>
          <w:kern w:val="0"/>
          <w:sz w:val="28"/>
          <w:szCs w:val="28"/>
        </w:rPr>
      </w:pPr>
      <w:r>
        <w:rPr>
          <w:rFonts w:ascii="仿宋" w:eastAsia="仿宋" w:hAnsi="仿宋" w:cs="宋体" w:hint="eastAsia"/>
          <w:b/>
          <w:bCs/>
          <w:color w:val="333333"/>
          <w:kern w:val="0"/>
          <w:sz w:val="28"/>
          <w:szCs w:val="28"/>
        </w:rPr>
        <w:lastRenderedPageBreak/>
        <w:t>（4）胃间质</w:t>
      </w:r>
      <w:proofErr w:type="gramStart"/>
      <w:r>
        <w:rPr>
          <w:rFonts w:ascii="仿宋" w:eastAsia="仿宋" w:hAnsi="仿宋" w:cs="宋体" w:hint="eastAsia"/>
          <w:b/>
          <w:bCs/>
          <w:color w:val="333333"/>
          <w:kern w:val="0"/>
          <w:sz w:val="28"/>
          <w:szCs w:val="28"/>
        </w:rPr>
        <w:t>瘤综合</w:t>
      </w:r>
      <w:proofErr w:type="gramEnd"/>
      <w:r>
        <w:rPr>
          <w:rFonts w:ascii="仿宋" w:eastAsia="仿宋" w:hAnsi="仿宋" w:cs="宋体" w:hint="eastAsia"/>
          <w:b/>
          <w:bCs/>
          <w:color w:val="333333"/>
          <w:kern w:val="0"/>
          <w:sz w:val="28"/>
          <w:szCs w:val="28"/>
        </w:rPr>
        <w:t>治疗</w:t>
      </w:r>
    </w:p>
    <w:p w:rsidR="002B6BD1" w:rsidRDefault="00962459">
      <w:pPr>
        <w:widowControl/>
        <w:shd w:val="clear" w:color="auto" w:fill="FFFFFF"/>
        <w:spacing w:line="520" w:lineRule="exact"/>
        <w:ind w:firstLineChars="200" w:firstLine="560"/>
        <w:jc w:val="left"/>
        <w:rPr>
          <w:rFonts w:ascii="仿宋" w:eastAsia="仿宋" w:hAnsi="仿宋" w:cs="宋体"/>
          <w:bCs/>
          <w:color w:val="333333"/>
          <w:kern w:val="0"/>
          <w:sz w:val="28"/>
          <w:szCs w:val="28"/>
        </w:rPr>
      </w:pPr>
      <w:r>
        <w:rPr>
          <w:rFonts w:ascii="仿宋" w:eastAsia="仿宋" w:hAnsi="仿宋" w:cs="宋体" w:hint="eastAsia"/>
          <w:bCs/>
          <w:color w:val="333333"/>
          <w:kern w:val="0"/>
          <w:sz w:val="28"/>
          <w:szCs w:val="28"/>
        </w:rPr>
        <w:t>中心在胃间质瘤的诊断、外科治疗与综合治疗开展了深入研究。张波教授</w:t>
      </w:r>
      <w:r>
        <w:rPr>
          <w:rFonts w:ascii="仿宋" w:eastAsia="仿宋" w:hAnsi="仿宋" w:cs="宋体"/>
          <w:bCs/>
          <w:color w:val="333333"/>
          <w:kern w:val="0"/>
          <w:sz w:val="28"/>
          <w:szCs w:val="28"/>
        </w:rPr>
        <w:t>作为主要编者和执笔人，参加编写亚洲及中国多部胃肠间质瘤指南及共识</w:t>
      </w:r>
      <w:r>
        <w:rPr>
          <w:rFonts w:ascii="仿宋" w:eastAsia="仿宋" w:hAnsi="仿宋" w:cs="宋体" w:hint="eastAsia"/>
          <w:bCs/>
          <w:color w:val="333333"/>
          <w:kern w:val="0"/>
          <w:sz w:val="28"/>
          <w:szCs w:val="28"/>
        </w:rPr>
        <w:t>，包括《中国临床肿瘤学会（</w:t>
      </w:r>
      <w:r>
        <w:rPr>
          <w:rFonts w:ascii="仿宋" w:eastAsia="仿宋" w:hAnsi="仿宋" w:cs="宋体"/>
          <w:bCs/>
          <w:color w:val="333333"/>
          <w:kern w:val="0"/>
          <w:sz w:val="28"/>
          <w:szCs w:val="28"/>
        </w:rPr>
        <w:t>CSCO）胃肠间质瘤诊疗指南（2020）》、《中国胃肠间质瘤诊断治疗专家共识2011、2013、2017版》、《中国胃肠间质瘤规范化外科治疗专家共识》、《亚洲胃肠间质瘤诊断及治疗共识》</w:t>
      </w:r>
      <w:r>
        <w:rPr>
          <w:rFonts w:ascii="仿宋" w:eastAsia="仿宋" w:hAnsi="仿宋" w:cs="宋体" w:hint="eastAsia"/>
          <w:bCs/>
          <w:color w:val="333333"/>
          <w:kern w:val="0"/>
          <w:sz w:val="28"/>
          <w:szCs w:val="28"/>
        </w:rPr>
        <w:t>。这些指南和共识为胃间质瘤的诊断、治疗决策、外科治疗时机把握等提供了依据。</w:t>
      </w:r>
    </w:p>
    <w:p w:rsidR="002B6BD1" w:rsidRDefault="002B6BD1">
      <w:pPr>
        <w:widowControl/>
        <w:shd w:val="clear" w:color="auto" w:fill="FFFFFF"/>
        <w:spacing w:line="520" w:lineRule="exact"/>
        <w:ind w:firstLineChars="200" w:firstLine="560"/>
        <w:jc w:val="left"/>
        <w:rPr>
          <w:rFonts w:ascii="仿宋" w:eastAsia="仿宋" w:hAnsi="仿宋" w:cs="宋体"/>
          <w:bCs/>
          <w:color w:val="333333"/>
          <w:kern w:val="0"/>
          <w:sz w:val="28"/>
          <w:szCs w:val="28"/>
        </w:rPr>
      </w:pPr>
    </w:p>
    <w:p w:rsidR="002B6BD1" w:rsidRDefault="00962459">
      <w:pPr>
        <w:widowControl/>
        <w:shd w:val="clear" w:color="auto" w:fill="FFFFFF"/>
        <w:spacing w:line="520" w:lineRule="exact"/>
        <w:jc w:val="left"/>
        <w:rPr>
          <w:rFonts w:ascii="仿宋" w:eastAsia="仿宋" w:hAnsi="仿宋" w:cs="宋体"/>
          <w:color w:val="333333"/>
          <w:kern w:val="0"/>
          <w:sz w:val="28"/>
          <w:szCs w:val="28"/>
        </w:rPr>
      </w:pPr>
      <w:r>
        <w:rPr>
          <w:rFonts w:ascii="仿宋" w:eastAsia="仿宋" w:hAnsi="仿宋" w:cs="宋体" w:hint="eastAsia"/>
          <w:b/>
          <w:bCs/>
          <w:color w:val="333333"/>
          <w:kern w:val="0"/>
          <w:sz w:val="28"/>
          <w:szCs w:val="28"/>
        </w:rPr>
        <w:t>2.招生时间及进修期限：</w:t>
      </w:r>
      <w:r>
        <w:rPr>
          <w:rFonts w:ascii="仿宋" w:eastAsia="仿宋" w:hAnsi="仿宋" w:cs="宋体" w:hint="eastAsia"/>
          <w:color w:val="333333"/>
          <w:kern w:val="0"/>
          <w:sz w:val="28"/>
          <w:szCs w:val="28"/>
        </w:rPr>
        <w:t>每年春、秋季招录进修生两次，进修期限一般为半年或一年。</w:t>
      </w:r>
      <w:r>
        <w:rPr>
          <w:rFonts w:ascii="仿宋" w:eastAsia="仿宋" w:hAnsi="仿宋" w:cs="宋体" w:hint="eastAsia"/>
          <w:bCs/>
          <w:color w:val="333333"/>
          <w:kern w:val="0"/>
          <w:sz w:val="28"/>
          <w:szCs w:val="28"/>
        </w:rPr>
        <w:t>招生时间一般定在入学的</w:t>
      </w:r>
      <w:proofErr w:type="gramStart"/>
      <w:r>
        <w:rPr>
          <w:rFonts w:ascii="仿宋" w:eastAsia="仿宋" w:hAnsi="仿宋" w:cs="宋体" w:hint="eastAsia"/>
          <w:bCs/>
          <w:color w:val="333333"/>
          <w:kern w:val="0"/>
          <w:sz w:val="28"/>
          <w:szCs w:val="28"/>
        </w:rPr>
        <w:t>前两月</w:t>
      </w:r>
      <w:proofErr w:type="gramEnd"/>
      <w:r>
        <w:rPr>
          <w:rFonts w:ascii="仿宋" w:eastAsia="仿宋" w:hAnsi="仿宋" w:cs="宋体" w:hint="eastAsia"/>
          <w:bCs/>
          <w:color w:val="333333"/>
          <w:kern w:val="0"/>
          <w:sz w:val="28"/>
          <w:szCs w:val="28"/>
        </w:rPr>
        <w:t>，即春季（3月初）入学者，1月份录取；秋季（9月初）入学者，7月录取</w:t>
      </w:r>
      <w:r>
        <w:rPr>
          <w:rFonts w:ascii="仿宋" w:eastAsia="仿宋" w:hAnsi="仿宋" w:cs="宋体" w:hint="eastAsia"/>
          <w:color w:val="333333"/>
          <w:kern w:val="0"/>
          <w:sz w:val="28"/>
          <w:szCs w:val="28"/>
        </w:rPr>
        <w:t>。</w:t>
      </w:r>
    </w:p>
    <w:p w:rsidR="002B6BD1" w:rsidRDefault="00962459">
      <w:pPr>
        <w:widowControl/>
        <w:shd w:val="clear" w:color="auto" w:fill="FFFFFF"/>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附：各专业进修期限安排表</w:t>
      </w:r>
    </w:p>
    <w:tbl>
      <w:tblPr>
        <w:tblStyle w:val="a5"/>
        <w:tblW w:w="8500" w:type="dxa"/>
        <w:tblLook w:val="04A0" w:firstRow="1" w:lastRow="0" w:firstColumn="1" w:lastColumn="0" w:noHBand="0" w:noVBand="1"/>
      </w:tblPr>
      <w:tblGrid>
        <w:gridCol w:w="2689"/>
        <w:gridCol w:w="2857"/>
        <w:gridCol w:w="2954"/>
      </w:tblGrid>
      <w:tr w:rsidR="002B6BD1">
        <w:tc>
          <w:tcPr>
            <w:tcW w:w="2689" w:type="dxa"/>
          </w:tcPr>
          <w:p w:rsidR="002B6BD1" w:rsidRDefault="00962459">
            <w:pPr>
              <w:widowControl/>
              <w:spacing w:line="520" w:lineRule="exact"/>
              <w:jc w:val="center"/>
              <w:rPr>
                <w:rFonts w:ascii="仿宋" w:eastAsia="仿宋" w:hAnsi="仿宋" w:cs="宋体"/>
                <w:b/>
                <w:color w:val="333333"/>
                <w:kern w:val="0"/>
                <w:sz w:val="28"/>
                <w:szCs w:val="28"/>
              </w:rPr>
            </w:pPr>
            <w:r>
              <w:rPr>
                <w:rFonts w:ascii="仿宋" w:eastAsia="仿宋" w:hAnsi="仿宋" w:cs="宋体" w:hint="eastAsia"/>
                <w:b/>
                <w:color w:val="333333"/>
                <w:kern w:val="0"/>
                <w:sz w:val="28"/>
                <w:szCs w:val="28"/>
              </w:rPr>
              <w:t>进修专业</w:t>
            </w:r>
          </w:p>
        </w:tc>
        <w:tc>
          <w:tcPr>
            <w:tcW w:w="2857" w:type="dxa"/>
          </w:tcPr>
          <w:p w:rsidR="002B6BD1" w:rsidRDefault="00962459">
            <w:pPr>
              <w:widowControl/>
              <w:spacing w:line="520" w:lineRule="exact"/>
              <w:jc w:val="center"/>
              <w:rPr>
                <w:rFonts w:ascii="仿宋" w:eastAsia="仿宋" w:hAnsi="仿宋" w:cs="宋体"/>
                <w:b/>
                <w:color w:val="333333"/>
                <w:kern w:val="0"/>
                <w:sz w:val="28"/>
                <w:szCs w:val="28"/>
              </w:rPr>
            </w:pPr>
            <w:r>
              <w:rPr>
                <w:rFonts w:ascii="仿宋" w:eastAsia="仿宋" w:hAnsi="仿宋" w:cs="宋体" w:hint="eastAsia"/>
                <w:b/>
                <w:color w:val="333333"/>
                <w:kern w:val="0"/>
                <w:sz w:val="28"/>
                <w:szCs w:val="28"/>
              </w:rPr>
              <w:t>进修期限</w:t>
            </w:r>
          </w:p>
        </w:tc>
        <w:tc>
          <w:tcPr>
            <w:tcW w:w="2954" w:type="dxa"/>
          </w:tcPr>
          <w:p w:rsidR="002B6BD1" w:rsidRDefault="00962459">
            <w:pPr>
              <w:widowControl/>
              <w:spacing w:line="520" w:lineRule="exact"/>
              <w:jc w:val="center"/>
              <w:rPr>
                <w:rFonts w:ascii="仿宋" w:eastAsia="仿宋" w:hAnsi="仿宋" w:cs="宋体"/>
                <w:b/>
                <w:color w:val="333333"/>
                <w:kern w:val="0"/>
                <w:sz w:val="28"/>
                <w:szCs w:val="28"/>
              </w:rPr>
            </w:pPr>
            <w:r>
              <w:rPr>
                <w:rFonts w:ascii="仿宋" w:eastAsia="仿宋" w:hAnsi="仿宋" w:cs="宋体" w:hint="eastAsia"/>
                <w:b/>
                <w:color w:val="333333"/>
                <w:kern w:val="0"/>
                <w:sz w:val="28"/>
                <w:szCs w:val="28"/>
              </w:rPr>
              <w:t>每一年度招录人数</w:t>
            </w:r>
          </w:p>
        </w:tc>
      </w:tr>
      <w:tr w:rsidR="002B6BD1">
        <w:tc>
          <w:tcPr>
            <w:tcW w:w="2689" w:type="dxa"/>
          </w:tcPr>
          <w:p w:rsidR="002B6BD1" w:rsidRDefault="00962459">
            <w:pPr>
              <w:widowControl/>
              <w:spacing w:line="520" w:lineRule="exact"/>
              <w:jc w:val="center"/>
              <w:rPr>
                <w:rFonts w:ascii="仿宋" w:eastAsia="仿宋" w:hAnsi="仿宋" w:cs="宋体"/>
                <w:color w:val="333333"/>
                <w:kern w:val="0"/>
                <w:sz w:val="28"/>
                <w:szCs w:val="28"/>
              </w:rPr>
            </w:pPr>
            <w:r>
              <w:rPr>
                <w:rFonts w:ascii="仿宋" w:eastAsia="仿宋" w:hAnsi="仿宋" w:cs="宋体" w:hint="eastAsia"/>
                <w:color w:val="333333"/>
                <w:kern w:val="0"/>
                <w:sz w:val="28"/>
                <w:szCs w:val="28"/>
              </w:rPr>
              <w:t>胃肿瘤外科</w:t>
            </w:r>
          </w:p>
        </w:tc>
        <w:tc>
          <w:tcPr>
            <w:tcW w:w="2857" w:type="dxa"/>
          </w:tcPr>
          <w:p w:rsidR="002B6BD1" w:rsidRDefault="00962459" w:rsidP="00466F84">
            <w:pPr>
              <w:widowControl/>
              <w:spacing w:line="520" w:lineRule="exact"/>
              <w:jc w:val="center"/>
              <w:rPr>
                <w:rFonts w:ascii="仿宋" w:eastAsia="仿宋" w:hAnsi="仿宋" w:cs="宋体"/>
                <w:color w:val="333333"/>
                <w:kern w:val="0"/>
                <w:sz w:val="28"/>
                <w:szCs w:val="28"/>
              </w:rPr>
            </w:pPr>
            <w:r>
              <w:rPr>
                <w:rFonts w:ascii="仿宋" w:eastAsia="仿宋" w:hAnsi="仿宋" w:cs="宋体" w:hint="eastAsia"/>
                <w:color w:val="333333"/>
                <w:kern w:val="0"/>
                <w:sz w:val="28"/>
                <w:szCs w:val="28"/>
              </w:rPr>
              <w:t>6</w:t>
            </w:r>
            <w:r w:rsidR="00466F84">
              <w:rPr>
                <w:rFonts w:ascii="仿宋" w:eastAsia="仿宋" w:hAnsi="仿宋" w:cs="宋体" w:hint="eastAsia"/>
                <w:color w:val="333333"/>
                <w:kern w:val="0"/>
                <w:sz w:val="28"/>
                <w:szCs w:val="28"/>
              </w:rPr>
              <w:t>或</w:t>
            </w:r>
            <w:r>
              <w:rPr>
                <w:rFonts w:ascii="仿宋" w:eastAsia="仿宋" w:hAnsi="仿宋" w:cs="宋体" w:hint="eastAsia"/>
                <w:color w:val="333333"/>
                <w:kern w:val="0"/>
                <w:sz w:val="28"/>
                <w:szCs w:val="28"/>
              </w:rPr>
              <w:t>12个月（根据进修医生意愿和各病房管理统筹规划轮转实践，可在胃癌中心、结直肠癌中心或胃肠外科病房分配时间，可选择1-3个病区，原则单个科室学习不低于3个月）</w:t>
            </w:r>
          </w:p>
        </w:tc>
        <w:tc>
          <w:tcPr>
            <w:tcW w:w="2954" w:type="dxa"/>
            <w:vMerge w:val="restart"/>
          </w:tcPr>
          <w:p w:rsidR="002B6BD1" w:rsidRDefault="00962459">
            <w:pPr>
              <w:widowControl/>
              <w:spacing w:line="520" w:lineRule="exact"/>
              <w:jc w:val="center"/>
              <w:rPr>
                <w:rFonts w:ascii="仿宋" w:eastAsia="仿宋" w:hAnsi="仿宋" w:cs="宋体"/>
                <w:color w:val="333333"/>
                <w:kern w:val="0"/>
                <w:sz w:val="28"/>
                <w:szCs w:val="28"/>
              </w:rPr>
            </w:pPr>
            <w:r>
              <w:rPr>
                <w:rFonts w:ascii="仿宋" w:eastAsia="仿宋" w:hAnsi="仿宋" w:cs="宋体" w:hint="eastAsia"/>
                <w:color w:val="333333"/>
                <w:kern w:val="0"/>
                <w:sz w:val="28"/>
                <w:szCs w:val="28"/>
              </w:rPr>
              <w:t>外科专业：20-25名</w:t>
            </w:r>
          </w:p>
          <w:p w:rsidR="002B6BD1" w:rsidRDefault="00962459">
            <w:pPr>
              <w:widowControl/>
              <w:spacing w:line="520" w:lineRule="exact"/>
              <w:jc w:val="center"/>
              <w:rPr>
                <w:rFonts w:ascii="仿宋" w:eastAsia="仿宋" w:hAnsi="仿宋" w:cs="宋体"/>
                <w:color w:val="333333"/>
                <w:kern w:val="0"/>
                <w:sz w:val="28"/>
                <w:szCs w:val="28"/>
              </w:rPr>
            </w:pPr>
            <w:r>
              <w:rPr>
                <w:rFonts w:ascii="仿宋" w:eastAsia="仿宋" w:hAnsi="仿宋" w:cs="宋体" w:hint="eastAsia"/>
                <w:color w:val="333333"/>
                <w:kern w:val="0"/>
                <w:sz w:val="28"/>
                <w:szCs w:val="28"/>
              </w:rPr>
              <w:t>内科专业：5-10名</w:t>
            </w:r>
          </w:p>
        </w:tc>
      </w:tr>
      <w:tr w:rsidR="002B6BD1">
        <w:tc>
          <w:tcPr>
            <w:tcW w:w="2689" w:type="dxa"/>
          </w:tcPr>
          <w:p w:rsidR="002B6BD1" w:rsidRDefault="00962459">
            <w:pPr>
              <w:widowControl/>
              <w:spacing w:line="520" w:lineRule="exact"/>
              <w:jc w:val="center"/>
              <w:rPr>
                <w:rFonts w:ascii="仿宋" w:eastAsia="仿宋" w:hAnsi="仿宋" w:cs="宋体"/>
                <w:color w:val="333333"/>
                <w:kern w:val="0"/>
                <w:sz w:val="28"/>
                <w:szCs w:val="28"/>
              </w:rPr>
            </w:pPr>
            <w:r>
              <w:rPr>
                <w:rFonts w:ascii="仿宋" w:eastAsia="仿宋" w:hAnsi="仿宋" w:cs="宋体" w:hint="eastAsia"/>
                <w:color w:val="333333"/>
                <w:kern w:val="0"/>
                <w:sz w:val="28"/>
                <w:szCs w:val="28"/>
              </w:rPr>
              <w:t>胃肿瘤内科</w:t>
            </w:r>
          </w:p>
        </w:tc>
        <w:tc>
          <w:tcPr>
            <w:tcW w:w="2857" w:type="dxa"/>
          </w:tcPr>
          <w:p w:rsidR="002B6BD1" w:rsidRDefault="00962459">
            <w:pPr>
              <w:widowControl/>
              <w:spacing w:line="520" w:lineRule="exact"/>
              <w:jc w:val="center"/>
              <w:rPr>
                <w:rFonts w:ascii="仿宋" w:eastAsia="仿宋" w:hAnsi="仿宋" w:cs="宋体"/>
                <w:color w:val="333333"/>
                <w:kern w:val="0"/>
                <w:sz w:val="28"/>
                <w:szCs w:val="28"/>
              </w:rPr>
            </w:pPr>
            <w:r>
              <w:rPr>
                <w:rFonts w:ascii="仿宋" w:eastAsia="仿宋" w:hAnsi="仿宋" w:cs="宋体" w:hint="eastAsia"/>
                <w:color w:val="333333"/>
                <w:kern w:val="0"/>
                <w:sz w:val="28"/>
                <w:szCs w:val="28"/>
              </w:rPr>
              <w:t>6个月（根据进修医生意愿可在胃癌中心、结直肠癌中心病房分</w:t>
            </w:r>
            <w:r>
              <w:rPr>
                <w:rFonts w:ascii="仿宋" w:eastAsia="仿宋" w:hAnsi="仿宋" w:cs="宋体" w:hint="eastAsia"/>
                <w:color w:val="333333"/>
                <w:kern w:val="0"/>
                <w:sz w:val="28"/>
                <w:szCs w:val="28"/>
              </w:rPr>
              <w:lastRenderedPageBreak/>
              <w:t>配时间，原则单个科室学习不低于3个月）</w:t>
            </w:r>
          </w:p>
        </w:tc>
        <w:tc>
          <w:tcPr>
            <w:tcW w:w="2954" w:type="dxa"/>
            <w:vMerge/>
          </w:tcPr>
          <w:p w:rsidR="002B6BD1" w:rsidRDefault="002B6BD1">
            <w:pPr>
              <w:widowControl/>
              <w:spacing w:line="520" w:lineRule="exact"/>
              <w:jc w:val="center"/>
              <w:rPr>
                <w:rFonts w:ascii="仿宋" w:eastAsia="仿宋" w:hAnsi="仿宋" w:cs="宋体"/>
                <w:color w:val="333333"/>
                <w:kern w:val="0"/>
                <w:sz w:val="28"/>
                <w:szCs w:val="28"/>
              </w:rPr>
            </w:pPr>
          </w:p>
        </w:tc>
      </w:tr>
    </w:tbl>
    <w:p w:rsidR="002B6BD1" w:rsidRDefault="00962459">
      <w:pPr>
        <w:pStyle w:val="a7"/>
        <w:widowControl/>
        <w:numPr>
          <w:ilvl w:val="0"/>
          <w:numId w:val="1"/>
        </w:numPr>
        <w:shd w:val="clear" w:color="auto" w:fill="FFFFFF"/>
        <w:spacing w:line="520" w:lineRule="exact"/>
        <w:ind w:firstLineChars="0"/>
        <w:jc w:val="left"/>
        <w:rPr>
          <w:rFonts w:ascii="仿宋" w:eastAsia="仿宋" w:hAnsi="仿宋" w:cs="宋体"/>
          <w:b/>
          <w:bCs/>
          <w:color w:val="333333"/>
          <w:kern w:val="0"/>
          <w:sz w:val="28"/>
          <w:szCs w:val="28"/>
        </w:rPr>
      </w:pPr>
      <w:r>
        <w:rPr>
          <w:rFonts w:ascii="仿宋" w:eastAsia="仿宋" w:hAnsi="仿宋" w:cs="宋体" w:hint="eastAsia"/>
          <w:b/>
          <w:bCs/>
          <w:color w:val="333333"/>
          <w:kern w:val="0"/>
          <w:sz w:val="28"/>
          <w:szCs w:val="28"/>
        </w:rPr>
        <w:lastRenderedPageBreak/>
        <w:t>培养方案</w:t>
      </w:r>
    </w:p>
    <w:p w:rsidR="002B6BD1" w:rsidRDefault="00962459">
      <w:pPr>
        <w:widowControl/>
        <w:shd w:val="clear" w:color="auto" w:fill="FFFFFF"/>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附：各进修专业培养方案</w:t>
      </w:r>
    </w:p>
    <w:tbl>
      <w:tblPr>
        <w:tblStyle w:val="a5"/>
        <w:tblW w:w="11199" w:type="dxa"/>
        <w:tblInd w:w="-1310" w:type="dxa"/>
        <w:tblLook w:val="04A0" w:firstRow="1" w:lastRow="0" w:firstColumn="1" w:lastColumn="0" w:noHBand="0" w:noVBand="1"/>
      </w:tblPr>
      <w:tblGrid>
        <w:gridCol w:w="1985"/>
        <w:gridCol w:w="1418"/>
        <w:gridCol w:w="1730"/>
        <w:gridCol w:w="3089"/>
        <w:gridCol w:w="2977"/>
      </w:tblGrid>
      <w:tr w:rsidR="002B6BD1">
        <w:tc>
          <w:tcPr>
            <w:tcW w:w="1985" w:type="dxa"/>
          </w:tcPr>
          <w:p w:rsidR="002B6BD1" w:rsidRDefault="00962459">
            <w:pPr>
              <w:widowControl/>
              <w:spacing w:line="520" w:lineRule="exact"/>
              <w:jc w:val="left"/>
              <w:rPr>
                <w:rFonts w:ascii="仿宋" w:eastAsia="仿宋" w:hAnsi="仿宋" w:cs="宋体"/>
                <w:b/>
                <w:color w:val="333333"/>
                <w:kern w:val="0"/>
                <w:sz w:val="24"/>
                <w:szCs w:val="24"/>
              </w:rPr>
            </w:pPr>
            <w:r>
              <w:rPr>
                <w:rFonts w:ascii="仿宋" w:eastAsia="仿宋" w:hAnsi="仿宋" w:cs="宋体" w:hint="eastAsia"/>
                <w:b/>
                <w:color w:val="333333"/>
                <w:kern w:val="0"/>
                <w:sz w:val="24"/>
                <w:szCs w:val="24"/>
              </w:rPr>
              <w:t>进修专业</w:t>
            </w:r>
          </w:p>
        </w:tc>
        <w:tc>
          <w:tcPr>
            <w:tcW w:w="1418" w:type="dxa"/>
          </w:tcPr>
          <w:p w:rsidR="002B6BD1" w:rsidRDefault="00962459">
            <w:pPr>
              <w:widowControl/>
              <w:spacing w:line="520" w:lineRule="exact"/>
              <w:jc w:val="left"/>
              <w:rPr>
                <w:rFonts w:ascii="仿宋" w:eastAsia="仿宋" w:hAnsi="仿宋" w:cs="宋体"/>
                <w:b/>
                <w:color w:val="333333"/>
                <w:kern w:val="0"/>
                <w:sz w:val="24"/>
                <w:szCs w:val="24"/>
              </w:rPr>
            </w:pPr>
            <w:r>
              <w:rPr>
                <w:rFonts w:ascii="仿宋" w:eastAsia="仿宋" w:hAnsi="仿宋" w:cs="宋体" w:hint="eastAsia"/>
                <w:b/>
                <w:color w:val="333333"/>
                <w:kern w:val="0"/>
                <w:sz w:val="24"/>
                <w:szCs w:val="24"/>
              </w:rPr>
              <w:t>学习内容</w:t>
            </w:r>
          </w:p>
        </w:tc>
        <w:tc>
          <w:tcPr>
            <w:tcW w:w="1730" w:type="dxa"/>
          </w:tcPr>
          <w:p w:rsidR="002B6BD1" w:rsidRDefault="00962459">
            <w:pPr>
              <w:widowControl/>
              <w:spacing w:line="520" w:lineRule="exact"/>
              <w:jc w:val="left"/>
              <w:rPr>
                <w:rFonts w:ascii="仿宋" w:eastAsia="仿宋" w:hAnsi="仿宋" w:cs="宋体"/>
                <w:b/>
                <w:color w:val="333333"/>
                <w:kern w:val="0"/>
                <w:sz w:val="24"/>
                <w:szCs w:val="24"/>
              </w:rPr>
            </w:pPr>
            <w:r>
              <w:rPr>
                <w:rFonts w:ascii="仿宋" w:eastAsia="仿宋" w:hAnsi="仿宋" w:cs="宋体" w:hint="eastAsia"/>
                <w:b/>
                <w:color w:val="333333"/>
                <w:kern w:val="0"/>
                <w:sz w:val="24"/>
                <w:szCs w:val="24"/>
              </w:rPr>
              <w:t>带教方法</w:t>
            </w:r>
          </w:p>
        </w:tc>
        <w:tc>
          <w:tcPr>
            <w:tcW w:w="3089" w:type="dxa"/>
          </w:tcPr>
          <w:p w:rsidR="002B6BD1" w:rsidRDefault="00962459">
            <w:pPr>
              <w:widowControl/>
              <w:spacing w:line="520" w:lineRule="exact"/>
              <w:jc w:val="left"/>
              <w:rPr>
                <w:rFonts w:ascii="仿宋" w:eastAsia="仿宋" w:hAnsi="仿宋" w:cs="宋体"/>
                <w:b/>
                <w:color w:val="333333"/>
                <w:kern w:val="0"/>
                <w:sz w:val="24"/>
                <w:szCs w:val="24"/>
              </w:rPr>
            </w:pPr>
            <w:r>
              <w:rPr>
                <w:rFonts w:ascii="仿宋" w:eastAsia="仿宋" w:hAnsi="仿宋" w:cs="宋体" w:hint="eastAsia"/>
                <w:b/>
                <w:color w:val="333333"/>
                <w:kern w:val="0"/>
                <w:sz w:val="24"/>
                <w:szCs w:val="24"/>
              </w:rPr>
              <w:t>结业考核方式</w:t>
            </w:r>
          </w:p>
        </w:tc>
        <w:tc>
          <w:tcPr>
            <w:tcW w:w="2977" w:type="dxa"/>
          </w:tcPr>
          <w:p w:rsidR="002B6BD1" w:rsidRDefault="00962459">
            <w:pPr>
              <w:widowControl/>
              <w:spacing w:line="520" w:lineRule="exact"/>
              <w:jc w:val="left"/>
              <w:rPr>
                <w:rFonts w:ascii="仿宋" w:eastAsia="仿宋" w:hAnsi="仿宋" w:cs="宋体"/>
                <w:b/>
                <w:color w:val="333333"/>
                <w:kern w:val="0"/>
                <w:sz w:val="24"/>
                <w:szCs w:val="24"/>
              </w:rPr>
            </w:pPr>
            <w:r>
              <w:rPr>
                <w:rFonts w:ascii="仿宋" w:eastAsia="仿宋" w:hAnsi="仿宋" w:cs="宋体" w:hint="eastAsia"/>
                <w:b/>
                <w:color w:val="333333"/>
                <w:kern w:val="0"/>
                <w:sz w:val="24"/>
                <w:szCs w:val="24"/>
              </w:rPr>
              <w:t>进修学习后应达到的水平</w:t>
            </w:r>
          </w:p>
        </w:tc>
      </w:tr>
      <w:tr w:rsidR="002B6BD1">
        <w:tc>
          <w:tcPr>
            <w:tcW w:w="1985" w:type="dxa"/>
          </w:tcPr>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胃癌外科</w:t>
            </w:r>
          </w:p>
        </w:tc>
        <w:tc>
          <w:tcPr>
            <w:tcW w:w="1418" w:type="dxa"/>
          </w:tcPr>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胃癌规范化、微创化外科治疗、胃癌</w:t>
            </w:r>
            <w:proofErr w:type="gramStart"/>
            <w:r>
              <w:rPr>
                <w:rFonts w:ascii="仿宋" w:eastAsia="仿宋" w:hAnsi="仿宋" w:cs="宋体" w:hint="eastAsia"/>
                <w:b/>
                <w:color w:val="333333"/>
                <w:kern w:val="0"/>
                <w:sz w:val="28"/>
                <w:szCs w:val="28"/>
              </w:rPr>
              <w:t>围手术期</w:t>
            </w:r>
            <w:proofErr w:type="gramEnd"/>
            <w:r>
              <w:rPr>
                <w:rFonts w:ascii="仿宋" w:eastAsia="仿宋" w:hAnsi="仿宋" w:cs="宋体" w:hint="eastAsia"/>
                <w:b/>
                <w:color w:val="333333"/>
                <w:kern w:val="0"/>
                <w:sz w:val="28"/>
                <w:szCs w:val="28"/>
              </w:rPr>
              <w:t>及晚期胃癌综合治疗、胃肠间质瘤外科治疗及靶</w:t>
            </w:r>
            <w:proofErr w:type="gramStart"/>
            <w:r>
              <w:rPr>
                <w:rFonts w:ascii="仿宋" w:eastAsia="仿宋" w:hAnsi="仿宋" w:cs="宋体" w:hint="eastAsia"/>
                <w:b/>
                <w:color w:val="333333"/>
                <w:kern w:val="0"/>
                <w:sz w:val="28"/>
                <w:szCs w:val="28"/>
              </w:rPr>
              <w:t>向治疗</w:t>
            </w:r>
            <w:proofErr w:type="gramEnd"/>
          </w:p>
        </w:tc>
        <w:tc>
          <w:tcPr>
            <w:tcW w:w="1730" w:type="dxa"/>
          </w:tcPr>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临床实践、小讲课、教学查房、病案讨论、学术会议、科研讲座</w:t>
            </w:r>
          </w:p>
        </w:tc>
        <w:tc>
          <w:tcPr>
            <w:tcW w:w="3089" w:type="dxa"/>
          </w:tcPr>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日常考勤，理论+技能。</w:t>
            </w:r>
          </w:p>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从组织纪律、平时阶段考核、临床技能考核及出科理论成绩综合考核，考核结果分合格及不合格。不合格者不予颁发进修结业证。</w:t>
            </w:r>
          </w:p>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组织纪律：主要为每日晨交班、各种小讲课、各种学术活动时考勤，及临床工作的态度及对相关规定的遵守程度。</w:t>
            </w:r>
          </w:p>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平时阶段考核及临床技能考核：主要由各个医疗组组长对其平时表现及手术操作技能等进行考核。</w:t>
            </w:r>
          </w:p>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出科考核：主要形式为出科考试，出科考试试卷由教学秘书负责编写，科室教学主任负责</w:t>
            </w:r>
            <w:r>
              <w:rPr>
                <w:rFonts w:ascii="仿宋" w:eastAsia="仿宋" w:hAnsi="仿宋" w:cs="宋体" w:hint="eastAsia"/>
                <w:b/>
                <w:color w:val="333333"/>
                <w:kern w:val="0"/>
                <w:sz w:val="28"/>
                <w:szCs w:val="28"/>
              </w:rPr>
              <w:lastRenderedPageBreak/>
              <w:t>审核，考试最终成绩将及时反馈，理论考试成绩将记录在案，并保留考试试卷原件。</w:t>
            </w:r>
          </w:p>
        </w:tc>
        <w:tc>
          <w:tcPr>
            <w:tcW w:w="2977" w:type="dxa"/>
          </w:tcPr>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lastRenderedPageBreak/>
              <w:t>掌握对胃癌规范化、微创化外科治疗的基础理论、基础知识和基本技能。</w:t>
            </w:r>
          </w:p>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能初步实施胃癌规范化、微创</w:t>
            </w:r>
            <w:proofErr w:type="gramStart"/>
            <w:r>
              <w:rPr>
                <w:rFonts w:ascii="仿宋" w:eastAsia="仿宋" w:hAnsi="仿宋" w:cs="宋体" w:hint="eastAsia"/>
                <w:b/>
                <w:color w:val="333333"/>
                <w:kern w:val="0"/>
                <w:sz w:val="28"/>
                <w:szCs w:val="28"/>
              </w:rPr>
              <w:t>化手术</w:t>
            </w:r>
            <w:proofErr w:type="gramEnd"/>
            <w:r>
              <w:rPr>
                <w:rFonts w:ascii="仿宋" w:eastAsia="仿宋" w:hAnsi="仿宋" w:cs="宋体" w:hint="eastAsia"/>
                <w:b/>
                <w:color w:val="333333"/>
                <w:kern w:val="0"/>
                <w:sz w:val="28"/>
                <w:szCs w:val="28"/>
              </w:rPr>
              <w:t>操作。</w:t>
            </w:r>
          </w:p>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掌握胃癌</w:t>
            </w:r>
            <w:proofErr w:type="gramStart"/>
            <w:r>
              <w:rPr>
                <w:rFonts w:ascii="仿宋" w:eastAsia="仿宋" w:hAnsi="仿宋" w:cs="宋体" w:hint="eastAsia"/>
                <w:b/>
                <w:color w:val="333333"/>
                <w:kern w:val="0"/>
                <w:sz w:val="28"/>
                <w:szCs w:val="28"/>
              </w:rPr>
              <w:t>围手术期</w:t>
            </w:r>
            <w:proofErr w:type="gramEnd"/>
            <w:r>
              <w:rPr>
                <w:rFonts w:ascii="仿宋" w:eastAsia="仿宋" w:hAnsi="仿宋" w:cs="宋体" w:hint="eastAsia"/>
                <w:b/>
                <w:color w:val="333333"/>
                <w:kern w:val="0"/>
                <w:sz w:val="28"/>
                <w:szCs w:val="28"/>
              </w:rPr>
              <w:t>及晚期胃癌综合治疗原则。</w:t>
            </w:r>
          </w:p>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掌握胃肠间质瘤外科治疗技能及综合治疗原则</w:t>
            </w:r>
          </w:p>
        </w:tc>
      </w:tr>
      <w:tr w:rsidR="002B6BD1">
        <w:tc>
          <w:tcPr>
            <w:tcW w:w="1985" w:type="dxa"/>
          </w:tcPr>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b/>
                <w:color w:val="333333"/>
                <w:kern w:val="0"/>
                <w:sz w:val="28"/>
                <w:szCs w:val="28"/>
              </w:rPr>
              <w:lastRenderedPageBreak/>
              <w:t>胃癌内科</w:t>
            </w:r>
          </w:p>
        </w:tc>
        <w:tc>
          <w:tcPr>
            <w:tcW w:w="1418" w:type="dxa"/>
          </w:tcPr>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胃癌规范化综合治疗以及患者全程管理</w:t>
            </w:r>
          </w:p>
        </w:tc>
        <w:tc>
          <w:tcPr>
            <w:tcW w:w="1730" w:type="dxa"/>
          </w:tcPr>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1</w:t>
            </w:r>
            <w:r>
              <w:rPr>
                <w:rFonts w:ascii="仿宋" w:eastAsia="仿宋" w:hAnsi="仿宋" w:cs="宋体"/>
                <w:b/>
                <w:color w:val="333333"/>
                <w:kern w:val="0"/>
                <w:sz w:val="28"/>
                <w:szCs w:val="28"/>
              </w:rPr>
              <w:t>.</w:t>
            </w:r>
            <w:r>
              <w:rPr>
                <w:rFonts w:ascii="仿宋" w:eastAsia="仿宋" w:hAnsi="仿宋" w:cs="宋体" w:hint="eastAsia"/>
                <w:b/>
                <w:color w:val="333333"/>
                <w:kern w:val="0"/>
                <w:sz w:val="28"/>
                <w:szCs w:val="28"/>
              </w:rPr>
              <w:t>医疗组长对于进修学员一对一指导，结合学员自身特点开展个体化教学。</w:t>
            </w:r>
          </w:p>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2</w:t>
            </w:r>
            <w:r>
              <w:rPr>
                <w:rFonts w:ascii="仿宋" w:eastAsia="仿宋" w:hAnsi="仿宋" w:cs="宋体"/>
                <w:b/>
                <w:color w:val="333333"/>
                <w:kern w:val="0"/>
                <w:sz w:val="28"/>
                <w:szCs w:val="28"/>
              </w:rPr>
              <w:t>.</w:t>
            </w:r>
            <w:r>
              <w:rPr>
                <w:rFonts w:ascii="仿宋" w:eastAsia="仿宋" w:hAnsi="仿宋" w:cs="宋体" w:hint="eastAsia"/>
                <w:b/>
                <w:color w:val="333333"/>
                <w:kern w:val="0"/>
                <w:sz w:val="28"/>
                <w:szCs w:val="28"/>
              </w:rPr>
              <w:t>中心定期举行胃癌相关的小讲课、教学查房、病案讨论、学术会议以及科研讲座。</w:t>
            </w:r>
          </w:p>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3</w:t>
            </w:r>
            <w:r>
              <w:rPr>
                <w:rFonts w:ascii="仿宋" w:eastAsia="仿宋" w:hAnsi="仿宋" w:cs="宋体"/>
                <w:b/>
                <w:color w:val="333333"/>
                <w:kern w:val="0"/>
                <w:sz w:val="28"/>
                <w:szCs w:val="28"/>
              </w:rPr>
              <w:t>.</w:t>
            </w:r>
            <w:r>
              <w:rPr>
                <w:rFonts w:ascii="仿宋" w:eastAsia="仿宋" w:hAnsi="仿宋" w:cs="宋体" w:hint="eastAsia"/>
                <w:b/>
                <w:color w:val="333333"/>
                <w:kern w:val="0"/>
                <w:sz w:val="28"/>
                <w:szCs w:val="28"/>
              </w:rPr>
              <w:t>结合进修学员自身意愿，可申请跟外科医师上台观摩手术，更加直观了解胃癌</w:t>
            </w:r>
            <w:r>
              <w:rPr>
                <w:rFonts w:ascii="仿宋" w:eastAsia="仿宋" w:hAnsi="仿宋" w:cs="宋体" w:hint="eastAsia"/>
                <w:b/>
                <w:color w:val="333333"/>
                <w:kern w:val="0"/>
                <w:sz w:val="28"/>
                <w:szCs w:val="28"/>
              </w:rPr>
              <w:lastRenderedPageBreak/>
              <w:t>相关解剖和影像学特征</w:t>
            </w:r>
          </w:p>
        </w:tc>
        <w:tc>
          <w:tcPr>
            <w:tcW w:w="3089" w:type="dxa"/>
          </w:tcPr>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lastRenderedPageBreak/>
              <w:t>理论+技能考核，以平时成绩和出科考试成绩相结合，平时成绩以每日晨交班、各种小讲课、各种学术活动时考勤，及临床工作的态度及对相关规定的遵守程度为主。出科考试成绩以理论考试和临床技能考试相结合。最终成绩分为合格和不合格，合格者将颁发进修结业证。</w:t>
            </w:r>
          </w:p>
        </w:tc>
        <w:tc>
          <w:tcPr>
            <w:tcW w:w="2977" w:type="dxa"/>
          </w:tcPr>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掌握胃癌各阶段规范化化疗、靶向及免疫治疗的专科知识、前言知识，了解GCP基本流程。保证学员学成为胃癌专业临床技术骨干。</w:t>
            </w:r>
          </w:p>
          <w:p w:rsidR="002B6BD1" w:rsidRDefault="00962459">
            <w:pPr>
              <w:widowControl/>
              <w:spacing w:line="520" w:lineRule="exact"/>
              <w:jc w:val="left"/>
              <w:rPr>
                <w:rFonts w:ascii="仿宋" w:eastAsia="仿宋" w:hAnsi="仿宋" w:cs="宋体"/>
                <w:b/>
                <w:color w:val="333333"/>
                <w:kern w:val="0"/>
                <w:sz w:val="28"/>
                <w:szCs w:val="28"/>
              </w:rPr>
            </w:pPr>
            <w:r>
              <w:rPr>
                <w:rFonts w:ascii="仿宋" w:eastAsia="仿宋" w:hAnsi="仿宋" w:cs="宋体" w:hint="eastAsia"/>
                <w:b/>
                <w:color w:val="333333"/>
                <w:kern w:val="0"/>
                <w:sz w:val="28"/>
                <w:szCs w:val="28"/>
              </w:rPr>
              <w:t>学员学习结束后，我中心将继续保持与学员和选派单位良好的学术关系，利用远程会诊、实地指导、和电话咨询等交流措施保证进修的效果。</w:t>
            </w:r>
          </w:p>
        </w:tc>
      </w:tr>
    </w:tbl>
    <w:p w:rsidR="002B6BD1" w:rsidRDefault="002B6BD1">
      <w:pPr>
        <w:widowControl/>
        <w:shd w:val="clear" w:color="auto" w:fill="FFFFFF"/>
        <w:spacing w:line="520" w:lineRule="exact"/>
        <w:jc w:val="left"/>
        <w:rPr>
          <w:rFonts w:ascii="仿宋" w:eastAsia="仿宋" w:hAnsi="仿宋" w:cs="宋体"/>
          <w:b/>
          <w:bCs/>
          <w:color w:val="333333"/>
          <w:kern w:val="0"/>
          <w:sz w:val="28"/>
          <w:szCs w:val="28"/>
        </w:rPr>
      </w:pPr>
    </w:p>
    <w:p w:rsidR="002B6BD1" w:rsidRDefault="00962459">
      <w:pPr>
        <w:widowControl/>
        <w:shd w:val="clear" w:color="auto" w:fill="FFFFFF"/>
        <w:spacing w:line="520" w:lineRule="exact"/>
        <w:jc w:val="left"/>
        <w:rPr>
          <w:rFonts w:ascii="仿宋" w:eastAsia="仿宋" w:hAnsi="仿宋" w:cs="宋体"/>
          <w:b/>
          <w:bCs/>
          <w:color w:val="333333"/>
          <w:kern w:val="0"/>
          <w:sz w:val="28"/>
          <w:szCs w:val="28"/>
        </w:rPr>
      </w:pPr>
      <w:r>
        <w:rPr>
          <w:rFonts w:ascii="仿宋" w:eastAsia="仿宋" w:hAnsi="仿宋" w:cs="宋体" w:hint="eastAsia"/>
          <w:b/>
          <w:bCs/>
          <w:color w:val="333333"/>
          <w:kern w:val="0"/>
          <w:sz w:val="28"/>
          <w:szCs w:val="28"/>
        </w:rPr>
        <w:t>四、进修学员资质要求</w:t>
      </w:r>
    </w:p>
    <w:p w:rsidR="002B6BD1" w:rsidRDefault="00962459">
      <w:pPr>
        <w:spacing w:line="520" w:lineRule="exact"/>
        <w:ind w:firstLine="420"/>
        <w:rPr>
          <w:rFonts w:ascii="仿宋" w:eastAsia="仿宋" w:hAnsi="仿宋"/>
          <w:sz w:val="28"/>
          <w:szCs w:val="28"/>
        </w:rPr>
      </w:pPr>
      <w:r>
        <w:rPr>
          <w:rFonts w:ascii="仿宋" w:eastAsia="仿宋" w:hAnsi="仿宋" w:cs="宋体" w:hint="eastAsia"/>
          <w:bCs/>
          <w:color w:val="333333"/>
          <w:kern w:val="0"/>
          <w:sz w:val="28"/>
          <w:szCs w:val="28"/>
        </w:rPr>
        <w:t>资质要求包括：</w:t>
      </w:r>
      <w:r>
        <w:rPr>
          <w:rFonts w:ascii="仿宋" w:eastAsia="仿宋" w:hAnsi="仿宋" w:hint="eastAsia"/>
          <w:sz w:val="28"/>
          <w:szCs w:val="28"/>
        </w:rPr>
        <w:t>正规医学院（校</w:t>
      </w:r>
      <w:r>
        <w:rPr>
          <w:rFonts w:ascii="仿宋" w:eastAsia="仿宋" w:hAnsi="仿宋"/>
          <w:sz w:val="28"/>
          <w:szCs w:val="28"/>
        </w:rPr>
        <w:t>）</w:t>
      </w:r>
      <w:r>
        <w:rPr>
          <w:rFonts w:ascii="仿宋" w:eastAsia="仿宋" w:hAnsi="仿宋" w:hint="eastAsia"/>
          <w:sz w:val="28"/>
          <w:szCs w:val="28"/>
        </w:rPr>
        <w:t>本科毕业（本科专业为临床医学），具备执业医师资格（外科要求注册执业范围为外科，内科要求注册执业范围为内科），至少有</w:t>
      </w:r>
      <w:r w:rsidR="005D6EA3">
        <w:rPr>
          <w:rFonts w:ascii="仿宋" w:eastAsia="仿宋" w:hAnsi="仿宋" w:hint="eastAsia"/>
          <w:sz w:val="28"/>
          <w:szCs w:val="28"/>
        </w:rPr>
        <w:t>3</w:t>
      </w:r>
      <w:r>
        <w:rPr>
          <w:rFonts w:ascii="仿宋" w:eastAsia="仿宋" w:hAnsi="仿宋"/>
          <w:sz w:val="28"/>
          <w:szCs w:val="28"/>
        </w:rPr>
        <w:t>年的临床工作经验，具有</w:t>
      </w:r>
      <w:r>
        <w:rPr>
          <w:rFonts w:ascii="仿宋" w:eastAsia="仿宋" w:hAnsi="仿宋" w:hint="eastAsia"/>
          <w:sz w:val="28"/>
          <w:szCs w:val="28"/>
        </w:rPr>
        <w:t>良好的身体和政治素质和医德医风，</w:t>
      </w:r>
      <w:r>
        <w:rPr>
          <w:rFonts w:ascii="仿宋" w:eastAsia="仿宋" w:hAnsi="仿宋"/>
          <w:sz w:val="28"/>
          <w:szCs w:val="28"/>
        </w:rPr>
        <w:t>能够胜任繁重的临床工作和学习。</w:t>
      </w:r>
      <w:bookmarkStart w:id="0" w:name="_GoBack"/>
      <w:bookmarkEnd w:id="0"/>
    </w:p>
    <w:sectPr w:rsidR="002B6B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3A0" w:rsidRDefault="006A33A0" w:rsidP="00466F84">
      <w:r>
        <w:separator/>
      </w:r>
    </w:p>
  </w:endnote>
  <w:endnote w:type="continuationSeparator" w:id="0">
    <w:p w:rsidR="006A33A0" w:rsidRDefault="006A33A0" w:rsidP="0046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3A0" w:rsidRDefault="006A33A0" w:rsidP="00466F84">
      <w:r>
        <w:separator/>
      </w:r>
    </w:p>
  </w:footnote>
  <w:footnote w:type="continuationSeparator" w:id="0">
    <w:p w:rsidR="006A33A0" w:rsidRDefault="006A33A0" w:rsidP="00466F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2253C"/>
    <w:multiLevelType w:val="multilevel"/>
    <w:tmpl w:val="1682253C"/>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3NDEzYzdmNDAyZDAxY2JhOTM5NGVjYWU4ZWIzYTAifQ=="/>
  </w:docVars>
  <w:rsids>
    <w:rsidRoot w:val="004C2C2E"/>
    <w:rsid w:val="000A3BD6"/>
    <w:rsid w:val="000C0762"/>
    <w:rsid w:val="000F6E68"/>
    <w:rsid w:val="00141289"/>
    <w:rsid w:val="00157071"/>
    <w:rsid w:val="0017680C"/>
    <w:rsid w:val="001E6D4C"/>
    <w:rsid w:val="002258C9"/>
    <w:rsid w:val="00235EE9"/>
    <w:rsid w:val="002405CB"/>
    <w:rsid w:val="00272335"/>
    <w:rsid w:val="002B6BD1"/>
    <w:rsid w:val="002E044D"/>
    <w:rsid w:val="00303BC5"/>
    <w:rsid w:val="0036048F"/>
    <w:rsid w:val="00375CE1"/>
    <w:rsid w:val="0039573B"/>
    <w:rsid w:val="003B490C"/>
    <w:rsid w:val="003C0DBE"/>
    <w:rsid w:val="003C7AA8"/>
    <w:rsid w:val="0043451D"/>
    <w:rsid w:val="00441933"/>
    <w:rsid w:val="004659B3"/>
    <w:rsid w:val="0046665E"/>
    <w:rsid w:val="00466F84"/>
    <w:rsid w:val="004A5327"/>
    <w:rsid w:val="004C2C2E"/>
    <w:rsid w:val="004F4602"/>
    <w:rsid w:val="005255B5"/>
    <w:rsid w:val="00551B44"/>
    <w:rsid w:val="00595650"/>
    <w:rsid w:val="005C0A55"/>
    <w:rsid w:val="005D6EA3"/>
    <w:rsid w:val="005F2F1E"/>
    <w:rsid w:val="00627FE3"/>
    <w:rsid w:val="006309BD"/>
    <w:rsid w:val="00640A64"/>
    <w:rsid w:val="00657459"/>
    <w:rsid w:val="00677523"/>
    <w:rsid w:val="006A33A0"/>
    <w:rsid w:val="006C54F0"/>
    <w:rsid w:val="006D67D2"/>
    <w:rsid w:val="00762B86"/>
    <w:rsid w:val="00767325"/>
    <w:rsid w:val="007B239A"/>
    <w:rsid w:val="007E0550"/>
    <w:rsid w:val="007E697B"/>
    <w:rsid w:val="0081026B"/>
    <w:rsid w:val="008535FD"/>
    <w:rsid w:val="00882CDB"/>
    <w:rsid w:val="008A1DCC"/>
    <w:rsid w:val="008C5A56"/>
    <w:rsid w:val="00962459"/>
    <w:rsid w:val="009A6F63"/>
    <w:rsid w:val="00A01073"/>
    <w:rsid w:val="00A01C98"/>
    <w:rsid w:val="00A36317"/>
    <w:rsid w:val="00A461A8"/>
    <w:rsid w:val="00A93C6F"/>
    <w:rsid w:val="00AB0758"/>
    <w:rsid w:val="00B268B7"/>
    <w:rsid w:val="00B85FBC"/>
    <w:rsid w:val="00BA2BE1"/>
    <w:rsid w:val="00BB582E"/>
    <w:rsid w:val="00BB7FC7"/>
    <w:rsid w:val="00BD5BB1"/>
    <w:rsid w:val="00BE7FE4"/>
    <w:rsid w:val="00C16111"/>
    <w:rsid w:val="00C16F1C"/>
    <w:rsid w:val="00C435C9"/>
    <w:rsid w:val="00C51D75"/>
    <w:rsid w:val="00C564C5"/>
    <w:rsid w:val="00C761F4"/>
    <w:rsid w:val="00C85B83"/>
    <w:rsid w:val="00C8635F"/>
    <w:rsid w:val="00C90FC5"/>
    <w:rsid w:val="00CC2762"/>
    <w:rsid w:val="00CF4BE9"/>
    <w:rsid w:val="00D22337"/>
    <w:rsid w:val="00D3141B"/>
    <w:rsid w:val="00D61245"/>
    <w:rsid w:val="00E248FB"/>
    <w:rsid w:val="00E45CE7"/>
    <w:rsid w:val="00E51033"/>
    <w:rsid w:val="00EB1E07"/>
    <w:rsid w:val="00EB73CE"/>
    <w:rsid w:val="00ED73E1"/>
    <w:rsid w:val="00F10FD3"/>
    <w:rsid w:val="07E70B71"/>
    <w:rsid w:val="16CA259A"/>
    <w:rsid w:val="1B1251AA"/>
    <w:rsid w:val="2234101D"/>
    <w:rsid w:val="445C5968"/>
    <w:rsid w:val="57F545E2"/>
    <w:rsid w:val="631F09CD"/>
    <w:rsid w:val="64214125"/>
    <w:rsid w:val="74923AA1"/>
    <w:rsid w:val="750D0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qFormat/>
    <w:rPr>
      <w:color w:val="0563C1" w:themeColor="hyperlink"/>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7">
    <w:name w:val="List Paragraph"/>
    <w:basedOn w:val="a"/>
    <w:uiPriority w:val="34"/>
    <w:qFormat/>
    <w:pPr>
      <w:ind w:firstLineChars="200" w:firstLine="420"/>
    </w:pPr>
  </w:style>
  <w:style w:type="character" w:customStyle="1" w:styleId="1">
    <w:name w:val="未处理的提及1"/>
    <w:basedOn w:val="a0"/>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qFormat/>
    <w:rPr>
      <w:color w:val="0563C1" w:themeColor="hyperlink"/>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7">
    <w:name w:val="List Paragraph"/>
    <w:basedOn w:val="a"/>
    <w:uiPriority w:val="34"/>
    <w:qFormat/>
    <w:pPr>
      <w:ind w:firstLineChars="200" w:firstLine="420"/>
    </w:p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8</Pages>
  <Words>644</Words>
  <Characters>3672</Characters>
  <Application>Microsoft Office Word</Application>
  <DocSecurity>0</DocSecurity>
  <Lines>30</Lines>
  <Paragraphs>8</Paragraphs>
  <ScaleCrop>false</ScaleCrop>
  <Company/>
  <LinksUpToDate>false</LinksUpToDate>
  <CharactersWithSpaces>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68116447@qq.com</dc:creator>
  <cp:lastModifiedBy>admin</cp:lastModifiedBy>
  <cp:revision>50</cp:revision>
  <dcterms:created xsi:type="dcterms:W3CDTF">2018-06-11T02:53:00Z</dcterms:created>
  <dcterms:modified xsi:type="dcterms:W3CDTF">2022-11-17T09:57:00Z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335F7FB6375C4DD59348D250A2F24C07</vt:lpwstr>
  </property>
</Properties>
</file>