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45D7" w:rsidRDefault="00CF7E1A">
      <w:pPr>
        <w:jc w:val="center"/>
        <w:rPr>
          <w:rFonts w:ascii="Times New Roman" w:hAnsi="Times New Roman"/>
          <w:b/>
          <w:sz w:val="32"/>
          <w:szCs w:val="32"/>
        </w:rPr>
      </w:pPr>
      <w:r>
        <w:rPr>
          <w:rFonts w:ascii="Times New Roman" w:hAnsi="Times New Roman" w:hint="eastAsia"/>
          <w:b/>
          <w:sz w:val="32"/>
          <w:szCs w:val="32"/>
        </w:rPr>
        <w:t>四川大学华西医院</w:t>
      </w:r>
      <w:r>
        <w:rPr>
          <w:rFonts w:ascii="Times New Roman" w:hAnsi="Times New Roman"/>
          <w:b/>
          <w:sz w:val="32"/>
          <w:szCs w:val="32"/>
        </w:rPr>
        <w:t>内分泌代谢科</w:t>
      </w:r>
    </w:p>
    <w:p w:rsidR="002845D7" w:rsidRDefault="00CF7E1A">
      <w:pPr>
        <w:jc w:val="center"/>
        <w:rPr>
          <w:rFonts w:ascii="Times New Roman" w:hAnsi="Times New Roman"/>
          <w:b/>
          <w:sz w:val="28"/>
          <w:szCs w:val="28"/>
        </w:rPr>
      </w:pPr>
      <w:r>
        <w:rPr>
          <w:rFonts w:ascii="Times New Roman" w:hAnsi="Times New Roman"/>
          <w:b/>
          <w:sz w:val="28"/>
          <w:szCs w:val="28"/>
        </w:rPr>
        <w:t>进修</w:t>
      </w:r>
      <w:r>
        <w:rPr>
          <w:rFonts w:ascii="Times New Roman" w:hAnsi="Times New Roman" w:hint="eastAsia"/>
          <w:b/>
          <w:sz w:val="28"/>
          <w:szCs w:val="28"/>
        </w:rPr>
        <w:t>医生</w:t>
      </w:r>
      <w:r>
        <w:rPr>
          <w:rFonts w:ascii="Times New Roman" w:hAnsi="Times New Roman"/>
          <w:b/>
          <w:sz w:val="28"/>
          <w:szCs w:val="28"/>
        </w:rPr>
        <w:t>招生简章</w:t>
      </w:r>
    </w:p>
    <w:p w:rsidR="002845D7" w:rsidRDefault="00CF7E1A">
      <w:pPr>
        <w:rPr>
          <w:rFonts w:ascii="Times New Roman" w:eastAsia="仿宋_GB2312" w:hAnsi="Times New Roman"/>
          <w:b/>
          <w:bCs/>
          <w:sz w:val="24"/>
          <w:szCs w:val="24"/>
        </w:rPr>
      </w:pPr>
      <w:r>
        <w:rPr>
          <w:rFonts w:ascii="Times New Roman" w:eastAsia="仿宋_GB2312" w:hAnsi="Times New Roman"/>
          <w:b/>
          <w:bCs/>
          <w:sz w:val="24"/>
          <w:szCs w:val="24"/>
        </w:rPr>
        <w:t>一、</w:t>
      </w:r>
      <w:r>
        <w:rPr>
          <w:rFonts w:ascii="Times New Roman" w:eastAsia="仿宋_GB2312" w:hAnsi="Times New Roman"/>
          <w:b/>
          <w:bCs/>
          <w:sz w:val="24"/>
          <w:szCs w:val="24"/>
        </w:rPr>
        <w:tab/>
      </w:r>
      <w:r>
        <w:rPr>
          <w:rFonts w:ascii="Times New Roman" w:eastAsia="仿宋_GB2312" w:hAnsi="Times New Roman"/>
          <w:b/>
          <w:bCs/>
          <w:sz w:val="24"/>
          <w:szCs w:val="24"/>
        </w:rPr>
        <w:t>科室简介：</w:t>
      </w:r>
    </w:p>
    <w:p w:rsidR="002845D7" w:rsidRDefault="00CF7E1A">
      <w:pPr>
        <w:rPr>
          <w:rFonts w:ascii="Times New Roman" w:eastAsia="仿宋_GB2312" w:hAnsi="Times New Roman"/>
          <w:b/>
          <w:bCs/>
          <w:sz w:val="24"/>
          <w:szCs w:val="24"/>
        </w:rPr>
      </w:pPr>
      <w:r>
        <w:rPr>
          <w:rFonts w:ascii="Times New Roman" w:eastAsia="仿宋_GB2312" w:hAnsi="Times New Roman"/>
          <w:b/>
          <w:bCs/>
          <w:sz w:val="24"/>
          <w:szCs w:val="24"/>
        </w:rPr>
        <w:t>1</w:t>
      </w:r>
      <w:r>
        <w:rPr>
          <w:rFonts w:ascii="Times New Roman" w:eastAsia="仿宋_GB2312" w:hAnsi="Times New Roman"/>
          <w:b/>
          <w:bCs/>
          <w:sz w:val="24"/>
          <w:szCs w:val="24"/>
        </w:rPr>
        <w:t>、科室学科建设情况</w:t>
      </w:r>
    </w:p>
    <w:p w:rsidR="002845D7" w:rsidRDefault="00CF7E1A">
      <w:pPr>
        <w:ind w:firstLineChars="200" w:firstLine="480"/>
        <w:rPr>
          <w:rFonts w:ascii="Times New Roman" w:eastAsia="仿宋_GB2312" w:hAnsi="Times New Roman"/>
          <w:sz w:val="24"/>
          <w:szCs w:val="24"/>
        </w:rPr>
      </w:pPr>
      <w:r>
        <w:rPr>
          <w:rFonts w:ascii="Times New Roman" w:eastAsia="仿宋_GB2312" w:hAnsi="Times New Roman"/>
          <w:sz w:val="24"/>
          <w:szCs w:val="24"/>
        </w:rPr>
        <w:t>内分泌代谢科始建于上世纪</w:t>
      </w:r>
      <w:r>
        <w:rPr>
          <w:rFonts w:ascii="Times New Roman" w:eastAsia="仿宋_GB2312" w:hAnsi="Times New Roman"/>
          <w:sz w:val="24"/>
          <w:szCs w:val="24"/>
        </w:rPr>
        <w:t>50</w:t>
      </w:r>
      <w:r>
        <w:rPr>
          <w:rFonts w:ascii="Times New Roman" w:eastAsia="仿宋_GB2312" w:hAnsi="Times New Roman"/>
          <w:sz w:val="24"/>
          <w:szCs w:val="24"/>
        </w:rPr>
        <w:t>年代末，是我国医学院校中最早建立的专业之一，至今已有六十余年历史。在中国医学科学院学科排名前五名，复旦大学医院管理研究所学科声誉排名前七名，也是第一批原卫生部国家临床重点专科项目建设单位。在老一辈内分泌专家如梁荩忠教授、邓尚平教授、张存泓教授、李秀钧教授等亲自领导和培育下，经过几代医务工作者的艰苦努力，目前已发展成为具有西部地区一流水平、在全国内分泌代谢学界有重要影响的医学专科。内分泌代谢科为四川大学华西医院内科的分科，内分泌代谢教研室为内科系的一个分枝。内科硕士点、博士点、博士</w:t>
      </w:r>
      <w:r>
        <w:rPr>
          <w:rFonts w:ascii="Times New Roman" w:eastAsia="仿宋_GB2312" w:hAnsi="Times New Roman"/>
          <w:sz w:val="24"/>
          <w:szCs w:val="24"/>
        </w:rPr>
        <w:t>后流动站，卫生部国家临床重点专科建设单位、四川省重点学科、</w:t>
      </w:r>
      <w:r>
        <w:rPr>
          <w:rFonts w:ascii="Times New Roman" w:eastAsia="仿宋_GB2312" w:hAnsi="Times New Roman" w:hint="eastAsia"/>
          <w:sz w:val="24"/>
          <w:szCs w:val="24"/>
        </w:rPr>
        <w:t>四川省糖尿病及代谢疾病临床医学研究中心</w:t>
      </w:r>
      <w:r>
        <w:rPr>
          <w:rFonts w:ascii="Times New Roman" w:eastAsia="仿宋_GB2312" w:hAnsi="Times New Roman" w:hint="eastAsia"/>
          <w:sz w:val="24"/>
          <w:szCs w:val="24"/>
        </w:rPr>
        <w:t>、四川省内分泌医疗质量控制中心</w:t>
      </w:r>
      <w:r>
        <w:rPr>
          <w:rFonts w:ascii="Times New Roman" w:eastAsia="仿宋_GB2312" w:hAnsi="Times New Roman" w:hint="eastAsia"/>
          <w:sz w:val="24"/>
          <w:szCs w:val="24"/>
        </w:rPr>
        <w:t>以及</w:t>
      </w:r>
      <w:r>
        <w:rPr>
          <w:rFonts w:ascii="Times New Roman" w:eastAsia="仿宋_GB2312" w:hAnsi="Times New Roman"/>
          <w:sz w:val="24"/>
          <w:szCs w:val="24"/>
        </w:rPr>
        <w:t>国家药品监督管理局卫生部四川大学华西医院临床药理基地内分泌专业基地。</w:t>
      </w:r>
    </w:p>
    <w:p w:rsidR="002845D7" w:rsidRDefault="00CF7E1A">
      <w:pPr>
        <w:rPr>
          <w:rFonts w:ascii="Times New Roman" w:eastAsia="仿宋_GB2312" w:hAnsi="Times New Roman"/>
          <w:b/>
          <w:bCs/>
          <w:sz w:val="24"/>
          <w:szCs w:val="24"/>
        </w:rPr>
      </w:pPr>
      <w:r>
        <w:rPr>
          <w:rFonts w:ascii="Times New Roman" w:eastAsia="仿宋_GB2312" w:hAnsi="Times New Roman"/>
          <w:b/>
          <w:bCs/>
          <w:sz w:val="24"/>
          <w:szCs w:val="24"/>
        </w:rPr>
        <w:t>2</w:t>
      </w:r>
      <w:r>
        <w:rPr>
          <w:rFonts w:ascii="Times New Roman" w:eastAsia="仿宋_GB2312" w:hAnsi="Times New Roman"/>
          <w:b/>
          <w:bCs/>
          <w:sz w:val="24"/>
          <w:szCs w:val="24"/>
        </w:rPr>
        <w:t>、科室现有</w:t>
      </w:r>
      <w:r>
        <w:rPr>
          <w:rFonts w:ascii="Times New Roman" w:eastAsia="仿宋_GB2312" w:hAnsi="Times New Roman" w:hint="eastAsia"/>
          <w:b/>
          <w:bCs/>
          <w:sz w:val="24"/>
          <w:szCs w:val="24"/>
        </w:rPr>
        <w:t>病房、门诊及实验室</w:t>
      </w:r>
      <w:r>
        <w:rPr>
          <w:rFonts w:ascii="Times New Roman" w:eastAsia="仿宋_GB2312" w:hAnsi="Times New Roman"/>
          <w:b/>
          <w:bCs/>
          <w:sz w:val="24"/>
          <w:szCs w:val="24"/>
        </w:rPr>
        <w:t>情况</w:t>
      </w:r>
    </w:p>
    <w:p w:rsidR="002845D7" w:rsidRDefault="00CF7E1A">
      <w:pPr>
        <w:ind w:firstLineChars="200" w:firstLine="480"/>
        <w:rPr>
          <w:rFonts w:ascii="Times New Roman" w:eastAsia="仿宋_GB2312" w:hAnsi="Times New Roman"/>
          <w:sz w:val="24"/>
          <w:szCs w:val="24"/>
        </w:rPr>
      </w:pPr>
      <w:r>
        <w:rPr>
          <w:rFonts w:ascii="Times New Roman" w:eastAsia="仿宋_GB2312" w:hAnsi="Times New Roman"/>
          <w:sz w:val="24"/>
          <w:szCs w:val="24"/>
        </w:rPr>
        <w:t>内分泌代谢科</w:t>
      </w:r>
      <w:r>
        <w:rPr>
          <w:rFonts w:ascii="Times New Roman" w:eastAsia="仿宋_GB2312" w:hAnsi="Times New Roman" w:hint="eastAsia"/>
          <w:sz w:val="24"/>
          <w:szCs w:val="24"/>
        </w:rPr>
        <w:t>共有两个住院部，分别位于华西医院</w:t>
      </w:r>
      <w:r>
        <w:rPr>
          <w:rFonts w:ascii="Times New Roman" w:eastAsia="仿宋_GB2312" w:hAnsi="Times New Roman" w:hint="eastAsia"/>
          <w:sz w:val="24"/>
          <w:szCs w:val="24"/>
        </w:rPr>
        <w:t>本部</w:t>
      </w:r>
      <w:r>
        <w:rPr>
          <w:rFonts w:ascii="Times New Roman" w:eastAsia="仿宋_GB2312" w:hAnsi="Times New Roman" w:hint="eastAsia"/>
          <w:sz w:val="24"/>
          <w:szCs w:val="24"/>
        </w:rPr>
        <w:t>和华西天府医院，</w:t>
      </w:r>
      <w:r>
        <w:rPr>
          <w:rFonts w:ascii="Times New Roman" w:eastAsia="仿宋_GB2312" w:hAnsi="Times New Roman"/>
          <w:sz w:val="24"/>
          <w:szCs w:val="24"/>
        </w:rPr>
        <w:t>共</w:t>
      </w:r>
      <w:r>
        <w:rPr>
          <w:rFonts w:ascii="Times New Roman" w:eastAsia="仿宋_GB2312" w:hAnsi="Times New Roman" w:hint="eastAsia"/>
          <w:sz w:val="24"/>
          <w:szCs w:val="24"/>
        </w:rPr>
        <w:t>109</w:t>
      </w:r>
      <w:r>
        <w:rPr>
          <w:rFonts w:ascii="Times New Roman" w:eastAsia="仿宋_GB2312" w:hAnsi="Times New Roman"/>
          <w:sz w:val="24"/>
          <w:szCs w:val="24"/>
        </w:rPr>
        <w:t>张病床</w:t>
      </w:r>
      <w:r>
        <w:rPr>
          <w:rFonts w:ascii="Times New Roman" w:eastAsia="仿宋_GB2312" w:hAnsi="Times New Roman" w:hint="eastAsia"/>
          <w:sz w:val="24"/>
          <w:szCs w:val="24"/>
        </w:rPr>
        <w:t>（</w:t>
      </w:r>
      <w:r>
        <w:rPr>
          <w:rFonts w:ascii="Times New Roman" w:eastAsia="仿宋_GB2312" w:hAnsi="Times New Roman" w:hint="eastAsia"/>
          <w:sz w:val="24"/>
          <w:szCs w:val="24"/>
        </w:rPr>
        <w:t>华西医院本部</w:t>
      </w:r>
      <w:r>
        <w:rPr>
          <w:rFonts w:ascii="Times New Roman" w:eastAsia="仿宋_GB2312" w:hAnsi="Times New Roman" w:hint="eastAsia"/>
          <w:sz w:val="24"/>
          <w:szCs w:val="24"/>
        </w:rPr>
        <w:t>80</w:t>
      </w:r>
      <w:r>
        <w:rPr>
          <w:rFonts w:ascii="Times New Roman" w:eastAsia="仿宋_GB2312" w:hAnsi="Times New Roman" w:hint="eastAsia"/>
          <w:sz w:val="24"/>
          <w:szCs w:val="24"/>
        </w:rPr>
        <w:t>张，华西天府医院</w:t>
      </w:r>
      <w:r>
        <w:rPr>
          <w:rFonts w:ascii="Times New Roman" w:eastAsia="仿宋_GB2312" w:hAnsi="Times New Roman" w:hint="eastAsia"/>
          <w:sz w:val="24"/>
          <w:szCs w:val="24"/>
        </w:rPr>
        <w:t>29</w:t>
      </w:r>
      <w:r>
        <w:rPr>
          <w:rFonts w:ascii="Times New Roman" w:eastAsia="仿宋_GB2312" w:hAnsi="Times New Roman" w:hint="eastAsia"/>
          <w:sz w:val="24"/>
          <w:szCs w:val="24"/>
        </w:rPr>
        <w:t>张</w:t>
      </w:r>
      <w:r>
        <w:rPr>
          <w:rFonts w:ascii="Times New Roman" w:eastAsia="仿宋_GB2312" w:hAnsi="Times New Roman" w:hint="eastAsia"/>
          <w:sz w:val="24"/>
          <w:szCs w:val="24"/>
        </w:rPr>
        <w:t>）。</w:t>
      </w:r>
      <w:r>
        <w:rPr>
          <w:rFonts w:ascii="Times New Roman" w:eastAsia="仿宋_GB2312" w:hAnsi="Times New Roman" w:hint="eastAsia"/>
          <w:sz w:val="24"/>
          <w:szCs w:val="24"/>
        </w:rPr>
        <w:t>科室按照学科研究方向共有</w:t>
      </w:r>
      <w:r>
        <w:rPr>
          <w:rFonts w:ascii="Times New Roman" w:eastAsia="仿宋_GB2312" w:hAnsi="Times New Roman" w:hint="eastAsia"/>
          <w:sz w:val="24"/>
          <w:szCs w:val="24"/>
        </w:rPr>
        <w:t>10</w:t>
      </w:r>
      <w:r>
        <w:rPr>
          <w:rFonts w:ascii="Times New Roman" w:eastAsia="仿宋_GB2312" w:hAnsi="Times New Roman"/>
          <w:sz w:val="24"/>
          <w:szCs w:val="24"/>
        </w:rPr>
        <w:t>个亚专业：糖尿病足</w:t>
      </w:r>
      <w:r>
        <w:rPr>
          <w:rFonts w:ascii="Times New Roman" w:eastAsia="仿宋_GB2312" w:hAnsi="Times New Roman" w:hint="eastAsia"/>
          <w:sz w:val="24"/>
          <w:szCs w:val="24"/>
        </w:rPr>
        <w:t>与周围血管病变亚专业</w:t>
      </w:r>
      <w:r>
        <w:rPr>
          <w:rFonts w:ascii="Times New Roman" w:eastAsia="仿宋_GB2312" w:hAnsi="Times New Roman"/>
          <w:sz w:val="24"/>
          <w:szCs w:val="24"/>
        </w:rPr>
        <w:t>、下丘脑垂体</w:t>
      </w:r>
      <w:r>
        <w:rPr>
          <w:rFonts w:ascii="Times New Roman" w:eastAsia="仿宋_GB2312" w:hAnsi="Times New Roman" w:hint="eastAsia"/>
          <w:sz w:val="24"/>
          <w:szCs w:val="24"/>
        </w:rPr>
        <w:t>疾病</w:t>
      </w:r>
      <w:r>
        <w:rPr>
          <w:rFonts w:ascii="Times New Roman" w:eastAsia="仿宋_GB2312" w:hAnsi="Times New Roman"/>
          <w:sz w:val="24"/>
          <w:szCs w:val="24"/>
        </w:rPr>
        <w:t>亚专业、肾上腺</w:t>
      </w:r>
      <w:r>
        <w:rPr>
          <w:rFonts w:ascii="Times New Roman" w:eastAsia="仿宋_GB2312" w:hAnsi="Times New Roman" w:hint="eastAsia"/>
          <w:sz w:val="24"/>
          <w:szCs w:val="24"/>
        </w:rPr>
        <w:t>疾病</w:t>
      </w:r>
      <w:r>
        <w:rPr>
          <w:rFonts w:ascii="Times New Roman" w:eastAsia="仿宋_GB2312" w:hAnsi="Times New Roman"/>
          <w:sz w:val="24"/>
          <w:szCs w:val="24"/>
        </w:rPr>
        <w:t>亚专业、</w:t>
      </w:r>
      <w:r>
        <w:rPr>
          <w:rFonts w:ascii="Times New Roman" w:eastAsia="仿宋_GB2312" w:hAnsi="Times New Roman" w:hint="eastAsia"/>
          <w:sz w:val="24"/>
          <w:szCs w:val="24"/>
        </w:rPr>
        <w:t>骨质疏松</w:t>
      </w:r>
      <w:r>
        <w:rPr>
          <w:rFonts w:ascii="Times New Roman" w:eastAsia="仿宋_GB2312" w:hAnsi="Times New Roman" w:hint="eastAsia"/>
          <w:sz w:val="24"/>
          <w:szCs w:val="24"/>
        </w:rPr>
        <w:t>与</w:t>
      </w:r>
      <w:r>
        <w:rPr>
          <w:rFonts w:ascii="Times New Roman" w:eastAsia="仿宋_GB2312" w:hAnsi="Times New Roman"/>
          <w:sz w:val="24"/>
          <w:szCs w:val="24"/>
        </w:rPr>
        <w:t>代谢性骨病亚专业、甲状腺及</w:t>
      </w:r>
      <w:r>
        <w:rPr>
          <w:rFonts w:ascii="Times New Roman" w:eastAsia="仿宋_GB2312" w:hAnsi="Times New Roman" w:hint="eastAsia"/>
          <w:sz w:val="24"/>
          <w:szCs w:val="24"/>
        </w:rPr>
        <w:t>相关</w:t>
      </w:r>
      <w:r>
        <w:rPr>
          <w:rFonts w:ascii="Times New Roman" w:eastAsia="仿宋_GB2312" w:hAnsi="Times New Roman"/>
          <w:sz w:val="24"/>
          <w:szCs w:val="24"/>
        </w:rPr>
        <w:t>疾病</w:t>
      </w:r>
      <w:r>
        <w:rPr>
          <w:rFonts w:ascii="Times New Roman" w:eastAsia="仿宋_GB2312" w:hAnsi="Times New Roman" w:hint="eastAsia"/>
          <w:sz w:val="24"/>
          <w:szCs w:val="24"/>
        </w:rPr>
        <w:t>亚专业</w:t>
      </w:r>
      <w:r>
        <w:rPr>
          <w:rFonts w:ascii="Times New Roman" w:eastAsia="仿宋_GB2312" w:hAnsi="Times New Roman"/>
          <w:sz w:val="24"/>
          <w:szCs w:val="24"/>
        </w:rPr>
        <w:t>、</w:t>
      </w:r>
      <w:r>
        <w:rPr>
          <w:rFonts w:ascii="Times New Roman" w:eastAsia="仿宋_GB2312" w:hAnsi="Times New Roman" w:hint="eastAsia"/>
          <w:sz w:val="24"/>
          <w:szCs w:val="24"/>
        </w:rPr>
        <w:t>糖尿病与</w:t>
      </w:r>
      <w:r>
        <w:rPr>
          <w:rFonts w:ascii="Times New Roman" w:eastAsia="仿宋_GB2312" w:hAnsi="Times New Roman" w:hint="eastAsia"/>
          <w:sz w:val="24"/>
          <w:szCs w:val="24"/>
        </w:rPr>
        <w:t>肥胖症</w:t>
      </w:r>
      <w:r>
        <w:rPr>
          <w:rFonts w:ascii="Times New Roman" w:eastAsia="仿宋_GB2312" w:hAnsi="Times New Roman" w:hint="eastAsia"/>
          <w:sz w:val="24"/>
          <w:szCs w:val="24"/>
        </w:rPr>
        <w:t>亚专业、高尿酸血症与痛风亚专业、</w:t>
      </w:r>
      <w:r>
        <w:rPr>
          <w:rFonts w:ascii="Times New Roman" w:eastAsia="仿宋_GB2312" w:hAnsi="Times New Roman" w:hint="eastAsia"/>
          <w:sz w:val="24"/>
          <w:szCs w:val="24"/>
        </w:rPr>
        <w:t>性腺疾病</w:t>
      </w:r>
      <w:r>
        <w:rPr>
          <w:rFonts w:ascii="Times New Roman" w:eastAsia="仿宋_GB2312" w:hAnsi="Times New Roman" w:hint="eastAsia"/>
          <w:sz w:val="24"/>
          <w:szCs w:val="24"/>
        </w:rPr>
        <w:t>亚专业、内分泌</w:t>
      </w:r>
      <w:r>
        <w:rPr>
          <w:rFonts w:ascii="Times New Roman" w:eastAsia="仿宋_GB2312" w:hAnsi="Times New Roman" w:hint="eastAsia"/>
          <w:sz w:val="24"/>
          <w:szCs w:val="24"/>
        </w:rPr>
        <w:t>罕见病</w:t>
      </w:r>
      <w:r>
        <w:rPr>
          <w:rFonts w:ascii="Times New Roman" w:eastAsia="仿宋_GB2312" w:hAnsi="Times New Roman" w:hint="eastAsia"/>
          <w:sz w:val="24"/>
          <w:szCs w:val="24"/>
        </w:rPr>
        <w:t>以及</w:t>
      </w:r>
      <w:r>
        <w:rPr>
          <w:rFonts w:ascii="Times New Roman" w:eastAsia="仿宋_GB2312" w:hAnsi="Times New Roman" w:hint="eastAsia"/>
          <w:sz w:val="24"/>
          <w:szCs w:val="24"/>
        </w:rPr>
        <w:t>高原内分泌</w:t>
      </w:r>
      <w:r>
        <w:rPr>
          <w:rFonts w:ascii="Times New Roman" w:eastAsia="仿宋_GB2312" w:hAnsi="Times New Roman" w:hint="eastAsia"/>
          <w:sz w:val="24"/>
          <w:szCs w:val="24"/>
        </w:rPr>
        <w:t>亚专业</w:t>
      </w:r>
      <w:r>
        <w:rPr>
          <w:rFonts w:ascii="Times New Roman" w:eastAsia="仿宋_GB2312" w:hAnsi="Times New Roman"/>
          <w:sz w:val="24"/>
          <w:szCs w:val="24"/>
        </w:rPr>
        <w:t>。对下丘脑垂体、甲状腺、肾上腺、甲状旁腺等经典内分泌腺体疾病，以及糖尿病、脂代谢异常、高尿酸血症与痛风、代谢性骨病等代谢性疾病以及罕见病等的诊治有着丰富的经验，其中糖尿病足</w:t>
      </w:r>
      <w:r>
        <w:rPr>
          <w:rFonts w:ascii="Times New Roman" w:eastAsia="仿宋_GB2312" w:hAnsi="Times New Roman" w:hint="eastAsia"/>
          <w:sz w:val="24"/>
          <w:szCs w:val="24"/>
        </w:rPr>
        <w:t>与周围血管病变</w:t>
      </w:r>
      <w:r>
        <w:rPr>
          <w:rFonts w:ascii="Times New Roman" w:eastAsia="仿宋_GB2312" w:hAnsi="Times New Roman"/>
          <w:sz w:val="24"/>
          <w:szCs w:val="24"/>
        </w:rPr>
        <w:t>、代谢性骨病、垂体疾病、肾上腺疾病、甲状腺疾病、糖尿病与</w:t>
      </w:r>
      <w:bookmarkStart w:id="0" w:name="OLE_LINK1"/>
      <w:r>
        <w:rPr>
          <w:rFonts w:ascii="Times New Roman" w:eastAsia="仿宋_GB2312" w:hAnsi="Times New Roman"/>
          <w:sz w:val="24"/>
          <w:szCs w:val="24"/>
        </w:rPr>
        <w:t>肥胖症</w:t>
      </w:r>
      <w:bookmarkEnd w:id="0"/>
      <w:r>
        <w:rPr>
          <w:rFonts w:ascii="Times New Roman" w:eastAsia="仿宋_GB2312" w:hAnsi="Times New Roman"/>
          <w:sz w:val="24"/>
          <w:szCs w:val="24"/>
        </w:rPr>
        <w:t>等亚专业方向的学科带头人均在全国具有较大影响力。</w:t>
      </w:r>
      <w:r>
        <w:rPr>
          <w:rFonts w:ascii="Times New Roman" w:eastAsia="仿宋_GB2312" w:hAnsi="Times New Roman" w:hint="eastAsia"/>
          <w:sz w:val="24"/>
          <w:szCs w:val="24"/>
        </w:rPr>
        <w:t>其中，</w:t>
      </w:r>
      <w:r>
        <w:rPr>
          <w:rFonts w:ascii="Times New Roman" w:eastAsia="仿宋_GB2312" w:hAnsi="Times New Roman"/>
          <w:sz w:val="24"/>
          <w:szCs w:val="24"/>
        </w:rPr>
        <w:t>糖尿病足</w:t>
      </w:r>
      <w:r>
        <w:rPr>
          <w:rFonts w:ascii="Times New Roman" w:eastAsia="仿宋_GB2312" w:hAnsi="Times New Roman" w:hint="eastAsia"/>
          <w:sz w:val="24"/>
          <w:szCs w:val="24"/>
        </w:rPr>
        <w:t>与周围血管病变亚专业</w:t>
      </w:r>
      <w:r>
        <w:rPr>
          <w:rFonts w:ascii="Times New Roman" w:eastAsia="仿宋_GB2312" w:hAnsi="Times New Roman"/>
          <w:sz w:val="24"/>
          <w:szCs w:val="24"/>
        </w:rPr>
        <w:t>、下丘脑垂体</w:t>
      </w:r>
      <w:r>
        <w:rPr>
          <w:rFonts w:ascii="Times New Roman" w:eastAsia="仿宋_GB2312" w:hAnsi="Times New Roman" w:hint="eastAsia"/>
          <w:sz w:val="24"/>
          <w:szCs w:val="24"/>
        </w:rPr>
        <w:t>疾病</w:t>
      </w:r>
      <w:r>
        <w:rPr>
          <w:rFonts w:ascii="Times New Roman" w:eastAsia="仿宋_GB2312" w:hAnsi="Times New Roman"/>
          <w:sz w:val="24"/>
          <w:szCs w:val="24"/>
        </w:rPr>
        <w:t>亚专业、肾上腺</w:t>
      </w:r>
      <w:r>
        <w:rPr>
          <w:rFonts w:ascii="Times New Roman" w:eastAsia="仿宋_GB2312" w:hAnsi="Times New Roman" w:hint="eastAsia"/>
          <w:sz w:val="24"/>
          <w:szCs w:val="24"/>
        </w:rPr>
        <w:t>疾病</w:t>
      </w:r>
      <w:r>
        <w:rPr>
          <w:rFonts w:ascii="Times New Roman" w:eastAsia="仿宋_GB2312" w:hAnsi="Times New Roman"/>
          <w:sz w:val="24"/>
          <w:szCs w:val="24"/>
        </w:rPr>
        <w:t>亚专业、</w:t>
      </w:r>
      <w:r>
        <w:rPr>
          <w:rFonts w:ascii="Times New Roman" w:eastAsia="仿宋_GB2312" w:hAnsi="Times New Roman" w:hint="eastAsia"/>
          <w:sz w:val="24"/>
          <w:szCs w:val="24"/>
        </w:rPr>
        <w:t>骨质疏松</w:t>
      </w:r>
      <w:r>
        <w:rPr>
          <w:rFonts w:ascii="Times New Roman" w:eastAsia="仿宋_GB2312" w:hAnsi="Times New Roman" w:hint="eastAsia"/>
          <w:sz w:val="24"/>
          <w:szCs w:val="24"/>
        </w:rPr>
        <w:t>与</w:t>
      </w:r>
      <w:r>
        <w:rPr>
          <w:rFonts w:ascii="Times New Roman" w:eastAsia="仿宋_GB2312" w:hAnsi="Times New Roman"/>
          <w:sz w:val="24"/>
          <w:szCs w:val="24"/>
        </w:rPr>
        <w:t>代谢性骨病亚专业、甲状腺及</w:t>
      </w:r>
      <w:r>
        <w:rPr>
          <w:rFonts w:ascii="Times New Roman" w:eastAsia="仿宋_GB2312" w:hAnsi="Times New Roman" w:hint="eastAsia"/>
          <w:sz w:val="24"/>
          <w:szCs w:val="24"/>
        </w:rPr>
        <w:t>相</w:t>
      </w:r>
      <w:r>
        <w:rPr>
          <w:rFonts w:ascii="Times New Roman" w:eastAsia="仿宋_GB2312" w:hAnsi="Times New Roman" w:hint="eastAsia"/>
          <w:sz w:val="24"/>
          <w:szCs w:val="24"/>
        </w:rPr>
        <w:t>关</w:t>
      </w:r>
      <w:r>
        <w:rPr>
          <w:rFonts w:ascii="Times New Roman" w:eastAsia="仿宋_GB2312" w:hAnsi="Times New Roman"/>
          <w:sz w:val="24"/>
          <w:szCs w:val="24"/>
        </w:rPr>
        <w:t>疾病</w:t>
      </w:r>
      <w:r>
        <w:rPr>
          <w:rFonts w:ascii="Times New Roman" w:eastAsia="仿宋_GB2312" w:hAnsi="Times New Roman" w:hint="eastAsia"/>
          <w:sz w:val="24"/>
          <w:szCs w:val="24"/>
        </w:rPr>
        <w:t>亚专业</w:t>
      </w:r>
      <w:r>
        <w:rPr>
          <w:rFonts w:ascii="Times New Roman" w:eastAsia="仿宋_GB2312" w:hAnsi="Times New Roman"/>
          <w:sz w:val="24"/>
          <w:szCs w:val="24"/>
        </w:rPr>
        <w:t>、</w:t>
      </w:r>
      <w:r>
        <w:rPr>
          <w:rFonts w:ascii="Times New Roman" w:eastAsia="仿宋_GB2312" w:hAnsi="Times New Roman" w:hint="eastAsia"/>
          <w:sz w:val="24"/>
          <w:szCs w:val="24"/>
        </w:rPr>
        <w:t>糖尿病及肥胖症亚专业有病房医疗小组。</w:t>
      </w:r>
    </w:p>
    <w:p w:rsidR="002845D7" w:rsidRDefault="00CF7E1A">
      <w:pPr>
        <w:ind w:firstLineChars="227" w:firstLine="545"/>
        <w:rPr>
          <w:rFonts w:ascii="Times New Roman" w:eastAsia="仿宋_GB2312" w:hAnsi="Times New Roman"/>
          <w:sz w:val="24"/>
          <w:szCs w:val="24"/>
        </w:rPr>
      </w:pPr>
      <w:r>
        <w:rPr>
          <w:rFonts w:ascii="Times New Roman" w:eastAsia="仿宋_GB2312" w:hAnsi="Times New Roman"/>
          <w:sz w:val="24"/>
          <w:szCs w:val="24"/>
        </w:rPr>
        <w:t>内分泌代谢科专科门诊由教授（主任医师）、副教授（副主任医师）和讲师（主治医师）共同承担，每周一至周五全天、周六上午均有开设。年门诊量</w:t>
      </w:r>
      <w:r>
        <w:rPr>
          <w:rFonts w:ascii="Times New Roman" w:eastAsia="仿宋_GB2312" w:hAnsi="Times New Roman" w:hint="eastAsia"/>
          <w:sz w:val="24"/>
          <w:szCs w:val="24"/>
        </w:rPr>
        <w:t>13</w:t>
      </w:r>
      <w:r>
        <w:rPr>
          <w:rFonts w:ascii="宋体" w:eastAsia="宋体" w:hAnsi="宋体" w:cs="宋体" w:hint="eastAsia"/>
          <w:sz w:val="24"/>
          <w:szCs w:val="24"/>
        </w:rPr>
        <w:t>～</w:t>
      </w:r>
      <w:r>
        <w:rPr>
          <w:rFonts w:ascii="Times New Roman" w:eastAsia="仿宋_GB2312" w:hAnsi="Times New Roman" w:hint="eastAsia"/>
          <w:sz w:val="24"/>
          <w:szCs w:val="24"/>
        </w:rPr>
        <w:t>18</w:t>
      </w:r>
      <w:r>
        <w:rPr>
          <w:rFonts w:ascii="Times New Roman" w:eastAsia="仿宋_GB2312" w:hAnsi="Times New Roman"/>
          <w:sz w:val="24"/>
          <w:szCs w:val="24"/>
        </w:rPr>
        <w:t>万</w:t>
      </w:r>
      <w:r>
        <w:rPr>
          <w:rFonts w:ascii="Times New Roman" w:eastAsia="仿宋_GB2312" w:hAnsi="Times New Roman" w:hint="eastAsia"/>
          <w:sz w:val="24"/>
          <w:szCs w:val="24"/>
        </w:rPr>
        <w:t>余</w:t>
      </w:r>
      <w:r>
        <w:rPr>
          <w:rFonts w:ascii="Times New Roman" w:eastAsia="仿宋_GB2312" w:hAnsi="Times New Roman"/>
          <w:sz w:val="24"/>
          <w:szCs w:val="24"/>
        </w:rPr>
        <w:t>人次，年住院患者数量近</w:t>
      </w:r>
      <w:r>
        <w:rPr>
          <w:rFonts w:ascii="Times New Roman" w:eastAsia="仿宋_GB2312" w:hAnsi="Times New Roman" w:hint="eastAsia"/>
          <w:sz w:val="24"/>
          <w:szCs w:val="24"/>
        </w:rPr>
        <w:t>2300</w:t>
      </w:r>
      <w:r>
        <w:rPr>
          <w:rFonts w:ascii="宋体" w:eastAsia="宋体" w:hAnsi="宋体" w:cs="宋体" w:hint="eastAsia"/>
          <w:sz w:val="24"/>
          <w:szCs w:val="24"/>
        </w:rPr>
        <w:t>～</w:t>
      </w:r>
      <w:r>
        <w:rPr>
          <w:rFonts w:ascii="Times New Roman" w:eastAsia="仿宋_GB2312" w:hAnsi="Times New Roman" w:hint="eastAsia"/>
          <w:sz w:val="24"/>
          <w:szCs w:val="24"/>
        </w:rPr>
        <w:t>3700</w:t>
      </w:r>
      <w:r>
        <w:rPr>
          <w:rFonts w:ascii="Times New Roman" w:eastAsia="仿宋_GB2312" w:hAnsi="Times New Roman" w:hint="eastAsia"/>
          <w:sz w:val="24"/>
          <w:szCs w:val="24"/>
        </w:rPr>
        <w:t>余</w:t>
      </w:r>
      <w:r>
        <w:rPr>
          <w:rFonts w:ascii="Times New Roman" w:eastAsia="仿宋_GB2312" w:hAnsi="Times New Roman"/>
          <w:sz w:val="24"/>
          <w:szCs w:val="24"/>
        </w:rPr>
        <w:t>人次，</w:t>
      </w:r>
      <w:r>
        <w:rPr>
          <w:rFonts w:ascii="Times New Roman" w:eastAsia="仿宋_GB2312" w:hAnsi="Times New Roman" w:hint="eastAsia"/>
          <w:sz w:val="24"/>
          <w:szCs w:val="24"/>
        </w:rPr>
        <w:t>收治患者覆盖全国</w:t>
      </w:r>
      <w:r>
        <w:rPr>
          <w:rFonts w:ascii="Times New Roman" w:eastAsia="仿宋_GB2312" w:hAnsi="Times New Roman" w:hint="eastAsia"/>
          <w:sz w:val="24"/>
          <w:szCs w:val="24"/>
        </w:rPr>
        <w:lastRenderedPageBreak/>
        <w:t>30</w:t>
      </w:r>
      <w:r>
        <w:rPr>
          <w:rFonts w:ascii="Times New Roman" w:eastAsia="仿宋_GB2312" w:hAnsi="Times New Roman" w:hint="eastAsia"/>
          <w:sz w:val="24"/>
          <w:szCs w:val="24"/>
        </w:rPr>
        <w:t>个省市自治区，</w:t>
      </w:r>
      <w:r>
        <w:rPr>
          <w:rFonts w:ascii="Times New Roman" w:eastAsia="仿宋_GB2312" w:hAnsi="Times New Roman"/>
          <w:sz w:val="24"/>
          <w:szCs w:val="24"/>
        </w:rPr>
        <w:t>解决了四川省</w:t>
      </w:r>
      <w:r>
        <w:rPr>
          <w:rFonts w:ascii="Times New Roman" w:eastAsia="仿宋_GB2312" w:hAnsi="Times New Roman" w:hint="eastAsia"/>
          <w:sz w:val="24"/>
          <w:szCs w:val="24"/>
        </w:rPr>
        <w:t>、</w:t>
      </w:r>
      <w:r>
        <w:rPr>
          <w:rFonts w:ascii="Times New Roman" w:eastAsia="仿宋_GB2312" w:hAnsi="Times New Roman"/>
          <w:sz w:val="24"/>
          <w:szCs w:val="24"/>
        </w:rPr>
        <w:t>西部地区</w:t>
      </w:r>
      <w:r>
        <w:rPr>
          <w:rFonts w:ascii="Times New Roman" w:eastAsia="仿宋_GB2312" w:hAnsi="Times New Roman" w:hint="eastAsia"/>
          <w:sz w:val="24"/>
          <w:szCs w:val="24"/>
        </w:rPr>
        <w:t>乃至全国</w:t>
      </w:r>
      <w:r>
        <w:rPr>
          <w:rFonts w:ascii="Times New Roman" w:eastAsia="仿宋_GB2312" w:hAnsi="Times New Roman"/>
          <w:sz w:val="24"/>
          <w:szCs w:val="24"/>
        </w:rPr>
        <w:t>大量内分泌代谢疑难重症疾病的诊治问题。同时，我科还开设了糖尿病健康教育门诊</w:t>
      </w:r>
      <w:r>
        <w:rPr>
          <w:rFonts w:ascii="Times New Roman" w:eastAsia="仿宋_GB2312" w:hAnsi="Times New Roman" w:hint="eastAsia"/>
          <w:sz w:val="24"/>
          <w:szCs w:val="24"/>
        </w:rPr>
        <w:t>以及</w:t>
      </w:r>
      <w:r>
        <w:rPr>
          <w:rFonts w:ascii="Times New Roman" w:eastAsia="仿宋_GB2312" w:hAnsi="Times New Roman"/>
          <w:sz w:val="24"/>
          <w:szCs w:val="24"/>
        </w:rPr>
        <w:t>多个亚专业的</w:t>
      </w:r>
      <w:r>
        <w:rPr>
          <w:rFonts w:ascii="Times New Roman" w:eastAsia="仿宋_GB2312" w:hAnsi="Times New Roman"/>
          <w:sz w:val="24"/>
          <w:szCs w:val="24"/>
        </w:rPr>
        <w:t>MDT</w:t>
      </w:r>
      <w:r>
        <w:rPr>
          <w:rFonts w:ascii="Times New Roman" w:eastAsia="仿宋_GB2312" w:hAnsi="Times New Roman"/>
          <w:sz w:val="24"/>
          <w:szCs w:val="24"/>
        </w:rPr>
        <w:t>门诊，如内分泌代谢科联合神经外科、甲状腺外科、泌尿外科、胃肠外科、临床营养科、康复科、眼科、内分泌代谢疾病与健康教育、放射科、核医学科、超声科、实验医学科及病理科等多个科室先后成立了血管病（糖尿病足）诊治中心、骨质疏松医疗教育中心、代谢疾病中心、垂体疾病中心及联合门诊、甲状腺疾病诊治中心、肾上腺疾病</w:t>
      </w:r>
      <w:r>
        <w:rPr>
          <w:rFonts w:ascii="Times New Roman" w:eastAsia="仿宋_GB2312" w:hAnsi="Times New Roman" w:hint="eastAsia"/>
          <w:sz w:val="24"/>
          <w:szCs w:val="24"/>
        </w:rPr>
        <w:t>诊治</w:t>
      </w:r>
      <w:r>
        <w:rPr>
          <w:rFonts w:ascii="Times New Roman" w:eastAsia="仿宋_GB2312" w:hAnsi="Times New Roman"/>
          <w:sz w:val="24"/>
          <w:szCs w:val="24"/>
        </w:rPr>
        <w:t>中心及联合门诊、甲状旁腺疾病联合门诊</w:t>
      </w:r>
      <w:r>
        <w:rPr>
          <w:rFonts w:ascii="Times New Roman" w:eastAsia="仿宋_GB2312" w:hAnsi="Times New Roman" w:hint="eastAsia"/>
          <w:sz w:val="24"/>
          <w:szCs w:val="24"/>
        </w:rPr>
        <w:t>、</w:t>
      </w:r>
      <w:r>
        <w:rPr>
          <w:rFonts w:ascii="Times New Roman" w:eastAsia="仿宋_GB2312" w:hAnsi="Times New Roman" w:hint="eastAsia"/>
          <w:sz w:val="24"/>
          <w:szCs w:val="24"/>
        </w:rPr>
        <w:t>高尿酸血症及痛风联合门诊、肥胖与代谢联合门诊、代谢病伴脑心血管病联合门诊，</w:t>
      </w:r>
      <w:r>
        <w:rPr>
          <w:rFonts w:ascii="Times New Roman" w:eastAsia="仿宋_GB2312" w:hAnsi="Times New Roman"/>
          <w:sz w:val="24"/>
          <w:szCs w:val="24"/>
        </w:rPr>
        <w:t>等多个多学科合作模式的临床疾病诊疗中心及联合门诊。目前承担</w:t>
      </w:r>
      <w:r>
        <w:rPr>
          <w:rFonts w:ascii="Times New Roman" w:eastAsia="仿宋_GB2312" w:hAnsi="Times New Roman" w:hint="eastAsia"/>
          <w:sz w:val="24"/>
          <w:szCs w:val="24"/>
        </w:rPr>
        <w:t>数十余</w:t>
      </w:r>
      <w:r>
        <w:rPr>
          <w:rFonts w:ascii="Times New Roman" w:eastAsia="仿宋_GB2312" w:hAnsi="Times New Roman"/>
          <w:sz w:val="24"/>
          <w:szCs w:val="24"/>
        </w:rPr>
        <w:t>项国家、省部级</w:t>
      </w:r>
      <w:r>
        <w:rPr>
          <w:rFonts w:ascii="Times New Roman" w:eastAsia="仿宋_GB2312" w:hAnsi="Times New Roman"/>
          <w:sz w:val="24"/>
          <w:szCs w:val="24"/>
        </w:rPr>
        <w:t>科研项目；骨密度室目前拥有</w:t>
      </w:r>
      <w:r>
        <w:rPr>
          <w:rFonts w:ascii="Times New Roman" w:eastAsia="仿宋_GB2312" w:hAnsi="Times New Roman"/>
          <w:sz w:val="24"/>
          <w:szCs w:val="24"/>
        </w:rPr>
        <w:t>iDXA</w:t>
      </w:r>
      <w:r>
        <w:rPr>
          <w:rFonts w:ascii="Times New Roman" w:eastAsia="仿宋_GB2312" w:hAnsi="Times New Roman"/>
          <w:sz w:val="24"/>
          <w:szCs w:val="24"/>
        </w:rPr>
        <w:t>骨密度仪</w:t>
      </w:r>
      <w:r>
        <w:rPr>
          <w:rFonts w:ascii="Times New Roman" w:eastAsia="仿宋_GB2312" w:hAnsi="Times New Roman" w:hint="eastAsia"/>
          <w:sz w:val="24"/>
          <w:szCs w:val="24"/>
        </w:rPr>
        <w:t>3</w:t>
      </w:r>
      <w:r>
        <w:rPr>
          <w:rFonts w:ascii="Times New Roman" w:eastAsia="仿宋_GB2312" w:hAnsi="Times New Roman" w:hint="eastAsia"/>
          <w:sz w:val="24"/>
          <w:szCs w:val="24"/>
        </w:rPr>
        <w:t>台</w:t>
      </w:r>
      <w:r>
        <w:rPr>
          <w:rFonts w:ascii="Times New Roman" w:eastAsia="仿宋_GB2312" w:hAnsi="Times New Roman"/>
          <w:sz w:val="24"/>
          <w:szCs w:val="24"/>
        </w:rPr>
        <w:t>，能够满足临床及科研需求。</w:t>
      </w:r>
    </w:p>
    <w:p w:rsidR="002845D7" w:rsidRDefault="00CF7E1A">
      <w:pPr>
        <w:ind w:firstLineChars="200" w:firstLine="480"/>
        <w:rPr>
          <w:rFonts w:ascii="Times New Roman" w:eastAsia="仿宋_GB2312" w:hAnsi="Times New Roman"/>
          <w:sz w:val="24"/>
          <w:szCs w:val="24"/>
        </w:rPr>
      </w:pPr>
      <w:r>
        <w:rPr>
          <w:rFonts w:ascii="Times New Roman" w:eastAsia="仿宋_GB2312" w:hAnsi="Times New Roman"/>
          <w:sz w:val="24"/>
          <w:szCs w:val="24"/>
        </w:rPr>
        <w:t>基础研究方面：</w:t>
      </w:r>
      <w:r>
        <w:rPr>
          <w:rFonts w:ascii="Times New Roman" w:eastAsia="仿宋_GB2312" w:hAnsi="Times New Roman" w:hint="eastAsia"/>
          <w:sz w:val="24"/>
          <w:szCs w:val="24"/>
        </w:rPr>
        <w:t>隶属于我科的内分泌疾病研究所，下设糖尿病与</w:t>
      </w:r>
      <w:r>
        <w:rPr>
          <w:rFonts w:ascii="Times New Roman" w:eastAsia="仿宋_GB2312" w:hAnsi="Times New Roman"/>
          <w:sz w:val="24"/>
          <w:szCs w:val="24"/>
        </w:rPr>
        <w:t>代谢</w:t>
      </w:r>
      <w:r>
        <w:rPr>
          <w:rFonts w:ascii="Times New Roman" w:eastAsia="仿宋_GB2312" w:hAnsi="Times New Roman" w:hint="eastAsia"/>
          <w:sz w:val="24"/>
          <w:szCs w:val="24"/>
        </w:rPr>
        <w:t>室</w:t>
      </w:r>
      <w:r>
        <w:rPr>
          <w:rFonts w:ascii="Times New Roman" w:eastAsia="仿宋_GB2312" w:hAnsi="Times New Roman"/>
          <w:sz w:val="24"/>
          <w:szCs w:val="24"/>
        </w:rPr>
        <w:t>1</w:t>
      </w:r>
      <w:r>
        <w:rPr>
          <w:rFonts w:ascii="Times New Roman" w:eastAsia="仿宋_GB2312" w:hAnsi="Times New Roman"/>
          <w:sz w:val="24"/>
          <w:szCs w:val="24"/>
        </w:rPr>
        <w:t>个</w:t>
      </w:r>
      <w:r>
        <w:rPr>
          <w:rFonts w:ascii="Times New Roman" w:eastAsia="仿宋_GB2312" w:hAnsi="Times New Roman" w:hint="eastAsia"/>
          <w:sz w:val="24"/>
          <w:szCs w:val="24"/>
        </w:rPr>
        <w:t>、</w:t>
      </w:r>
      <w:r>
        <w:rPr>
          <w:rFonts w:ascii="Times New Roman" w:eastAsia="仿宋_GB2312" w:hAnsi="Times New Roman" w:hint="eastAsia"/>
          <w:sz w:val="24"/>
          <w:szCs w:val="24"/>
        </w:rPr>
        <w:t>胰岛移植中心</w:t>
      </w:r>
      <w:r>
        <w:rPr>
          <w:rFonts w:ascii="Times New Roman" w:eastAsia="仿宋_GB2312" w:hAnsi="Times New Roman" w:hint="eastAsia"/>
          <w:sz w:val="24"/>
          <w:szCs w:val="24"/>
        </w:rPr>
        <w:t>1</w:t>
      </w:r>
      <w:r>
        <w:rPr>
          <w:rFonts w:ascii="Times New Roman" w:eastAsia="仿宋_GB2312" w:hAnsi="Times New Roman" w:hint="eastAsia"/>
          <w:sz w:val="24"/>
          <w:szCs w:val="24"/>
        </w:rPr>
        <w:t>个、</w:t>
      </w:r>
      <w:r>
        <w:rPr>
          <w:rFonts w:ascii="Times New Roman" w:eastAsia="仿宋_GB2312" w:hAnsi="Times New Roman"/>
          <w:sz w:val="24"/>
          <w:szCs w:val="24"/>
        </w:rPr>
        <w:t>内分泌代谢</w:t>
      </w:r>
      <w:r>
        <w:rPr>
          <w:rFonts w:ascii="Times New Roman" w:eastAsia="仿宋_GB2312" w:hAnsi="Times New Roman" w:hint="eastAsia"/>
          <w:sz w:val="24"/>
          <w:szCs w:val="24"/>
        </w:rPr>
        <w:t>病</w:t>
      </w:r>
      <w:r>
        <w:rPr>
          <w:rFonts w:ascii="Times New Roman" w:eastAsia="仿宋_GB2312" w:hAnsi="Times New Roman"/>
          <w:sz w:val="24"/>
          <w:szCs w:val="24"/>
        </w:rPr>
        <w:t>研究室</w:t>
      </w:r>
      <w:r>
        <w:rPr>
          <w:rFonts w:ascii="Times New Roman" w:eastAsia="仿宋_GB2312" w:hAnsi="Times New Roman"/>
          <w:sz w:val="24"/>
          <w:szCs w:val="24"/>
        </w:rPr>
        <w:t>1</w:t>
      </w:r>
      <w:r>
        <w:rPr>
          <w:rFonts w:ascii="Times New Roman" w:eastAsia="仿宋_GB2312" w:hAnsi="Times New Roman"/>
          <w:sz w:val="24"/>
          <w:szCs w:val="24"/>
        </w:rPr>
        <w:t>个</w:t>
      </w:r>
      <w:r>
        <w:rPr>
          <w:rFonts w:ascii="Times New Roman" w:eastAsia="仿宋_GB2312" w:hAnsi="Times New Roman" w:hint="eastAsia"/>
          <w:sz w:val="24"/>
          <w:szCs w:val="24"/>
        </w:rPr>
        <w:t>以及糖尿病足创新研究室</w:t>
      </w:r>
      <w:r>
        <w:rPr>
          <w:rFonts w:ascii="Times New Roman" w:eastAsia="仿宋_GB2312" w:hAnsi="Times New Roman" w:hint="eastAsia"/>
          <w:sz w:val="24"/>
          <w:szCs w:val="24"/>
        </w:rPr>
        <w:t>1</w:t>
      </w:r>
      <w:r>
        <w:rPr>
          <w:rFonts w:ascii="Times New Roman" w:eastAsia="仿宋_GB2312" w:hAnsi="Times New Roman" w:hint="eastAsia"/>
          <w:sz w:val="24"/>
          <w:szCs w:val="24"/>
        </w:rPr>
        <w:t>个</w:t>
      </w:r>
      <w:r>
        <w:rPr>
          <w:rFonts w:ascii="Times New Roman" w:eastAsia="仿宋_GB2312" w:hAnsi="Times New Roman" w:hint="eastAsia"/>
          <w:sz w:val="24"/>
          <w:szCs w:val="24"/>
        </w:rPr>
        <w:t>。</w:t>
      </w:r>
      <w:r>
        <w:rPr>
          <w:rFonts w:ascii="Times New Roman" w:eastAsia="仿宋_GB2312" w:hAnsi="Times New Roman" w:hint="eastAsia"/>
          <w:sz w:val="24"/>
          <w:szCs w:val="24"/>
        </w:rPr>
        <w:t>此外，还有</w:t>
      </w:r>
      <w:r>
        <w:rPr>
          <w:rFonts w:ascii="Times New Roman" w:eastAsia="仿宋_GB2312" w:hAnsi="Times New Roman"/>
          <w:sz w:val="24"/>
          <w:szCs w:val="24"/>
        </w:rPr>
        <w:t>依托我院科研基地的多个大平台如蛋白组学、代谢组学、实验动物中心等。同时与我院的胰岛移植与免疫研究</w:t>
      </w:r>
      <w:r>
        <w:rPr>
          <w:rFonts w:ascii="Times New Roman" w:eastAsia="仿宋_GB2312" w:hAnsi="Times New Roman" w:hint="eastAsia"/>
          <w:sz w:val="24"/>
          <w:szCs w:val="24"/>
        </w:rPr>
        <w:t>室</w:t>
      </w:r>
      <w:r>
        <w:rPr>
          <w:rFonts w:ascii="Times New Roman" w:eastAsia="仿宋_GB2312" w:hAnsi="Times New Roman"/>
          <w:sz w:val="24"/>
          <w:szCs w:val="24"/>
        </w:rPr>
        <w:t>、核医学研究室、病理学研究室等有密切合作。</w:t>
      </w:r>
    </w:p>
    <w:p w:rsidR="002845D7" w:rsidRDefault="00CF7E1A">
      <w:pPr>
        <w:numPr>
          <w:ilvl w:val="0"/>
          <w:numId w:val="1"/>
        </w:numPr>
        <w:rPr>
          <w:rFonts w:ascii="Times New Roman" w:eastAsia="仿宋_GB2312" w:hAnsi="Times New Roman"/>
          <w:b/>
          <w:bCs/>
          <w:sz w:val="24"/>
          <w:szCs w:val="24"/>
        </w:rPr>
      </w:pPr>
      <w:r>
        <w:rPr>
          <w:rFonts w:ascii="Times New Roman" w:eastAsia="仿宋_GB2312" w:hAnsi="Times New Roman" w:hint="eastAsia"/>
          <w:b/>
          <w:bCs/>
          <w:sz w:val="24"/>
          <w:szCs w:val="24"/>
        </w:rPr>
        <w:t>科室亚专业详细介绍</w:t>
      </w:r>
    </w:p>
    <w:p w:rsidR="002845D7" w:rsidRDefault="00CF7E1A">
      <w:pPr>
        <w:rPr>
          <w:rFonts w:ascii="Times New Roman" w:eastAsia="仿宋_GB2312" w:hAnsi="Times New Roman"/>
          <w:b/>
          <w:bCs/>
          <w:sz w:val="24"/>
          <w:szCs w:val="24"/>
        </w:rPr>
      </w:pPr>
      <w:r>
        <w:rPr>
          <w:rFonts w:ascii="Times New Roman" w:eastAsia="仿宋_GB2312" w:hAnsi="Times New Roman" w:hint="eastAsia"/>
          <w:b/>
          <w:bCs/>
          <w:sz w:val="24"/>
          <w:szCs w:val="24"/>
        </w:rPr>
        <w:t>3</w:t>
      </w:r>
      <w:r>
        <w:rPr>
          <w:rFonts w:ascii="Times New Roman" w:eastAsia="仿宋_GB2312" w:hAnsi="Times New Roman"/>
          <w:b/>
          <w:bCs/>
          <w:sz w:val="24"/>
          <w:szCs w:val="24"/>
        </w:rPr>
        <w:t>.1</w:t>
      </w:r>
      <w:r>
        <w:rPr>
          <w:rFonts w:ascii="Times New Roman" w:eastAsia="仿宋_GB2312" w:hAnsi="Times New Roman" w:hint="eastAsia"/>
          <w:b/>
          <w:bCs/>
          <w:sz w:val="24"/>
          <w:szCs w:val="24"/>
        </w:rPr>
        <w:t xml:space="preserve"> </w:t>
      </w:r>
      <w:r>
        <w:rPr>
          <w:rFonts w:ascii="Times New Roman" w:eastAsia="仿宋_GB2312" w:hAnsi="Times New Roman"/>
          <w:b/>
          <w:bCs/>
          <w:sz w:val="24"/>
          <w:szCs w:val="24"/>
        </w:rPr>
        <w:t>糖尿病足</w:t>
      </w:r>
      <w:r>
        <w:rPr>
          <w:rFonts w:ascii="Times New Roman" w:eastAsia="仿宋_GB2312" w:hAnsi="Times New Roman" w:hint="eastAsia"/>
          <w:b/>
          <w:bCs/>
          <w:sz w:val="24"/>
          <w:szCs w:val="24"/>
        </w:rPr>
        <w:t>与周围血管疾病</w:t>
      </w:r>
      <w:r>
        <w:rPr>
          <w:rFonts w:ascii="Times New Roman" w:eastAsia="仿宋_GB2312" w:hAnsi="Times New Roman"/>
          <w:b/>
          <w:bCs/>
          <w:sz w:val="24"/>
          <w:szCs w:val="24"/>
        </w:rPr>
        <w:t>亚专业方向</w:t>
      </w:r>
    </w:p>
    <w:p w:rsidR="002845D7" w:rsidRDefault="00CF7E1A">
      <w:pPr>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华西医院第一个</w:t>
      </w:r>
      <w:r>
        <w:rPr>
          <w:rFonts w:ascii="Times New Roman" w:eastAsia="仿宋_GB2312" w:hAnsi="Times New Roman" w:hint="eastAsia"/>
          <w:sz w:val="24"/>
          <w:szCs w:val="24"/>
        </w:rPr>
        <w:t>MDT</w:t>
      </w:r>
      <w:r>
        <w:rPr>
          <w:rFonts w:ascii="Times New Roman" w:eastAsia="仿宋_GB2312" w:hAnsi="Times New Roman" w:hint="eastAsia"/>
          <w:sz w:val="24"/>
          <w:szCs w:val="24"/>
        </w:rPr>
        <w:t>诊治中心—糖尿病足诊治中心于</w:t>
      </w:r>
      <w:r>
        <w:rPr>
          <w:rFonts w:ascii="Times New Roman" w:eastAsia="仿宋_GB2312" w:hAnsi="Times New Roman" w:hint="eastAsia"/>
          <w:sz w:val="24"/>
          <w:szCs w:val="24"/>
        </w:rPr>
        <w:t>2005</w:t>
      </w:r>
      <w:r>
        <w:rPr>
          <w:rFonts w:ascii="Times New Roman" w:eastAsia="仿宋_GB2312" w:hAnsi="Times New Roman" w:hint="eastAsia"/>
          <w:sz w:val="24"/>
          <w:szCs w:val="24"/>
        </w:rPr>
        <w:t>年成立，在国内较早建立由内分泌代谢科牵头开展多学科协作、医护一体化的糖尿病足诊治模式。病房长期收治重症、复杂糖尿病足病患者，住院期间多学科协作、高效诊治，出院后长期随访管理。病房和门诊每周</w:t>
      </w:r>
      <w:r>
        <w:rPr>
          <w:rFonts w:ascii="Times New Roman" w:eastAsia="仿宋_GB2312" w:hAnsi="Times New Roman" w:hint="eastAsia"/>
          <w:sz w:val="24"/>
          <w:szCs w:val="24"/>
        </w:rPr>
        <w:t>MDT</w:t>
      </w:r>
      <w:r>
        <w:rPr>
          <w:rFonts w:ascii="Times New Roman" w:eastAsia="仿宋_GB2312" w:hAnsi="Times New Roman" w:hint="eastAsia"/>
          <w:sz w:val="24"/>
          <w:szCs w:val="24"/>
        </w:rPr>
        <w:t>疑难病会诊；</w:t>
      </w:r>
      <w:r>
        <w:rPr>
          <w:rFonts w:ascii="Times New Roman" w:eastAsia="仿宋_GB2312" w:hAnsi="Times New Roman" w:hint="eastAsia"/>
          <w:sz w:val="24"/>
          <w:szCs w:val="24"/>
        </w:rPr>
        <w:t>MDT</w:t>
      </w:r>
      <w:r>
        <w:rPr>
          <w:rFonts w:ascii="Times New Roman" w:eastAsia="仿宋_GB2312" w:hAnsi="Times New Roman" w:hint="eastAsia"/>
          <w:sz w:val="24"/>
          <w:szCs w:val="24"/>
        </w:rPr>
        <w:t>成员轮流在病房开展糖尿病足相关专题讲座及实操培训。冉兴无教授带领亚专业组创新性研发手工制备自体富血小板凝胶促进创面愈合技术已在各级医院广泛开展。亚专业组负责人及指导教授冉兴无主任医师，</w:t>
      </w:r>
      <w:r>
        <w:rPr>
          <w:rFonts w:ascii="Times New Roman" w:eastAsia="仿宋_GB2312" w:hAnsi="Times New Roman" w:hint="eastAsia"/>
          <w:sz w:val="24"/>
          <w:szCs w:val="24"/>
        </w:rPr>
        <w:t>内分泌代谢科主任</w:t>
      </w:r>
      <w:r>
        <w:rPr>
          <w:rFonts w:ascii="Times New Roman" w:eastAsia="仿宋_GB2312" w:hAnsi="Times New Roman" w:hint="eastAsia"/>
          <w:sz w:val="24"/>
          <w:szCs w:val="24"/>
        </w:rPr>
        <w:t>，</w:t>
      </w:r>
      <w:r>
        <w:rPr>
          <w:rFonts w:ascii="Times New Roman" w:eastAsia="仿宋_GB2312" w:hAnsi="Times New Roman" w:hint="eastAsia"/>
          <w:sz w:val="24"/>
          <w:szCs w:val="24"/>
        </w:rPr>
        <w:t>任中华医学会糖尿病学分会常委及糖尿病足与周</w:t>
      </w:r>
      <w:r>
        <w:rPr>
          <w:rFonts w:ascii="Times New Roman" w:eastAsia="仿宋_GB2312" w:hAnsi="Times New Roman" w:hint="eastAsia"/>
          <w:sz w:val="24"/>
          <w:szCs w:val="24"/>
        </w:rPr>
        <w:t>围血管病学组组长。</w:t>
      </w:r>
      <w:r>
        <w:rPr>
          <w:rFonts w:ascii="Times New Roman" w:eastAsia="仿宋_GB2312" w:hAnsi="Times New Roman" w:hint="eastAsia"/>
          <w:sz w:val="24"/>
          <w:szCs w:val="24"/>
        </w:rPr>
        <w:t>医疗组长王椿主任医师、陈大伟和高赟副主任医师，医疗骨干陈利鸿主治医师及数名青年医师。</w:t>
      </w:r>
    </w:p>
    <w:p w:rsidR="002845D7" w:rsidRDefault="00CF7E1A">
      <w:pPr>
        <w:rPr>
          <w:rFonts w:ascii="Times New Roman" w:eastAsia="仿宋_GB2312" w:hAnsi="Times New Roman"/>
          <w:b/>
          <w:bCs/>
          <w:sz w:val="24"/>
          <w:szCs w:val="24"/>
        </w:rPr>
      </w:pPr>
      <w:r>
        <w:rPr>
          <w:rFonts w:ascii="Times New Roman" w:eastAsia="仿宋_GB2312" w:hAnsi="Times New Roman" w:hint="eastAsia"/>
          <w:b/>
          <w:bCs/>
          <w:sz w:val="24"/>
          <w:szCs w:val="24"/>
        </w:rPr>
        <w:t>3</w:t>
      </w:r>
      <w:r>
        <w:rPr>
          <w:rFonts w:ascii="Times New Roman" w:eastAsia="仿宋_GB2312" w:hAnsi="Times New Roman"/>
          <w:b/>
          <w:bCs/>
          <w:sz w:val="24"/>
          <w:szCs w:val="24"/>
        </w:rPr>
        <w:t>.2</w:t>
      </w:r>
      <w:r>
        <w:rPr>
          <w:rFonts w:ascii="Times New Roman" w:eastAsia="仿宋_GB2312" w:hAnsi="Times New Roman" w:hint="eastAsia"/>
          <w:b/>
          <w:bCs/>
          <w:sz w:val="24"/>
          <w:szCs w:val="24"/>
        </w:rPr>
        <w:t xml:space="preserve"> </w:t>
      </w:r>
      <w:r>
        <w:rPr>
          <w:rFonts w:ascii="Times New Roman" w:eastAsia="仿宋_GB2312" w:hAnsi="Times New Roman"/>
          <w:b/>
          <w:bCs/>
          <w:sz w:val="24"/>
          <w:szCs w:val="24"/>
        </w:rPr>
        <w:t>骨质疏松代谢性骨病亚专业方向</w:t>
      </w:r>
    </w:p>
    <w:p w:rsidR="002845D7" w:rsidRDefault="00CF7E1A">
      <w:pPr>
        <w:ind w:firstLineChars="200" w:firstLine="480"/>
        <w:rPr>
          <w:rFonts w:ascii="Times New Roman" w:eastAsia="仿宋_GB2312" w:hAnsi="Times New Roman"/>
          <w:sz w:val="24"/>
          <w:szCs w:val="24"/>
        </w:rPr>
      </w:pPr>
      <w:r>
        <w:rPr>
          <w:rFonts w:ascii="Times New Roman" w:eastAsia="仿宋_GB2312" w:hAnsi="Times New Roman"/>
          <w:sz w:val="24"/>
          <w:szCs w:val="24"/>
        </w:rPr>
        <w:t>骨质疏松与代谢性骨病亚专业于</w:t>
      </w:r>
      <w:r>
        <w:rPr>
          <w:rFonts w:ascii="Times New Roman" w:eastAsia="仿宋_GB2312" w:hAnsi="Times New Roman"/>
          <w:sz w:val="24"/>
          <w:szCs w:val="24"/>
        </w:rPr>
        <w:t>1995</w:t>
      </w:r>
      <w:r>
        <w:rPr>
          <w:rFonts w:ascii="Times New Roman" w:eastAsia="仿宋_GB2312" w:hAnsi="Times New Roman"/>
          <w:sz w:val="24"/>
          <w:szCs w:val="24"/>
        </w:rPr>
        <w:t>年起开展工作，历时近</w:t>
      </w:r>
      <w:r>
        <w:rPr>
          <w:rFonts w:ascii="Times New Roman" w:eastAsia="仿宋_GB2312" w:hAnsi="Times New Roman"/>
          <w:sz w:val="24"/>
          <w:szCs w:val="24"/>
        </w:rPr>
        <w:t>30</w:t>
      </w:r>
      <w:r>
        <w:rPr>
          <w:rFonts w:ascii="Times New Roman" w:eastAsia="仿宋_GB2312" w:hAnsi="Times New Roman"/>
          <w:sz w:val="24"/>
          <w:szCs w:val="24"/>
        </w:rPr>
        <w:t>年，在国内率先建立起骨质疏松症的规范化诊治体系和国内领先的骨病专病高水平病房，并创新构建了骨质疏松症多学科协作型</w:t>
      </w:r>
      <w:r>
        <w:rPr>
          <w:rFonts w:ascii="Times New Roman" w:eastAsia="仿宋_GB2312" w:hAnsi="Times New Roman"/>
          <w:sz w:val="24"/>
          <w:szCs w:val="24"/>
        </w:rPr>
        <w:t>“</w:t>
      </w:r>
      <w:r>
        <w:rPr>
          <w:rFonts w:ascii="Times New Roman" w:eastAsia="仿宋_GB2312" w:hAnsi="Times New Roman"/>
          <w:sz w:val="24"/>
          <w:szCs w:val="24"/>
        </w:rPr>
        <w:t>药物一手术一康复</w:t>
      </w:r>
      <w:r>
        <w:rPr>
          <w:rFonts w:ascii="Times New Roman" w:eastAsia="仿宋_GB2312" w:hAnsi="Times New Roman"/>
          <w:sz w:val="24"/>
          <w:szCs w:val="24"/>
        </w:rPr>
        <w:t>”</w:t>
      </w:r>
      <w:r>
        <w:rPr>
          <w:rFonts w:ascii="Times New Roman" w:eastAsia="仿宋_GB2312" w:hAnsi="Times New Roman"/>
          <w:sz w:val="24"/>
          <w:szCs w:val="24"/>
        </w:rPr>
        <w:t>综合管理模式，牵头成立了四川省区域性骨质疏松症诊疗协作中心，主办西部骨质疏松论坛超过</w:t>
      </w:r>
      <w:r>
        <w:rPr>
          <w:rFonts w:ascii="Times New Roman" w:eastAsia="仿宋_GB2312" w:hAnsi="Times New Roman"/>
          <w:sz w:val="24"/>
          <w:szCs w:val="24"/>
        </w:rPr>
        <w:t>12</w:t>
      </w:r>
      <w:r>
        <w:rPr>
          <w:rFonts w:ascii="Times New Roman" w:eastAsia="仿宋_GB2312" w:hAnsi="Times New Roman"/>
          <w:sz w:val="24"/>
          <w:szCs w:val="24"/>
        </w:rPr>
        <w:t>年，大幅度促进了西部地区骨质疏松事业的发展。作为全国骨质疏松症培训与诊疗协作基地，数年来一</w:t>
      </w:r>
      <w:r>
        <w:rPr>
          <w:rFonts w:ascii="Times New Roman" w:eastAsia="仿宋_GB2312" w:hAnsi="Times New Roman"/>
          <w:sz w:val="24"/>
          <w:szCs w:val="24"/>
        </w:rPr>
        <w:t>直是全国范围内进修骨质疏松症和代谢性骨病专业</w:t>
      </w:r>
      <w:r>
        <w:rPr>
          <w:rFonts w:ascii="Times New Roman" w:eastAsia="仿宋_GB2312" w:hAnsi="Times New Roman"/>
          <w:sz w:val="24"/>
          <w:szCs w:val="24"/>
        </w:rPr>
        <w:lastRenderedPageBreak/>
        <w:t>临床诊治技术的最优选择之一。亚专业组</w:t>
      </w:r>
      <w:r>
        <w:rPr>
          <w:rFonts w:ascii="Times New Roman" w:eastAsia="仿宋_GB2312" w:hAnsi="Times New Roman" w:hint="eastAsia"/>
          <w:sz w:val="24"/>
          <w:szCs w:val="24"/>
        </w:rPr>
        <w:t>负责人王覃主任医师、</w:t>
      </w:r>
      <w:r>
        <w:rPr>
          <w:rFonts w:ascii="Times New Roman" w:eastAsia="仿宋_GB2312" w:hAnsi="Times New Roman" w:hint="eastAsia"/>
          <w:sz w:val="24"/>
          <w:szCs w:val="24"/>
        </w:rPr>
        <w:t>医疗组长</w:t>
      </w:r>
      <w:r>
        <w:rPr>
          <w:rFonts w:ascii="Times New Roman" w:eastAsia="仿宋_GB2312" w:hAnsi="Times New Roman"/>
          <w:sz w:val="24"/>
          <w:szCs w:val="24"/>
        </w:rPr>
        <w:t>卢春燕</w:t>
      </w:r>
      <w:r>
        <w:rPr>
          <w:rFonts w:ascii="Times New Roman" w:eastAsia="仿宋_GB2312" w:hAnsi="Times New Roman" w:hint="eastAsia"/>
          <w:sz w:val="24"/>
          <w:szCs w:val="24"/>
        </w:rPr>
        <w:t>副主任医师</w:t>
      </w:r>
      <w:r>
        <w:rPr>
          <w:rFonts w:ascii="Times New Roman" w:eastAsia="仿宋_GB2312" w:hAnsi="Times New Roman" w:hint="eastAsia"/>
          <w:sz w:val="24"/>
          <w:szCs w:val="24"/>
        </w:rPr>
        <w:t>，</w:t>
      </w:r>
      <w:r>
        <w:rPr>
          <w:rFonts w:ascii="Times New Roman" w:eastAsia="仿宋_GB2312" w:hAnsi="Times New Roman" w:hint="eastAsia"/>
          <w:sz w:val="24"/>
          <w:szCs w:val="24"/>
        </w:rPr>
        <w:t>医师</w:t>
      </w:r>
      <w:r>
        <w:rPr>
          <w:rFonts w:ascii="Times New Roman" w:eastAsia="仿宋_GB2312" w:hAnsi="Times New Roman"/>
          <w:sz w:val="24"/>
          <w:szCs w:val="24"/>
        </w:rPr>
        <w:t>李静</w:t>
      </w:r>
      <w:r>
        <w:rPr>
          <w:rFonts w:ascii="Times New Roman" w:eastAsia="仿宋_GB2312" w:hAnsi="Times New Roman" w:hint="eastAsia"/>
          <w:sz w:val="24"/>
          <w:szCs w:val="24"/>
        </w:rPr>
        <w:t>副</w:t>
      </w:r>
      <w:r>
        <w:rPr>
          <w:rFonts w:ascii="Times New Roman" w:eastAsia="仿宋_GB2312" w:hAnsi="Times New Roman" w:hint="eastAsia"/>
          <w:sz w:val="24"/>
          <w:szCs w:val="24"/>
        </w:rPr>
        <w:t>主</w:t>
      </w:r>
      <w:r>
        <w:rPr>
          <w:rFonts w:ascii="Times New Roman" w:eastAsia="仿宋_GB2312" w:hAnsi="Times New Roman" w:hint="eastAsia"/>
          <w:sz w:val="24"/>
          <w:szCs w:val="24"/>
        </w:rPr>
        <w:t>任</w:t>
      </w:r>
      <w:r>
        <w:rPr>
          <w:rFonts w:ascii="Times New Roman" w:eastAsia="仿宋_GB2312" w:hAnsi="Times New Roman" w:hint="eastAsia"/>
          <w:sz w:val="24"/>
          <w:szCs w:val="24"/>
        </w:rPr>
        <w:t>医师</w:t>
      </w:r>
      <w:r>
        <w:rPr>
          <w:rFonts w:ascii="Times New Roman" w:eastAsia="仿宋_GB2312" w:hAnsi="Times New Roman"/>
          <w:sz w:val="24"/>
          <w:szCs w:val="24"/>
        </w:rPr>
        <w:t>，指导教授</w:t>
      </w:r>
      <w:r>
        <w:rPr>
          <w:rFonts w:ascii="Times New Roman" w:eastAsia="仿宋_GB2312" w:hAnsi="Times New Roman" w:hint="eastAsia"/>
          <w:sz w:val="24"/>
          <w:szCs w:val="24"/>
        </w:rPr>
        <w:t>陈德才主任医师、田浩明教授</w:t>
      </w:r>
      <w:r>
        <w:rPr>
          <w:rFonts w:ascii="Times New Roman" w:eastAsia="仿宋_GB2312" w:hAnsi="Times New Roman"/>
          <w:sz w:val="24"/>
          <w:szCs w:val="24"/>
        </w:rPr>
        <w:t>。</w:t>
      </w:r>
    </w:p>
    <w:p w:rsidR="002845D7" w:rsidRDefault="00CF7E1A">
      <w:pPr>
        <w:rPr>
          <w:rFonts w:ascii="仿宋_GB2312" w:eastAsia="仿宋_GB2312" w:hAnsi="仿宋_GB2312" w:cs="仿宋_GB2312"/>
          <w:color w:val="000000"/>
          <w:sz w:val="24"/>
        </w:rPr>
      </w:pPr>
      <w:r>
        <w:rPr>
          <w:rFonts w:ascii="Times New Roman" w:eastAsia="仿宋_GB2312" w:hAnsi="Times New Roman" w:hint="eastAsia"/>
          <w:b/>
          <w:bCs/>
          <w:sz w:val="24"/>
          <w:szCs w:val="24"/>
        </w:rPr>
        <w:t>3</w:t>
      </w:r>
      <w:r>
        <w:rPr>
          <w:rFonts w:ascii="Times New Roman" w:eastAsia="仿宋_GB2312" w:hAnsi="Times New Roman"/>
          <w:b/>
          <w:bCs/>
          <w:sz w:val="24"/>
          <w:szCs w:val="24"/>
        </w:rPr>
        <w:t>.3</w:t>
      </w:r>
      <w:r>
        <w:rPr>
          <w:rFonts w:ascii="Times New Roman" w:eastAsia="仿宋_GB2312" w:hAnsi="Times New Roman" w:hint="eastAsia"/>
          <w:b/>
          <w:bCs/>
          <w:sz w:val="24"/>
          <w:szCs w:val="24"/>
        </w:rPr>
        <w:t xml:space="preserve"> </w:t>
      </w:r>
      <w:r>
        <w:rPr>
          <w:rFonts w:ascii="Times New Roman" w:eastAsia="仿宋_GB2312" w:hAnsi="Times New Roman"/>
          <w:b/>
          <w:bCs/>
          <w:sz w:val="24"/>
          <w:szCs w:val="24"/>
        </w:rPr>
        <w:t>垂体下丘脑疾病亚专业方向</w:t>
      </w:r>
    </w:p>
    <w:p w:rsidR="002845D7" w:rsidRDefault="00CF7E1A">
      <w:pPr>
        <w:ind w:firstLineChars="200" w:firstLine="480"/>
        <w:rPr>
          <w:rFonts w:ascii="仿宋_GB2312" w:eastAsia="仿宋_GB2312" w:hAnsi="仿宋_GB2312" w:cs="仿宋_GB2312"/>
          <w:sz w:val="24"/>
          <w:szCs w:val="24"/>
        </w:rPr>
      </w:pPr>
      <w:r>
        <w:rPr>
          <w:rFonts w:ascii="仿宋_GB2312" w:eastAsia="仿宋_GB2312" w:hAnsi="仿宋_GB2312" w:cs="仿宋_GB2312"/>
          <w:sz w:val="24"/>
        </w:rPr>
        <w:t>我科下丘脑</w:t>
      </w:r>
      <w:r>
        <w:rPr>
          <w:rFonts w:ascii="仿宋_GB2312" w:eastAsia="仿宋_GB2312" w:hAnsi="仿宋_GB2312" w:cs="仿宋_GB2312"/>
          <w:sz w:val="24"/>
        </w:rPr>
        <w:t>-</w:t>
      </w:r>
      <w:r>
        <w:rPr>
          <w:rFonts w:ascii="仿宋_GB2312" w:eastAsia="仿宋_GB2312" w:hAnsi="仿宋_GB2312" w:cs="仿宋_GB2312"/>
          <w:sz w:val="24"/>
        </w:rPr>
        <w:t>垂体疾病亚专业组</w:t>
      </w:r>
      <w:r>
        <w:rPr>
          <w:rFonts w:ascii="仿宋_GB2312" w:eastAsia="仿宋_GB2312" w:hAnsi="仿宋_GB2312" w:cs="仿宋_GB2312"/>
          <w:sz w:val="24"/>
        </w:rPr>
        <w:t>2010</w:t>
      </w:r>
      <w:r>
        <w:rPr>
          <w:rFonts w:ascii="仿宋_GB2312" w:eastAsia="仿宋_GB2312" w:hAnsi="仿宋_GB2312" w:cs="仿宋_GB2312"/>
          <w:sz w:val="24"/>
        </w:rPr>
        <w:t>年建组，</w:t>
      </w:r>
      <w:r>
        <w:rPr>
          <w:rFonts w:ascii="仿宋_GB2312" w:eastAsia="仿宋_GB2312" w:hAnsi="仿宋_GB2312" w:cs="仿宋_GB2312"/>
          <w:sz w:val="24"/>
        </w:rPr>
        <w:t>2012</w:t>
      </w:r>
      <w:r>
        <w:rPr>
          <w:rFonts w:ascii="仿宋_GB2312" w:eastAsia="仿宋_GB2312" w:hAnsi="仿宋_GB2312" w:cs="仿宋_GB2312"/>
          <w:sz w:val="24"/>
        </w:rPr>
        <w:t>年与神经外科及影像科等相关科室成立垂体瘤及相关疾病中心。拥有优秀的垂体疾病</w:t>
      </w:r>
      <w:r>
        <w:rPr>
          <w:rFonts w:ascii="仿宋_GB2312" w:eastAsia="仿宋_GB2312" w:hAnsi="仿宋_GB2312" w:cs="仿宋_GB2312"/>
          <w:sz w:val="24"/>
        </w:rPr>
        <w:t>MDT</w:t>
      </w:r>
      <w:r>
        <w:rPr>
          <w:rFonts w:ascii="仿宋_GB2312" w:eastAsia="仿宋_GB2312" w:hAnsi="仿宋_GB2312" w:cs="仿宋_GB2312"/>
          <w:sz w:val="24"/>
        </w:rPr>
        <w:t>团队，诊疗水平居于国内前列</w:t>
      </w:r>
      <w:r>
        <w:rPr>
          <w:rFonts w:ascii="仿宋_GB2312" w:eastAsia="仿宋_GB2312" w:hAnsi="仿宋_GB2312" w:cs="仿宋_GB2312"/>
          <w:color w:val="000000"/>
          <w:sz w:val="24"/>
        </w:rPr>
        <w:t>。</w:t>
      </w:r>
      <w:r>
        <w:rPr>
          <w:rFonts w:ascii="仿宋_GB2312" w:eastAsia="仿宋_GB2312" w:hAnsi="仿宋_GB2312" w:cs="仿宋_GB2312"/>
          <w:sz w:val="24"/>
        </w:rPr>
        <w:t>本</w:t>
      </w:r>
      <w:r>
        <w:rPr>
          <w:rFonts w:ascii="仿宋_GB2312" w:eastAsia="仿宋_GB2312" w:hAnsi="仿宋_GB2312" w:cs="仿宋_GB2312"/>
          <w:color w:val="000000"/>
          <w:sz w:val="24"/>
        </w:rPr>
        <w:t>亚专业收治</w:t>
      </w:r>
      <w:r>
        <w:rPr>
          <w:rFonts w:ascii="仿宋_GB2312" w:eastAsia="仿宋_GB2312" w:hAnsi="仿宋_GB2312" w:cs="仿宋_GB2312"/>
          <w:sz w:val="24"/>
        </w:rPr>
        <w:t>垂体及性腺疾病病种涵盖绝大多数垂体及下丘脑疾病，带教老师临床经验丰富，每周</w:t>
      </w:r>
      <w:r>
        <w:rPr>
          <w:rFonts w:ascii="仿宋_GB2312" w:eastAsia="仿宋_GB2312" w:hAnsi="仿宋_GB2312" w:cs="仿宋_GB2312"/>
          <w:sz w:val="24"/>
        </w:rPr>
        <w:t>1</w:t>
      </w:r>
      <w:r>
        <w:rPr>
          <w:rFonts w:ascii="仿宋_GB2312" w:eastAsia="仿宋_GB2312" w:hAnsi="仿宋_GB2312" w:cs="仿宋_GB2312"/>
          <w:sz w:val="24"/>
        </w:rPr>
        <w:t>次多学科联合病案讨论及指导教授教学查房。目前指导教授为余叶蓉主任医师，亚专业负责人为</w:t>
      </w:r>
      <w:r>
        <w:rPr>
          <w:rFonts w:ascii="Times New Roman" w:eastAsia="仿宋_GB2312" w:hAnsi="Times New Roman" w:hint="eastAsia"/>
          <w:sz w:val="24"/>
          <w:szCs w:val="24"/>
        </w:rPr>
        <w:t>李建薇</w:t>
      </w:r>
      <w:r>
        <w:rPr>
          <w:rFonts w:ascii="Times New Roman" w:eastAsia="仿宋_GB2312" w:hAnsi="Times New Roman" w:hint="eastAsia"/>
          <w:sz w:val="24"/>
          <w:szCs w:val="24"/>
        </w:rPr>
        <w:t>主任医师，医疗组长李建薇主任医师</w:t>
      </w:r>
      <w:r>
        <w:rPr>
          <w:rFonts w:ascii="Times New Roman" w:eastAsia="仿宋_GB2312" w:hAnsi="Times New Roman" w:hint="eastAsia"/>
          <w:sz w:val="24"/>
          <w:szCs w:val="24"/>
        </w:rPr>
        <w:t>、</w:t>
      </w:r>
      <w:r>
        <w:rPr>
          <w:rFonts w:ascii="Times New Roman" w:eastAsia="仿宋_GB2312" w:hAnsi="Times New Roman"/>
          <w:sz w:val="24"/>
          <w:szCs w:val="24"/>
        </w:rPr>
        <w:t>谭惠文</w:t>
      </w:r>
      <w:r>
        <w:rPr>
          <w:rFonts w:ascii="Times New Roman" w:eastAsia="仿宋_GB2312" w:hAnsi="Times New Roman" w:hint="eastAsia"/>
          <w:sz w:val="24"/>
          <w:szCs w:val="24"/>
        </w:rPr>
        <w:t>副主任医师</w:t>
      </w:r>
      <w:r>
        <w:rPr>
          <w:rFonts w:ascii="Times New Roman" w:eastAsia="仿宋_GB2312" w:hAnsi="Times New Roman"/>
          <w:sz w:val="24"/>
          <w:szCs w:val="24"/>
        </w:rPr>
        <w:t>、李佳琦</w:t>
      </w:r>
      <w:r>
        <w:rPr>
          <w:rFonts w:ascii="Times New Roman" w:eastAsia="仿宋_GB2312" w:hAnsi="Times New Roman" w:hint="eastAsia"/>
          <w:sz w:val="24"/>
          <w:szCs w:val="24"/>
        </w:rPr>
        <w:t>副主任医师、王椿主任医师</w:t>
      </w:r>
      <w:r>
        <w:rPr>
          <w:rFonts w:ascii="Times New Roman" w:eastAsia="仿宋_GB2312" w:hAnsi="Times New Roman"/>
          <w:sz w:val="24"/>
          <w:szCs w:val="24"/>
        </w:rPr>
        <w:t>。</w:t>
      </w:r>
    </w:p>
    <w:p w:rsidR="002845D7" w:rsidRDefault="00CF7E1A">
      <w:pPr>
        <w:rPr>
          <w:rFonts w:ascii="Times New Roman" w:eastAsia="仿宋_GB2312" w:hAnsi="Times New Roman"/>
          <w:b/>
          <w:bCs/>
          <w:sz w:val="24"/>
          <w:szCs w:val="24"/>
        </w:rPr>
      </w:pPr>
      <w:r>
        <w:rPr>
          <w:rFonts w:ascii="Times New Roman" w:eastAsia="仿宋_GB2312" w:hAnsi="Times New Roman" w:hint="eastAsia"/>
          <w:b/>
          <w:bCs/>
          <w:sz w:val="24"/>
          <w:szCs w:val="24"/>
        </w:rPr>
        <w:t>3</w:t>
      </w:r>
      <w:r>
        <w:rPr>
          <w:rFonts w:ascii="Times New Roman" w:eastAsia="仿宋_GB2312" w:hAnsi="Times New Roman"/>
          <w:b/>
          <w:bCs/>
          <w:sz w:val="24"/>
          <w:szCs w:val="24"/>
        </w:rPr>
        <w:t>.4</w:t>
      </w:r>
      <w:r>
        <w:rPr>
          <w:rFonts w:ascii="Times New Roman" w:eastAsia="仿宋_GB2312" w:hAnsi="Times New Roman" w:hint="eastAsia"/>
          <w:b/>
          <w:bCs/>
          <w:sz w:val="24"/>
          <w:szCs w:val="24"/>
        </w:rPr>
        <w:t xml:space="preserve"> </w:t>
      </w:r>
      <w:r>
        <w:rPr>
          <w:rFonts w:ascii="Times New Roman" w:eastAsia="仿宋_GB2312" w:hAnsi="Times New Roman"/>
          <w:b/>
          <w:bCs/>
          <w:sz w:val="24"/>
          <w:szCs w:val="24"/>
        </w:rPr>
        <w:t>甲状腺疾病亚专业方向</w:t>
      </w:r>
    </w:p>
    <w:p w:rsidR="002845D7" w:rsidRDefault="00CF7E1A">
      <w:pPr>
        <w:ind w:firstLineChars="200" w:firstLine="480"/>
        <w:rPr>
          <w:rFonts w:ascii="Times New Roman" w:eastAsia="仿宋_GB2312" w:hAnsi="Times New Roman"/>
          <w:sz w:val="24"/>
          <w:szCs w:val="24"/>
        </w:rPr>
      </w:pPr>
      <w:r>
        <w:rPr>
          <w:rFonts w:ascii="Times New Roman" w:eastAsia="仿宋_GB2312" w:hAnsi="Times New Roman"/>
          <w:sz w:val="24"/>
          <w:szCs w:val="24"/>
        </w:rPr>
        <w:t>我科甲状腺疾病亚专业与眼科、肿瘤放疗科等科室联合成立的华西医院甲状腺眼病</w:t>
      </w:r>
      <w:r>
        <w:rPr>
          <w:rFonts w:ascii="Times New Roman" w:eastAsia="仿宋_GB2312" w:hAnsi="Times New Roman"/>
          <w:sz w:val="24"/>
          <w:szCs w:val="24"/>
        </w:rPr>
        <w:t>MDT</w:t>
      </w:r>
      <w:r>
        <w:rPr>
          <w:rFonts w:ascii="Times New Roman" w:eastAsia="仿宋_GB2312" w:hAnsi="Times New Roman"/>
          <w:sz w:val="24"/>
          <w:szCs w:val="24"/>
        </w:rPr>
        <w:t>创建于</w:t>
      </w:r>
      <w:r>
        <w:rPr>
          <w:rFonts w:ascii="Times New Roman" w:eastAsia="仿宋_GB2312" w:hAnsi="Times New Roman"/>
          <w:sz w:val="24"/>
          <w:szCs w:val="24"/>
        </w:rPr>
        <w:t>2008</w:t>
      </w:r>
      <w:r>
        <w:rPr>
          <w:rFonts w:ascii="Times New Roman" w:eastAsia="仿宋_GB2312" w:hAnsi="Times New Roman"/>
          <w:sz w:val="24"/>
          <w:szCs w:val="24"/>
        </w:rPr>
        <w:t>年，多学科协作治疗甲状腺眼病取得了较好的效果，并形成了具有华西特色的甲状腺眼病治疗方案与流程。近年来成立的免疫相关甲状腺疾病</w:t>
      </w:r>
      <w:r>
        <w:rPr>
          <w:rFonts w:ascii="Times New Roman" w:eastAsia="仿宋_GB2312" w:hAnsi="Times New Roman"/>
          <w:sz w:val="24"/>
          <w:szCs w:val="24"/>
        </w:rPr>
        <w:t>MDT</w:t>
      </w:r>
      <w:r>
        <w:rPr>
          <w:rFonts w:ascii="Times New Roman" w:eastAsia="仿宋_GB2312" w:hAnsi="Times New Roman"/>
          <w:sz w:val="24"/>
          <w:szCs w:val="24"/>
        </w:rPr>
        <w:t>团队对难</w:t>
      </w:r>
      <w:r>
        <w:rPr>
          <w:rFonts w:ascii="Times New Roman" w:eastAsia="仿宋_GB2312" w:hAnsi="Times New Roman"/>
          <w:sz w:val="24"/>
          <w:szCs w:val="24"/>
        </w:rPr>
        <w:t>治性甲亢等甲状腺疾病的诊治采用了多项新技术。本亚专业诊治的甲状腺疾病病种繁多，带教老师具有丰富的临床经验。亚专业组负责人</w:t>
      </w:r>
      <w:r>
        <w:rPr>
          <w:rFonts w:ascii="Times New Roman" w:eastAsia="仿宋_GB2312" w:hAnsi="Times New Roman" w:hint="eastAsia"/>
          <w:sz w:val="24"/>
          <w:szCs w:val="24"/>
        </w:rPr>
        <w:t>黄慧</w:t>
      </w:r>
      <w:r>
        <w:rPr>
          <w:rFonts w:ascii="Times New Roman" w:eastAsia="仿宋_GB2312" w:hAnsi="Times New Roman" w:hint="eastAsia"/>
          <w:sz w:val="24"/>
          <w:szCs w:val="24"/>
        </w:rPr>
        <w:t>主任医师</w:t>
      </w:r>
      <w:r>
        <w:rPr>
          <w:rFonts w:ascii="Times New Roman" w:eastAsia="仿宋_GB2312" w:hAnsi="Times New Roman" w:hint="eastAsia"/>
          <w:sz w:val="24"/>
          <w:szCs w:val="24"/>
        </w:rPr>
        <w:t>，</w:t>
      </w:r>
      <w:r>
        <w:rPr>
          <w:rFonts w:ascii="Times New Roman" w:eastAsia="仿宋_GB2312" w:hAnsi="Times New Roman" w:hint="eastAsia"/>
          <w:sz w:val="24"/>
          <w:szCs w:val="24"/>
        </w:rPr>
        <w:t>医疗组长黄慧</w:t>
      </w:r>
      <w:r>
        <w:rPr>
          <w:rFonts w:ascii="Times New Roman" w:eastAsia="仿宋_GB2312" w:hAnsi="Times New Roman" w:hint="eastAsia"/>
          <w:sz w:val="24"/>
          <w:szCs w:val="24"/>
        </w:rPr>
        <w:t>主任医师</w:t>
      </w:r>
      <w:r>
        <w:rPr>
          <w:rFonts w:ascii="Times New Roman" w:eastAsia="仿宋_GB2312" w:hAnsi="Times New Roman" w:hint="eastAsia"/>
          <w:sz w:val="24"/>
          <w:szCs w:val="24"/>
        </w:rPr>
        <w:t>、</w:t>
      </w:r>
      <w:r>
        <w:rPr>
          <w:rFonts w:ascii="Times New Roman" w:eastAsia="仿宋_GB2312" w:hAnsi="Times New Roman"/>
          <w:sz w:val="24"/>
          <w:szCs w:val="24"/>
        </w:rPr>
        <w:t>张雨薇教授、吕庆国</w:t>
      </w:r>
      <w:r>
        <w:rPr>
          <w:rFonts w:ascii="Times New Roman" w:eastAsia="仿宋_GB2312" w:hAnsi="Times New Roman" w:hint="eastAsia"/>
          <w:sz w:val="24"/>
          <w:szCs w:val="24"/>
        </w:rPr>
        <w:t>主任医师</w:t>
      </w:r>
      <w:r>
        <w:rPr>
          <w:rFonts w:ascii="Times New Roman" w:eastAsia="仿宋_GB2312" w:hAnsi="Times New Roman" w:hint="eastAsia"/>
          <w:sz w:val="24"/>
          <w:szCs w:val="24"/>
        </w:rPr>
        <w:t>、闫哲</w:t>
      </w:r>
      <w:r>
        <w:rPr>
          <w:rFonts w:ascii="Times New Roman" w:eastAsia="仿宋_GB2312" w:hAnsi="Times New Roman" w:hint="eastAsia"/>
          <w:sz w:val="24"/>
          <w:szCs w:val="24"/>
        </w:rPr>
        <w:t>副主任医师、医疗骨干姚渝主治医师</w:t>
      </w:r>
      <w:r>
        <w:rPr>
          <w:rFonts w:ascii="Times New Roman" w:eastAsia="仿宋_GB2312" w:hAnsi="Times New Roman"/>
          <w:sz w:val="24"/>
          <w:szCs w:val="24"/>
        </w:rPr>
        <w:t>等。指导教授童南伟主任医师。</w:t>
      </w:r>
    </w:p>
    <w:p w:rsidR="002845D7" w:rsidRDefault="00CF7E1A">
      <w:pPr>
        <w:rPr>
          <w:rFonts w:ascii="Times New Roman" w:eastAsia="仿宋_GB2312" w:hAnsi="Times New Roman"/>
          <w:b/>
          <w:bCs/>
          <w:sz w:val="24"/>
          <w:szCs w:val="24"/>
        </w:rPr>
      </w:pPr>
      <w:r>
        <w:rPr>
          <w:rFonts w:ascii="Times New Roman" w:eastAsia="仿宋_GB2312" w:hAnsi="Times New Roman" w:hint="eastAsia"/>
          <w:b/>
          <w:bCs/>
          <w:sz w:val="24"/>
          <w:szCs w:val="24"/>
        </w:rPr>
        <w:t>3</w:t>
      </w:r>
      <w:r>
        <w:rPr>
          <w:rFonts w:ascii="Times New Roman" w:eastAsia="仿宋_GB2312" w:hAnsi="Times New Roman"/>
          <w:b/>
          <w:bCs/>
          <w:sz w:val="24"/>
          <w:szCs w:val="24"/>
        </w:rPr>
        <w:t>.5</w:t>
      </w:r>
      <w:r>
        <w:rPr>
          <w:rFonts w:ascii="Times New Roman" w:eastAsia="仿宋_GB2312" w:hAnsi="Times New Roman" w:hint="eastAsia"/>
          <w:b/>
          <w:bCs/>
          <w:sz w:val="24"/>
          <w:szCs w:val="24"/>
        </w:rPr>
        <w:t xml:space="preserve"> </w:t>
      </w:r>
      <w:r>
        <w:rPr>
          <w:rFonts w:ascii="Times New Roman" w:eastAsia="仿宋_GB2312" w:hAnsi="Times New Roman" w:hint="eastAsia"/>
          <w:b/>
          <w:bCs/>
          <w:sz w:val="24"/>
          <w:szCs w:val="24"/>
        </w:rPr>
        <w:t>高尿酸血症及痛风亚专业方向</w:t>
      </w:r>
    </w:p>
    <w:p w:rsidR="002845D7" w:rsidRDefault="00CF7E1A">
      <w:pPr>
        <w:ind w:firstLineChars="300" w:firstLine="720"/>
        <w:rPr>
          <w:rFonts w:ascii="Times New Roman" w:eastAsia="仿宋_GB2312" w:hAnsi="Times New Roman"/>
          <w:sz w:val="24"/>
          <w:szCs w:val="24"/>
        </w:rPr>
      </w:pPr>
      <w:r>
        <w:rPr>
          <w:rFonts w:ascii="Times New Roman" w:eastAsia="仿宋_GB2312" w:hAnsi="Times New Roman"/>
          <w:sz w:val="24"/>
          <w:szCs w:val="24"/>
        </w:rPr>
        <w:t>我科于</w:t>
      </w:r>
      <w:r>
        <w:rPr>
          <w:rFonts w:ascii="Times New Roman" w:eastAsia="仿宋_GB2312" w:hAnsi="Times New Roman"/>
          <w:sz w:val="24"/>
          <w:szCs w:val="24"/>
        </w:rPr>
        <w:t>2014</w:t>
      </w:r>
      <w:r>
        <w:rPr>
          <w:rFonts w:ascii="Times New Roman" w:eastAsia="仿宋_GB2312" w:hAnsi="Times New Roman"/>
          <w:sz w:val="24"/>
          <w:szCs w:val="24"/>
        </w:rPr>
        <w:t>年建立高尿酸血症与痛风亚专业，长期与国内该领域顶级机构保持良好合作关系。该亚专业联合检验科、超声医学科开展尿酸排泄分数、</w:t>
      </w:r>
      <w:r>
        <w:rPr>
          <w:rFonts w:ascii="Times New Roman" w:eastAsia="仿宋_GB2312" w:hAnsi="Times New Roman"/>
          <w:sz w:val="24"/>
          <w:szCs w:val="24"/>
        </w:rPr>
        <w:t xml:space="preserve">HLA-B </w:t>
      </w:r>
      <w:r>
        <w:rPr>
          <w:rFonts w:ascii="Times New Roman" w:eastAsia="仿宋_GB2312" w:hAnsi="Times New Roman"/>
          <w:sz w:val="24"/>
          <w:szCs w:val="24"/>
        </w:rPr>
        <w:t>5801</w:t>
      </w:r>
      <w:r>
        <w:rPr>
          <w:rFonts w:ascii="Times New Roman" w:eastAsia="仿宋_GB2312" w:hAnsi="Times New Roman"/>
          <w:sz w:val="24"/>
          <w:szCs w:val="24"/>
        </w:rPr>
        <w:t>基因检测以及痛风专科彩超等技术，在高尿酸血症分型诊断、亚临床痛风及难治性痛风诊治方面有着丰富的经验，未来将继续联合超声医学科、骨科等开展痛风石及痛风性关节炎微创及外科治疗新技术；同时联合肾脏内科、全科医学科、临床营养科等开展线上高尿酸血症及共病（肥胖、糖尿病等）</w:t>
      </w:r>
      <w:r>
        <w:rPr>
          <w:rFonts w:ascii="Times New Roman" w:eastAsia="仿宋_GB2312" w:hAnsi="Times New Roman"/>
          <w:sz w:val="24"/>
          <w:szCs w:val="24"/>
        </w:rPr>
        <w:t>MDT</w:t>
      </w:r>
      <w:r>
        <w:rPr>
          <w:rFonts w:ascii="Times New Roman" w:eastAsia="仿宋_GB2312" w:hAnsi="Times New Roman"/>
          <w:sz w:val="24"/>
          <w:szCs w:val="24"/>
        </w:rPr>
        <w:t>，获院级优秀奖。目前已建立亚专业数据库，开展横断面研究，并正在建立临床研究队列，获批多项省部级课题及成果转化项目。</w:t>
      </w:r>
      <w:r>
        <w:rPr>
          <w:rFonts w:ascii="Times New Roman" w:eastAsia="仿宋_GB2312" w:hAnsi="Times New Roman" w:hint="eastAsia"/>
          <w:sz w:val="24"/>
          <w:szCs w:val="24"/>
        </w:rPr>
        <w:t>亚专业组负责人吕庆国主任医师，医疗组长安振梅</w:t>
      </w:r>
      <w:r>
        <w:rPr>
          <w:rFonts w:ascii="Times New Roman" w:eastAsia="仿宋_GB2312" w:hAnsi="Times New Roman" w:hint="eastAsia"/>
          <w:sz w:val="24"/>
          <w:szCs w:val="24"/>
        </w:rPr>
        <w:t>主任医师</w:t>
      </w:r>
      <w:r>
        <w:rPr>
          <w:rFonts w:ascii="Times New Roman" w:eastAsia="仿宋_GB2312" w:hAnsi="Times New Roman" w:hint="eastAsia"/>
          <w:sz w:val="24"/>
          <w:szCs w:val="24"/>
        </w:rPr>
        <w:t>，</w:t>
      </w:r>
      <w:r>
        <w:rPr>
          <w:rFonts w:ascii="Times New Roman" w:eastAsia="仿宋_GB2312" w:hAnsi="Times New Roman" w:hint="eastAsia"/>
          <w:sz w:val="24"/>
          <w:szCs w:val="24"/>
        </w:rPr>
        <w:t>张雨薇教授、</w:t>
      </w:r>
      <w:r>
        <w:rPr>
          <w:rFonts w:ascii="Times New Roman" w:eastAsia="仿宋_GB2312" w:hAnsi="Times New Roman" w:hint="eastAsia"/>
          <w:sz w:val="24"/>
          <w:szCs w:val="24"/>
        </w:rPr>
        <w:t>陈涛</w:t>
      </w:r>
      <w:r>
        <w:rPr>
          <w:rFonts w:ascii="Times New Roman" w:eastAsia="仿宋_GB2312" w:hAnsi="Times New Roman" w:hint="eastAsia"/>
          <w:sz w:val="24"/>
          <w:szCs w:val="24"/>
        </w:rPr>
        <w:t>主任医师</w:t>
      </w:r>
      <w:r>
        <w:rPr>
          <w:rFonts w:ascii="Times New Roman" w:eastAsia="仿宋_GB2312" w:hAnsi="Times New Roman" w:hint="eastAsia"/>
          <w:sz w:val="24"/>
          <w:szCs w:val="24"/>
        </w:rPr>
        <w:t>、谭惠</w:t>
      </w:r>
      <w:r>
        <w:rPr>
          <w:rFonts w:ascii="Times New Roman" w:eastAsia="仿宋_GB2312" w:hAnsi="Times New Roman" w:hint="eastAsia"/>
          <w:sz w:val="24"/>
          <w:szCs w:val="24"/>
        </w:rPr>
        <w:t>文副主任医师、李舍予副教授等。</w:t>
      </w:r>
    </w:p>
    <w:p w:rsidR="002845D7" w:rsidRDefault="00CF7E1A">
      <w:pPr>
        <w:rPr>
          <w:rFonts w:ascii="Times New Roman" w:eastAsia="仿宋_GB2312" w:hAnsi="Times New Roman"/>
          <w:b/>
          <w:bCs/>
          <w:sz w:val="24"/>
          <w:szCs w:val="24"/>
        </w:rPr>
      </w:pPr>
      <w:r>
        <w:rPr>
          <w:rFonts w:ascii="Times New Roman" w:eastAsia="仿宋_GB2312" w:hAnsi="Times New Roman" w:hint="eastAsia"/>
          <w:b/>
          <w:bCs/>
          <w:sz w:val="24"/>
          <w:szCs w:val="24"/>
        </w:rPr>
        <w:t>3.6</w:t>
      </w:r>
      <w:r>
        <w:rPr>
          <w:rFonts w:ascii="Times New Roman" w:eastAsia="仿宋_GB2312" w:hAnsi="Times New Roman" w:hint="eastAsia"/>
          <w:b/>
          <w:bCs/>
          <w:sz w:val="24"/>
          <w:szCs w:val="24"/>
        </w:rPr>
        <w:t xml:space="preserve"> </w:t>
      </w:r>
      <w:r>
        <w:rPr>
          <w:rFonts w:ascii="Times New Roman" w:eastAsia="仿宋_GB2312" w:hAnsi="Times New Roman" w:hint="eastAsia"/>
          <w:b/>
          <w:bCs/>
          <w:sz w:val="24"/>
          <w:szCs w:val="24"/>
        </w:rPr>
        <w:t>肾上腺疾病亚专业方向</w:t>
      </w:r>
    </w:p>
    <w:p w:rsidR="002845D7" w:rsidRDefault="00CF7E1A">
      <w:pPr>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该亚专业于</w:t>
      </w:r>
      <w:r>
        <w:rPr>
          <w:rFonts w:ascii="Times New Roman" w:eastAsia="仿宋_GB2312" w:hAnsi="Times New Roman" w:hint="eastAsia"/>
          <w:sz w:val="24"/>
          <w:szCs w:val="24"/>
        </w:rPr>
        <w:t>2017</w:t>
      </w:r>
      <w:r>
        <w:rPr>
          <w:rFonts w:ascii="Times New Roman" w:eastAsia="仿宋_GB2312" w:hAnsi="Times New Roman" w:hint="eastAsia"/>
          <w:sz w:val="24"/>
          <w:szCs w:val="24"/>
        </w:rPr>
        <w:t>年成立，每年诊治肾上</w:t>
      </w:r>
      <w:r>
        <w:rPr>
          <w:rFonts w:ascii="Times New Roman" w:eastAsia="仿宋_GB2312" w:hAnsi="Times New Roman" w:hint="eastAsia"/>
          <w:sz w:val="24"/>
          <w:szCs w:val="24"/>
        </w:rPr>
        <w:t>腺疾病</w:t>
      </w:r>
      <w:r>
        <w:rPr>
          <w:rFonts w:ascii="Times New Roman" w:eastAsia="仿宋_GB2312" w:hAnsi="Times New Roman" w:hint="eastAsia"/>
          <w:sz w:val="24"/>
          <w:szCs w:val="24"/>
        </w:rPr>
        <w:t>住院</w:t>
      </w:r>
      <w:r>
        <w:rPr>
          <w:rFonts w:ascii="Times New Roman" w:eastAsia="仿宋_GB2312" w:hAnsi="Times New Roman" w:hint="eastAsia"/>
          <w:sz w:val="24"/>
          <w:szCs w:val="24"/>
        </w:rPr>
        <w:t>患者</w:t>
      </w:r>
      <w:r>
        <w:rPr>
          <w:rFonts w:ascii="Times New Roman" w:eastAsia="仿宋_GB2312" w:hAnsi="Times New Roman" w:hint="eastAsia"/>
          <w:sz w:val="24"/>
          <w:szCs w:val="24"/>
        </w:rPr>
        <w:t>600+</w:t>
      </w:r>
      <w:r>
        <w:rPr>
          <w:rFonts w:ascii="Times New Roman" w:eastAsia="仿宋_GB2312" w:hAnsi="Times New Roman" w:hint="eastAsia"/>
          <w:sz w:val="24"/>
          <w:szCs w:val="24"/>
        </w:rPr>
        <w:t>例，</w:t>
      </w:r>
      <w:r>
        <w:rPr>
          <w:rFonts w:ascii="仿宋_GB2312" w:eastAsia="仿宋_GB2312" w:hAnsi="仿宋_GB2312" w:cs="仿宋_GB2312"/>
          <w:sz w:val="24"/>
        </w:rPr>
        <w:t>病种</w:t>
      </w:r>
      <w:r>
        <w:rPr>
          <w:rFonts w:ascii="仿宋_GB2312" w:eastAsia="仿宋_GB2312" w:hAnsi="仿宋_GB2312" w:cs="仿宋_GB2312" w:hint="eastAsia"/>
          <w:sz w:val="24"/>
        </w:rPr>
        <w:t>丰富，</w:t>
      </w:r>
      <w:r>
        <w:rPr>
          <w:rFonts w:ascii="Times New Roman" w:eastAsia="仿宋_GB2312" w:hAnsi="Times New Roman" w:hint="eastAsia"/>
          <w:sz w:val="24"/>
          <w:szCs w:val="24"/>
        </w:rPr>
        <w:t>患者来至全国各</w:t>
      </w:r>
      <w:r>
        <w:rPr>
          <w:rFonts w:ascii="Times New Roman" w:eastAsia="仿宋_GB2312" w:hAnsi="Times New Roman" w:hint="eastAsia"/>
          <w:sz w:val="24"/>
          <w:szCs w:val="24"/>
        </w:rPr>
        <w:t>地</w:t>
      </w:r>
      <w:r>
        <w:rPr>
          <w:rFonts w:ascii="Times New Roman" w:eastAsia="仿宋_GB2312" w:hAnsi="Times New Roman" w:hint="eastAsia"/>
          <w:sz w:val="24"/>
          <w:szCs w:val="24"/>
        </w:rPr>
        <w:t>。</w:t>
      </w:r>
      <w:r>
        <w:rPr>
          <w:rFonts w:ascii="Times New Roman" w:eastAsia="仿宋_GB2312" w:hAnsi="Times New Roman" w:hint="eastAsia"/>
          <w:sz w:val="24"/>
          <w:szCs w:val="24"/>
        </w:rPr>
        <w:t>2018</w:t>
      </w:r>
      <w:r>
        <w:rPr>
          <w:rFonts w:ascii="Times New Roman" w:eastAsia="仿宋_GB2312" w:hAnsi="Times New Roman" w:hint="eastAsia"/>
          <w:sz w:val="24"/>
          <w:szCs w:val="24"/>
        </w:rPr>
        <w:t>年与</w:t>
      </w:r>
      <w:r>
        <w:rPr>
          <w:rFonts w:ascii="Times New Roman" w:eastAsia="仿宋_GB2312" w:hAnsi="Times New Roman" w:hint="eastAsia"/>
          <w:sz w:val="24"/>
          <w:szCs w:val="24"/>
        </w:rPr>
        <w:t>多个科室合作</w:t>
      </w:r>
      <w:r>
        <w:rPr>
          <w:rFonts w:ascii="Times New Roman" w:eastAsia="仿宋_GB2312" w:hAnsi="Times New Roman" w:hint="eastAsia"/>
          <w:sz w:val="24"/>
          <w:szCs w:val="24"/>
        </w:rPr>
        <w:t>成立肾上腺疾病</w:t>
      </w:r>
      <w:r>
        <w:rPr>
          <w:rFonts w:ascii="Times New Roman" w:eastAsia="仿宋_GB2312" w:hAnsi="Times New Roman" w:hint="eastAsia"/>
          <w:sz w:val="24"/>
          <w:szCs w:val="24"/>
        </w:rPr>
        <w:t>MDT</w:t>
      </w:r>
      <w:r>
        <w:rPr>
          <w:rFonts w:ascii="Times New Roman" w:eastAsia="仿宋_GB2312" w:hAnsi="Times New Roman" w:hint="eastAsia"/>
          <w:sz w:val="24"/>
          <w:szCs w:val="24"/>
        </w:rPr>
        <w:t>，为疑难重症、罕见肾上腺疾病患者提供</w:t>
      </w:r>
      <w:r>
        <w:rPr>
          <w:rFonts w:ascii="Times New Roman" w:eastAsia="仿宋_GB2312" w:hAnsi="Times New Roman" w:hint="eastAsia"/>
          <w:sz w:val="24"/>
          <w:szCs w:val="24"/>
        </w:rPr>
        <w:t>高质量诊治</w:t>
      </w:r>
      <w:r>
        <w:rPr>
          <w:rFonts w:ascii="Times New Roman" w:eastAsia="仿宋_GB2312" w:hAnsi="Times New Roman" w:hint="eastAsia"/>
          <w:sz w:val="24"/>
          <w:szCs w:val="24"/>
        </w:rPr>
        <w:t>平台。已成功举办</w:t>
      </w:r>
      <w:r>
        <w:rPr>
          <w:rFonts w:ascii="Times New Roman" w:eastAsia="仿宋_GB2312" w:hAnsi="Times New Roman" w:hint="eastAsia"/>
          <w:sz w:val="24"/>
          <w:szCs w:val="24"/>
        </w:rPr>
        <w:t>7</w:t>
      </w:r>
      <w:r>
        <w:rPr>
          <w:rFonts w:ascii="Times New Roman" w:eastAsia="仿宋_GB2312" w:hAnsi="Times New Roman" w:hint="eastAsia"/>
          <w:sz w:val="24"/>
          <w:szCs w:val="24"/>
        </w:rPr>
        <w:t>届“华西肾上腺及相关代谢疾病学术会议”，搭建了西</w:t>
      </w:r>
      <w:r>
        <w:rPr>
          <w:rFonts w:ascii="Times New Roman" w:eastAsia="仿宋_GB2312" w:hAnsi="Times New Roman" w:hint="eastAsia"/>
          <w:sz w:val="24"/>
          <w:szCs w:val="24"/>
        </w:rPr>
        <w:t>部</w:t>
      </w:r>
      <w:r>
        <w:rPr>
          <w:rFonts w:ascii="Times New Roman" w:eastAsia="仿宋_GB2312" w:hAnsi="Times New Roman" w:hint="eastAsia"/>
          <w:sz w:val="24"/>
          <w:szCs w:val="24"/>
        </w:rPr>
        <w:t>地区肾上腺疾病</w:t>
      </w:r>
      <w:r>
        <w:rPr>
          <w:rFonts w:ascii="Times New Roman" w:eastAsia="仿宋_GB2312" w:hAnsi="Times New Roman" w:hint="eastAsia"/>
          <w:sz w:val="24"/>
          <w:szCs w:val="24"/>
        </w:rPr>
        <w:t>高质量</w:t>
      </w:r>
      <w:r>
        <w:rPr>
          <w:rFonts w:ascii="Times New Roman" w:eastAsia="仿宋_GB2312" w:hAnsi="Times New Roman" w:hint="eastAsia"/>
          <w:sz w:val="24"/>
          <w:szCs w:val="24"/>
        </w:rPr>
        <w:t>学习交流</w:t>
      </w:r>
      <w:r>
        <w:rPr>
          <w:rFonts w:ascii="Times New Roman" w:eastAsia="仿宋_GB2312" w:hAnsi="Times New Roman" w:hint="eastAsia"/>
          <w:sz w:val="24"/>
          <w:szCs w:val="24"/>
        </w:rPr>
        <w:lastRenderedPageBreak/>
        <w:t>平台</w:t>
      </w:r>
      <w:r>
        <w:rPr>
          <w:rFonts w:ascii="Times New Roman" w:eastAsia="仿宋_GB2312" w:hAnsi="Times New Roman" w:hint="eastAsia"/>
          <w:sz w:val="24"/>
          <w:szCs w:val="24"/>
        </w:rPr>
        <w:t>。</w:t>
      </w:r>
      <w:r>
        <w:rPr>
          <w:rFonts w:ascii="Times New Roman" w:eastAsia="仿宋_GB2312" w:hAnsi="Times New Roman" w:hint="eastAsia"/>
          <w:sz w:val="24"/>
          <w:szCs w:val="24"/>
        </w:rPr>
        <w:t>团队在研多项临床研究，</w:t>
      </w:r>
      <w:r>
        <w:rPr>
          <w:rFonts w:ascii="Times New Roman" w:eastAsia="仿宋_GB2312" w:hAnsi="Times New Roman" w:hint="eastAsia"/>
          <w:sz w:val="24"/>
          <w:szCs w:val="24"/>
        </w:rPr>
        <w:t>发表肾上腺疾病相关</w:t>
      </w:r>
      <w:r>
        <w:rPr>
          <w:rFonts w:ascii="Times New Roman" w:eastAsia="仿宋_GB2312" w:hAnsi="Times New Roman" w:hint="eastAsia"/>
          <w:sz w:val="24"/>
          <w:szCs w:val="24"/>
        </w:rPr>
        <w:t>论文</w:t>
      </w:r>
      <w:r>
        <w:rPr>
          <w:rFonts w:ascii="Times New Roman" w:eastAsia="仿宋_GB2312" w:hAnsi="Times New Roman" w:hint="eastAsia"/>
          <w:sz w:val="24"/>
          <w:szCs w:val="24"/>
        </w:rPr>
        <w:t>40</w:t>
      </w:r>
      <w:r>
        <w:rPr>
          <w:rFonts w:ascii="Times New Roman" w:eastAsia="仿宋_GB2312" w:hAnsi="Times New Roman" w:hint="eastAsia"/>
          <w:sz w:val="24"/>
          <w:szCs w:val="24"/>
        </w:rPr>
        <w:t>余篇，多次受邀参加国内外学术交流。目前已开展肾上腺激素质谱</w:t>
      </w:r>
      <w:r>
        <w:rPr>
          <w:rFonts w:ascii="Times New Roman" w:eastAsia="仿宋_GB2312" w:hAnsi="Times New Roman" w:hint="eastAsia"/>
          <w:sz w:val="24"/>
          <w:szCs w:val="24"/>
        </w:rPr>
        <w:t>检测</w:t>
      </w:r>
      <w:r>
        <w:rPr>
          <w:rFonts w:ascii="Times New Roman" w:eastAsia="仿宋_GB2312" w:hAnsi="Times New Roman" w:hint="eastAsia"/>
          <w:sz w:val="24"/>
          <w:szCs w:val="24"/>
        </w:rPr>
        <w:t>、</w:t>
      </w:r>
      <w:r>
        <w:rPr>
          <w:rFonts w:ascii="Times New Roman" w:eastAsia="仿宋_GB2312" w:hAnsi="Times New Roman" w:hint="eastAsia"/>
          <w:sz w:val="24"/>
          <w:szCs w:val="24"/>
        </w:rPr>
        <w:t>MDT</w:t>
      </w:r>
      <w:r>
        <w:rPr>
          <w:rFonts w:ascii="Times New Roman" w:eastAsia="仿宋_GB2312" w:hAnsi="Times New Roman" w:hint="eastAsia"/>
          <w:sz w:val="24"/>
          <w:szCs w:val="24"/>
        </w:rPr>
        <w:t>平台联合完成肾上腺静脉采血、趋化因子</w:t>
      </w:r>
      <w:r>
        <w:rPr>
          <w:rFonts w:ascii="Times New Roman" w:eastAsia="仿宋_GB2312" w:hAnsi="Times New Roman" w:hint="eastAsia"/>
          <w:sz w:val="24"/>
          <w:szCs w:val="24"/>
        </w:rPr>
        <w:t>4</w:t>
      </w:r>
      <w:r>
        <w:rPr>
          <w:rFonts w:ascii="Times New Roman" w:eastAsia="仿宋_GB2312" w:hAnsi="Times New Roman" w:hint="eastAsia"/>
          <w:sz w:val="24"/>
          <w:szCs w:val="24"/>
        </w:rPr>
        <w:t>受体显像</w:t>
      </w:r>
      <w:r>
        <w:rPr>
          <w:rFonts w:ascii="Times New Roman" w:eastAsia="仿宋_GB2312" w:hAnsi="Times New Roman" w:hint="eastAsia"/>
          <w:sz w:val="24"/>
          <w:szCs w:val="24"/>
        </w:rPr>
        <w:t>、</w:t>
      </w:r>
      <w:r>
        <w:rPr>
          <w:rFonts w:ascii="Times New Roman" w:eastAsia="仿宋_GB2312" w:hAnsi="Times New Roman" w:hint="eastAsia"/>
          <w:sz w:val="24"/>
          <w:szCs w:val="24"/>
        </w:rPr>
        <w:t>构建</w:t>
      </w:r>
      <w:r>
        <w:rPr>
          <w:rFonts w:ascii="Times New Roman" w:eastAsia="仿宋_GB2312" w:hAnsi="Times New Roman" w:hint="eastAsia"/>
          <w:sz w:val="24"/>
          <w:szCs w:val="24"/>
        </w:rPr>
        <w:t>肾上腺淋巴瘤预测模型等技术助力临床决策。</w:t>
      </w:r>
      <w:r>
        <w:rPr>
          <w:rFonts w:ascii="Times New Roman" w:eastAsia="仿宋_GB2312" w:hAnsi="Times New Roman"/>
          <w:sz w:val="24"/>
          <w:szCs w:val="24"/>
        </w:rPr>
        <w:t>带教老师具有丰富的临床经验。</w:t>
      </w:r>
      <w:r>
        <w:rPr>
          <w:rFonts w:ascii="Times New Roman" w:eastAsia="仿宋_GB2312" w:hAnsi="Times New Roman" w:hint="eastAsia"/>
          <w:sz w:val="24"/>
          <w:szCs w:val="24"/>
        </w:rPr>
        <w:t>亚专业</w:t>
      </w:r>
      <w:r>
        <w:rPr>
          <w:rFonts w:ascii="Times New Roman" w:eastAsia="仿宋_GB2312" w:hAnsi="Times New Roman" w:hint="eastAsia"/>
          <w:sz w:val="24"/>
          <w:szCs w:val="24"/>
        </w:rPr>
        <w:t>负责人</w:t>
      </w:r>
      <w:r>
        <w:rPr>
          <w:rFonts w:ascii="Times New Roman" w:eastAsia="仿宋_GB2312" w:hAnsi="Times New Roman" w:hint="eastAsia"/>
          <w:sz w:val="24"/>
          <w:szCs w:val="24"/>
        </w:rPr>
        <w:t>任艳</w:t>
      </w:r>
      <w:r>
        <w:rPr>
          <w:rFonts w:ascii="Times New Roman" w:eastAsia="仿宋_GB2312" w:hAnsi="Times New Roman" w:hint="eastAsia"/>
          <w:sz w:val="24"/>
          <w:szCs w:val="24"/>
        </w:rPr>
        <w:t>主任医师</w:t>
      </w:r>
      <w:r>
        <w:rPr>
          <w:rFonts w:ascii="Times New Roman" w:eastAsia="仿宋_GB2312" w:hAnsi="Times New Roman" w:hint="eastAsia"/>
          <w:sz w:val="24"/>
          <w:szCs w:val="24"/>
        </w:rPr>
        <w:t>，医疗组长</w:t>
      </w:r>
      <w:r>
        <w:rPr>
          <w:rFonts w:ascii="Times New Roman" w:eastAsia="仿宋_GB2312" w:hAnsi="Times New Roman" w:hint="eastAsia"/>
          <w:sz w:val="24"/>
          <w:szCs w:val="24"/>
        </w:rPr>
        <w:t>任艳主任医师、</w:t>
      </w:r>
      <w:r>
        <w:rPr>
          <w:rFonts w:ascii="Times New Roman" w:eastAsia="仿宋_GB2312" w:hAnsi="Times New Roman" w:hint="eastAsia"/>
          <w:sz w:val="24"/>
          <w:szCs w:val="24"/>
        </w:rPr>
        <w:t>陈涛主任医师</w:t>
      </w:r>
      <w:r>
        <w:rPr>
          <w:rFonts w:ascii="Times New Roman" w:eastAsia="仿宋_GB2312" w:hAnsi="Times New Roman" w:hint="eastAsia"/>
          <w:sz w:val="24"/>
          <w:szCs w:val="24"/>
        </w:rPr>
        <w:t>，</w:t>
      </w:r>
      <w:r>
        <w:rPr>
          <w:rFonts w:ascii="Times New Roman" w:eastAsia="仿宋_GB2312" w:hAnsi="Times New Roman" w:hint="eastAsia"/>
          <w:sz w:val="24"/>
          <w:szCs w:val="24"/>
        </w:rPr>
        <w:t>医疗骨干周方励副教授及数名青年医师</w:t>
      </w:r>
      <w:r>
        <w:rPr>
          <w:rFonts w:ascii="Times New Roman" w:eastAsia="仿宋_GB2312" w:hAnsi="Times New Roman" w:hint="eastAsia"/>
          <w:sz w:val="24"/>
          <w:szCs w:val="24"/>
        </w:rPr>
        <w:t>，</w:t>
      </w:r>
      <w:r>
        <w:rPr>
          <w:rFonts w:ascii="Times New Roman" w:eastAsia="仿宋_GB2312" w:hAnsi="Times New Roman" w:hint="eastAsia"/>
          <w:sz w:val="24"/>
          <w:szCs w:val="24"/>
        </w:rPr>
        <w:t>指导教授</w:t>
      </w:r>
      <w:r>
        <w:rPr>
          <w:rFonts w:ascii="Times New Roman" w:eastAsia="仿宋_GB2312" w:hAnsi="Times New Roman" w:hint="eastAsia"/>
          <w:sz w:val="24"/>
          <w:szCs w:val="24"/>
        </w:rPr>
        <w:t>田浩明教授</w:t>
      </w:r>
      <w:r>
        <w:rPr>
          <w:rFonts w:ascii="Times New Roman" w:eastAsia="仿宋_GB2312" w:hAnsi="Times New Roman" w:hint="eastAsia"/>
          <w:sz w:val="24"/>
          <w:szCs w:val="24"/>
        </w:rPr>
        <w:t>。</w:t>
      </w:r>
    </w:p>
    <w:p w:rsidR="002845D7" w:rsidRDefault="00CF7E1A">
      <w:pPr>
        <w:rPr>
          <w:rFonts w:ascii="Times New Roman" w:eastAsia="仿宋_GB2312" w:hAnsi="Times New Roman"/>
          <w:b/>
          <w:bCs/>
          <w:sz w:val="24"/>
          <w:szCs w:val="24"/>
        </w:rPr>
      </w:pPr>
      <w:r>
        <w:rPr>
          <w:rFonts w:ascii="Times New Roman" w:eastAsia="仿宋_GB2312" w:hAnsi="Times New Roman" w:hint="eastAsia"/>
          <w:b/>
          <w:bCs/>
          <w:sz w:val="24"/>
          <w:szCs w:val="24"/>
        </w:rPr>
        <w:t>3</w:t>
      </w:r>
      <w:r>
        <w:rPr>
          <w:rFonts w:ascii="Times New Roman" w:eastAsia="仿宋_GB2312" w:hAnsi="Times New Roman" w:hint="eastAsia"/>
          <w:b/>
          <w:bCs/>
          <w:sz w:val="24"/>
          <w:szCs w:val="24"/>
        </w:rPr>
        <w:t xml:space="preserve">.7 </w:t>
      </w:r>
      <w:r>
        <w:rPr>
          <w:rFonts w:ascii="Times New Roman" w:eastAsia="仿宋_GB2312" w:hAnsi="Times New Roman" w:hint="eastAsia"/>
          <w:b/>
          <w:bCs/>
          <w:sz w:val="24"/>
          <w:szCs w:val="24"/>
        </w:rPr>
        <w:t>罕见病亚专业方向</w:t>
      </w:r>
    </w:p>
    <w:p w:rsidR="002845D7" w:rsidRDefault="00CF7E1A">
      <w:pPr>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本亚专业组负责人童南伟</w:t>
      </w:r>
      <w:r>
        <w:rPr>
          <w:rFonts w:ascii="Times New Roman" w:eastAsia="仿宋_GB2312" w:hAnsi="Times New Roman" w:hint="eastAsia"/>
          <w:sz w:val="24"/>
          <w:szCs w:val="24"/>
        </w:rPr>
        <w:t>主任医师</w:t>
      </w:r>
      <w:r>
        <w:rPr>
          <w:rFonts w:ascii="Times New Roman" w:eastAsia="仿宋_GB2312" w:hAnsi="Times New Roman" w:hint="eastAsia"/>
          <w:sz w:val="24"/>
          <w:szCs w:val="24"/>
        </w:rPr>
        <w:t>，</w:t>
      </w:r>
      <w:r>
        <w:rPr>
          <w:rFonts w:ascii="Times New Roman" w:eastAsia="仿宋_GB2312" w:hAnsi="Times New Roman" w:hint="eastAsia"/>
          <w:sz w:val="24"/>
          <w:szCs w:val="24"/>
        </w:rPr>
        <w:t>医疗组长包括</w:t>
      </w:r>
      <w:r>
        <w:rPr>
          <w:rFonts w:ascii="Times New Roman" w:eastAsia="仿宋_GB2312" w:hAnsi="Times New Roman" w:hint="eastAsia"/>
          <w:sz w:val="24"/>
          <w:szCs w:val="24"/>
        </w:rPr>
        <w:t>冉兴无主任医师、</w:t>
      </w:r>
      <w:r>
        <w:rPr>
          <w:rFonts w:ascii="Times New Roman" w:eastAsia="仿宋_GB2312" w:hAnsi="Times New Roman" w:hint="eastAsia"/>
          <w:sz w:val="24"/>
          <w:szCs w:val="24"/>
        </w:rPr>
        <w:t>安振梅主任医师、黄慧主任医师、李建薇主任医师</w:t>
      </w:r>
      <w:r>
        <w:rPr>
          <w:rFonts w:ascii="Times New Roman" w:eastAsia="仿宋_GB2312" w:hAnsi="Times New Roman" w:hint="eastAsia"/>
          <w:sz w:val="24"/>
          <w:szCs w:val="24"/>
        </w:rPr>
        <w:t>、任艳主任医师、</w:t>
      </w:r>
      <w:r>
        <w:rPr>
          <w:rFonts w:ascii="Times New Roman" w:eastAsia="仿宋_GB2312" w:hAnsi="Times New Roman" w:hint="eastAsia"/>
          <w:sz w:val="24"/>
          <w:szCs w:val="24"/>
        </w:rPr>
        <w:t>陈涛主任医师、</w:t>
      </w:r>
      <w:r>
        <w:rPr>
          <w:rFonts w:ascii="Times New Roman" w:eastAsia="仿宋_GB2312" w:hAnsi="Times New Roman" w:hint="eastAsia"/>
          <w:sz w:val="24"/>
          <w:szCs w:val="24"/>
        </w:rPr>
        <w:t>张雨薇教授</w:t>
      </w:r>
      <w:r>
        <w:rPr>
          <w:rFonts w:ascii="Times New Roman" w:eastAsia="仿宋_GB2312" w:hAnsi="Times New Roman" w:hint="eastAsia"/>
          <w:sz w:val="24"/>
          <w:szCs w:val="24"/>
        </w:rPr>
        <w:t>、</w:t>
      </w:r>
      <w:r>
        <w:rPr>
          <w:rFonts w:ascii="Times New Roman" w:eastAsia="仿宋_GB2312" w:hAnsi="Times New Roman" w:hint="eastAsia"/>
          <w:sz w:val="24"/>
          <w:szCs w:val="24"/>
        </w:rPr>
        <w:t>王覃主任医师、</w:t>
      </w:r>
      <w:r>
        <w:rPr>
          <w:rFonts w:ascii="Times New Roman" w:eastAsia="仿宋_GB2312" w:hAnsi="Times New Roman" w:hint="eastAsia"/>
          <w:sz w:val="24"/>
          <w:szCs w:val="24"/>
        </w:rPr>
        <w:t>谭惠文副</w:t>
      </w:r>
      <w:r>
        <w:rPr>
          <w:rFonts w:ascii="Times New Roman" w:eastAsia="仿宋_GB2312" w:hAnsi="Times New Roman" w:hint="eastAsia"/>
          <w:sz w:val="24"/>
          <w:szCs w:val="24"/>
        </w:rPr>
        <w:t>主任医师、</w:t>
      </w:r>
      <w:r>
        <w:rPr>
          <w:rFonts w:ascii="Times New Roman" w:eastAsia="仿宋_GB2312" w:hAnsi="Times New Roman" w:hint="eastAsia"/>
          <w:sz w:val="24"/>
          <w:szCs w:val="24"/>
        </w:rPr>
        <w:t>卢春燕副主任医师、李佳琦副主任医师</w:t>
      </w:r>
      <w:r>
        <w:rPr>
          <w:rFonts w:ascii="Times New Roman" w:eastAsia="仿宋_GB2312" w:hAnsi="Times New Roman" w:hint="eastAsia"/>
          <w:sz w:val="24"/>
          <w:szCs w:val="24"/>
        </w:rPr>
        <w:t>等。</w:t>
      </w:r>
      <w:r>
        <w:rPr>
          <w:rFonts w:ascii="Times New Roman" w:eastAsia="仿宋_GB2312" w:hAnsi="Times New Roman" w:hint="eastAsia"/>
          <w:sz w:val="24"/>
          <w:szCs w:val="24"/>
        </w:rPr>
        <w:t>该亚专业目前无病房医疗组。</w:t>
      </w:r>
    </w:p>
    <w:p w:rsidR="002845D7" w:rsidRDefault="00CF7E1A">
      <w:pPr>
        <w:rPr>
          <w:rFonts w:ascii="Times New Roman" w:eastAsia="仿宋_GB2312" w:hAnsi="Times New Roman"/>
          <w:b/>
          <w:bCs/>
          <w:sz w:val="24"/>
          <w:szCs w:val="24"/>
        </w:rPr>
      </w:pPr>
      <w:r>
        <w:rPr>
          <w:rFonts w:ascii="Times New Roman" w:eastAsia="仿宋_GB2312" w:hAnsi="Times New Roman" w:hint="eastAsia"/>
          <w:b/>
          <w:bCs/>
          <w:sz w:val="24"/>
          <w:szCs w:val="24"/>
        </w:rPr>
        <w:t>3</w:t>
      </w:r>
      <w:r>
        <w:rPr>
          <w:rFonts w:ascii="Times New Roman" w:eastAsia="仿宋_GB2312" w:hAnsi="Times New Roman" w:hint="eastAsia"/>
          <w:b/>
          <w:bCs/>
          <w:sz w:val="24"/>
          <w:szCs w:val="24"/>
        </w:rPr>
        <w:t xml:space="preserve">.8 </w:t>
      </w:r>
      <w:r>
        <w:rPr>
          <w:rFonts w:ascii="Times New Roman" w:eastAsia="仿宋_GB2312" w:hAnsi="Times New Roman" w:hint="eastAsia"/>
          <w:b/>
          <w:bCs/>
          <w:sz w:val="24"/>
          <w:szCs w:val="24"/>
        </w:rPr>
        <w:t>性腺疾病亚专业方向</w:t>
      </w:r>
    </w:p>
    <w:p w:rsidR="002845D7" w:rsidRDefault="00CF7E1A">
      <w:pPr>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本亚专业工作目前主要由代谢性骨病亚专业组承担。</w:t>
      </w:r>
    </w:p>
    <w:p w:rsidR="002845D7" w:rsidRDefault="00CF7E1A">
      <w:pPr>
        <w:rPr>
          <w:rFonts w:ascii="Times New Roman" w:eastAsia="仿宋_GB2312" w:hAnsi="Times New Roman"/>
          <w:b/>
          <w:bCs/>
          <w:sz w:val="24"/>
          <w:szCs w:val="24"/>
        </w:rPr>
      </w:pPr>
      <w:r>
        <w:rPr>
          <w:rFonts w:ascii="Times New Roman" w:eastAsia="仿宋_GB2312" w:hAnsi="Times New Roman" w:hint="eastAsia"/>
          <w:b/>
          <w:bCs/>
          <w:sz w:val="24"/>
          <w:szCs w:val="24"/>
        </w:rPr>
        <w:t>3</w:t>
      </w:r>
      <w:r>
        <w:rPr>
          <w:rFonts w:ascii="Times New Roman" w:eastAsia="仿宋_GB2312" w:hAnsi="Times New Roman" w:hint="eastAsia"/>
          <w:b/>
          <w:bCs/>
          <w:sz w:val="24"/>
          <w:szCs w:val="24"/>
        </w:rPr>
        <w:t xml:space="preserve">.9 </w:t>
      </w:r>
      <w:r>
        <w:rPr>
          <w:rFonts w:ascii="Times New Roman" w:eastAsia="仿宋_GB2312" w:hAnsi="Times New Roman" w:hint="eastAsia"/>
          <w:b/>
          <w:bCs/>
          <w:sz w:val="24"/>
          <w:szCs w:val="24"/>
        </w:rPr>
        <w:t>糖尿病与</w:t>
      </w:r>
      <w:r>
        <w:rPr>
          <w:rFonts w:ascii="Times New Roman" w:eastAsia="仿宋_GB2312" w:hAnsi="Times New Roman" w:hint="eastAsia"/>
          <w:b/>
          <w:bCs/>
          <w:sz w:val="24"/>
          <w:szCs w:val="24"/>
        </w:rPr>
        <w:t>肥胖症亚专业方向</w:t>
      </w:r>
    </w:p>
    <w:p w:rsidR="002845D7" w:rsidRDefault="00CF7E1A">
      <w:pPr>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亚专业负责人童南伟</w:t>
      </w:r>
      <w:r>
        <w:rPr>
          <w:rFonts w:ascii="Times New Roman" w:eastAsia="仿宋_GB2312" w:hAnsi="Times New Roman" w:hint="eastAsia"/>
          <w:sz w:val="24"/>
          <w:szCs w:val="24"/>
        </w:rPr>
        <w:t>主任医师</w:t>
      </w:r>
      <w:r>
        <w:rPr>
          <w:rFonts w:ascii="Times New Roman" w:eastAsia="仿宋_GB2312" w:hAnsi="Times New Roman" w:hint="eastAsia"/>
          <w:sz w:val="24"/>
          <w:szCs w:val="24"/>
        </w:rPr>
        <w:t>，</w:t>
      </w:r>
      <w:r>
        <w:rPr>
          <w:rFonts w:ascii="Times New Roman" w:eastAsia="仿宋_GB2312" w:hAnsi="Times New Roman" w:hint="eastAsia"/>
          <w:sz w:val="24"/>
          <w:szCs w:val="24"/>
        </w:rPr>
        <w:t>医疗组长</w:t>
      </w:r>
      <w:r>
        <w:rPr>
          <w:rFonts w:ascii="Times New Roman" w:eastAsia="仿宋_GB2312" w:hAnsi="Times New Roman" w:hint="eastAsia"/>
          <w:sz w:val="24"/>
          <w:szCs w:val="24"/>
        </w:rPr>
        <w:t>包括田浩明</w:t>
      </w:r>
      <w:r>
        <w:rPr>
          <w:rFonts w:ascii="Times New Roman" w:eastAsia="仿宋_GB2312" w:hAnsi="Times New Roman" w:hint="eastAsia"/>
          <w:sz w:val="24"/>
          <w:szCs w:val="24"/>
        </w:rPr>
        <w:t>教授</w:t>
      </w:r>
      <w:r>
        <w:rPr>
          <w:rFonts w:ascii="Times New Roman" w:eastAsia="仿宋_GB2312" w:hAnsi="Times New Roman" w:hint="eastAsia"/>
          <w:sz w:val="24"/>
          <w:szCs w:val="24"/>
        </w:rPr>
        <w:t>、余叶蓉主任医师、冉兴无</w:t>
      </w:r>
      <w:r>
        <w:rPr>
          <w:rFonts w:ascii="Times New Roman" w:eastAsia="仿宋_GB2312" w:hAnsi="Times New Roman" w:hint="eastAsia"/>
          <w:sz w:val="24"/>
          <w:szCs w:val="24"/>
        </w:rPr>
        <w:t>主任医师</w:t>
      </w:r>
      <w:r>
        <w:rPr>
          <w:rFonts w:ascii="Times New Roman" w:eastAsia="仿宋_GB2312" w:hAnsi="Times New Roman" w:hint="eastAsia"/>
          <w:sz w:val="24"/>
          <w:szCs w:val="24"/>
        </w:rPr>
        <w:t>、安振梅主任医师、</w:t>
      </w:r>
      <w:r>
        <w:rPr>
          <w:rFonts w:ascii="Times New Roman" w:eastAsia="仿宋_GB2312" w:hAnsi="Times New Roman" w:hint="eastAsia"/>
          <w:sz w:val="24"/>
          <w:szCs w:val="24"/>
        </w:rPr>
        <w:t>李建薇主任医师、黄慧主任医师、</w:t>
      </w:r>
      <w:r>
        <w:rPr>
          <w:rFonts w:ascii="Times New Roman" w:eastAsia="仿宋_GB2312" w:hAnsi="Times New Roman" w:hint="eastAsia"/>
          <w:sz w:val="24"/>
          <w:szCs w:val="24"/>
        </w:rPr>
        <w:t>任艳</w:t>
      </w:r>
      <w:r>
        <w:rPr>
          <w:rFonts w:ascii="Times New Roman" w:eastAsia="仿宋_GB2312" w:hAnsi="Times New Roman" w:hint="eastAsia"/>
          <w:sz w:val="24"/>
          <w:szCs w:val="24"/>
        </w:rPr>
        <w:t>主任医师</w:t>
      </w:r>
      <w:r>
        <w:rPr>
          <w:rFonts w:ascii="Times New Roman" w:eastAsia="仿宋_GB2312" w:hAnsi="Times New Roman" w:hint="eastAsia"/>
          <w:sz w:val="24"/>
          <w:szCs w:val="24"/>
        </w:rPr>
        <w:t>、张雨薇教授、李舍予</w:t>
      </w:r>
      <w:r>
        <w:rPr>
          <w:rFonts w:ascii="Times New Roman" w:eastAsia="仿宋_GB2312" w:hAnsi="Times New Roman" w:hint="eastAsia"/>
          <w:sz w:val="24"/>
          <w:szCs w:val="24"/>
        </w:rPr>
        <w:t>副教授</w:t>
      </w:r>
      <w:r>
        <w:rPr>
          <w:rFonts w:ascii="Times New Roman" w:eastAsia="仿宋_GB2312" w:hAnsi="Times New Roman" w:hint="eastAsia"/>
          <w:sz w:val="24"/>
          <w:szCs w:val="24"/>
        </w:rPr>
        <w:t>、陈涛</w:t>
      </w:r>
      <w:r>
        <w:rPr>
          <w:rFonts w:ascii="Times New Roman" w:eastAsia="仿宋_GB2312" w:hAnsi="Times New Roman" w:hint="eastAsia"/>
          <w:sz w:val="24"/>
          <w:szCs w:val="24"/>
        </w:rPr>
        <w:t>主任医师</w:t>
      </w:r>
      <w:r>
        <w:rPr>
          <w:rFonts w:ascii="Times New Roman" w:eastAsia="仿宋_GB2312" w:hAnsi="Times New Roman" w:hint="eastAsia"/>
          <w:sz w:val="24"/>
          <w:szCs w:val="24"/>
        </w:rPr>
        <w:t>、</w:t>
      </w:r>
      <w:r>
        <w:rPr>
          <w:rFonts w:ascii="Times New Roman" w:eastAsia="仿宋_GB2312" w:hAnsi="Times New Roman" w:hint="eastAsia"/>
          <w:sz w:val="24"/>
          <w:szCs w:val="24"/>
        </w:rPr>
        <w:t>王覃主任医师、卢春燕副主任医师、</w:t>
      </w:r>
      <w:r>
        <w:rPr>
          <w:rFonts w:ascii="Times New Roman" w:eastAsia="仿宋_GB2312" w:hAnsi="Times New Roman" w:hint="eastAsia"/>
          <w:sz w:val="24"/>
          <w:szCs w:val="24"/>
        </w:rPr>
        <w:t>吕庆国</w:t>
      </w:r>
      <w:r>
        <w:rPr>
          <w:rFonts w:ascii="Times New Roman" w:eastAsia="仿宋_GB2312" w:hAnsi="Times New Roman" w:hint="eastAsia"/>
          <w:sz w:val="24"/>
          <w:szCs w:val="24"/>
        </w:rPr>
        <w:t>主任医师、李佳琦副主任医师、张舫副教授、闫哲副主任医师、李静副主任医师</w:t>
      </w:r>
      <w:r>
        <w:rPr>
          <w:rFonts w:ascii="Times New Roman" w:eastAsia="仿宋_GB2312" w:hAnsi="Times New Roman" w:hint="eastAsia"/>
          <w:sz w:val="24"/>
          <w:szCs w:val="24"/>
        </w:rPr>
        <w:t>等。</w:t>
      </w:r>
    </w:p>
    <w:p w:rsidR="002845D7" w:rsidRDefault="00CF7E1A">
      <w:pPr>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是我科的传统优势亚专业，梁荩忠、邓尚平、李秀钧、田浩明、余叶蓉等专家开始，分别在国内首个胰岛素检测药盒成功开发等等方面，逐渐在国内外产生了影响力。目前是基础与临床、多学科互相融合。</w:t>
      </w:r>
    </w:p>
    <w:p w:rsidR="002845D7" w:rsidRDefault="00CF7E1A">
      <w:pPr>
        <w:rPr>
          <w:rFonts w:ascii="Times New Roman" w:eastAsia="仿宋_GB2312" w:hAnsi="Times New Roman"/>
          <w:b/>
          <w:bCs/>
          <w:sz w:val="24"/>
          <w:szCs w:val="24"/>
        </w:rPr>
      </w:pPr>
      <w:r>
        <w:rPr>
          <w:rFonts w:ascii="Times New Roman" w:eastAsia="仿宋_GB2312" w:hAnsi="Times New Roman" w:hint="eastAsia"/>
          <w:b/>
          <w:bCs/>
          <w:sz w:val="24"/>
          <w:szCs w:val="24"/>
        </w:rPr>
        <w:t xml:space="preserve">3.10 </w:t>
      </w:r>
      <w:r>
        <w:rPr>
          <w:rFonts w:ascii="Times New Roman" w:eastAsia="仿宋_GB2312" w:hAnsi="Times New Roman" w:hint="eastAsia"/>
          <w:b/>
          <w:bCs/>
          <w:sz w:val="24"/>
          <w:szCs w:val="24"/>
        </w:rPr>
        <w:t>高原内分泌亚专业</w:t>
      </w:r>
    </w:p>
    <w:p w:rsidR="002845D7" w:rsidRDefault="00CF7E1A">
      <w:pPr>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本亚专业组负责人</w:t>
      </w:r>
      <w:r>
        <w:rPr>
          <w:rFonts w:ascii="Times New Roman" w:eastAsia="仿宋_GB2312" w:hAnsi="Times New Roman" w:hint="eastAsia"/>
          <w:sz w:val="24"/>
          <w:szCs w:val="24"/>
        </w:rPr>
        <w:t>冉兴无主任医师，医疗组长高赟副主任医师</w:t>
      </w:r>
      <w:r>
        <w:rPr>
          <w:rFonts w:ascii="Times New Roman" w:eastAsia="仿宋_GB2312" w:hAnsi="Times New Roman" w:hint="eastAsia"/>
          <w:sz w:val="24"/>
          <w:szCs w:val="24"/>
        </w:rPr>
        <w:t>。</w:t>
      </w:r>
      <w:r>
        <w:rPr>
          <w:rFonts w:ascii="Times New Roman" w:eastAsia="仿宋_GB2312" w:hAnsi="Times New Roman" w:hint="eastAsia"/>
          <w:sz w:val="24"/>
          <w:szCs w:val="24"/>
        </w:rPr>
        <w:t>该亚专业目前无病房医疗组。</w:t>
      </w:r>
    </w:p>
    <w:p w:rsidR="002845D7" w:rsidRDefault="00CF7E1A">
      <w:pPr>
        <w:rPr>
          <w:rFonts w:ascii="Times New Roman" w:eastAsia="仿宋_GB2312" w:hAnsi="Times New Roman"/>
          <w:b/>
          <w:bCs/>
          <w:sz w:val="24"/>
          <w:szCs w:val="24"/>
        </w:rPr>
      </w:pPr>
      <w:r>
        <w:rPr>
          <w:rFonts w:ascii="Times New Roman" w:eastAsia="仿宋_GB2312" w:hAnsi="Times New Roman"/>
          <w:b/>
          <w:bCs/>
          <w:sz w:val="24"/>
          <w:szCs w:val="24"/>
        </w:rPr>
        <w:t>二、</w:t>
      </w:r>
      <w:r>
        <w:rPr>
          <w:rFonts w:ascii="Times New Roman" w:eastAsia="仿宋_GB2312" w:hAnsi="Times New Roman"/>
          <w:b/>
          <w:bCs/>
          <w:sz w:val="24"/>
          <w:szCs w:val="24"/>
        </w:rPr>
        <w:tab/>
      </w:r>
      <w:r>
        <w:rPr>
          <w:rFonts w:ascii="Times New Roman" w:eastAsia="仿宋_GB2312" w:hAnsi="Times New Roman"/>
          <w:b/>
          <w:bCs/>
          <w:sz w:val="24"/>
          <w:szCs w:val="24"/>
        </w:rPr>
        <w:t>进修</w:t>
      </w:r>
      <w:r>
        <w:rPr>
          <w:rFonts w:ascii="Times New Roman" w:eastAsia="仿宋_GB2312" w:hAnsi="Times New Roman" w:hint="eastAsia"/>
          <w:b/>
          <w:bCs/>
          <w:sz w:val="24"/>
          <w:szCs w:val="24"/>
        </w:rPr>
        <w:t>招生</w:t>
      </w:r>
      <w:r>
        <w:rPr>
          <w:rFonts w:ascii="Times New Roman" w:eastAsia="仿宋_GB2312" w:hAnsi="Times New Roman"/>
          <w:b/>
          <w:bCs/>
          <w:sz w:val="24"/>
          <w:szCs w:val="24"/>
        </w:rPr>
        <w:t>简介：</w:t>
      </w:r>
    </w:p>
    <w:p w:rsidR="002845D7" w:rsidRDefault="00CF7E1A">
      <w:pPr>
        <w:rPr>
          <w:rFonts w:ascii="Times New Roman" w:eastAsia="仿宋_GB2312" w:hAnsi="Times New Roman"/>
          <w:b/>
          <w:bCs/>
          <w:sz w:val="24"/>
          <w:szCs w:val="24"/>
        </w:rPr>
      </w:pPr>
      <w:r>
        <w:rPr>
          <w:rFonts w:ascii="Times New Roman" w:eastAsia="仿宋_GB2312" w:hAnsi="Times New Roman"/>
          <w:b/>
          <w:bCs/>
          <w:sz w:val="24"/>
          <w:szCs w:val="24"/>
        </w:rPr>
        <w:t>1</w:t>
      </w:r>
      <w:r>
        <w:rPr>
          <w:rFonts w:ascii="Times New Roman" w:eastAsia="仿宋_GB2312" w:hAnsi="Times New Roman"/>
          <w:b/>
          <w:bCs/>
          <w:sz w:val="24"/>
          <w:szCs w:val="24"/>
        </w:rPr>
        <w:t>、进修方向（亚专业及项目介绍）</w:t>
      </w:r>
    </w:p>
    <w:p w:rsidR="002845D7" w:rsidRDefault="00CF7E1A">
      <w:pPr>
        <w:numPr>
          <w:ilvl w:val="1"/>
          <w:numId w:val="2"/>
        </w:numPr>
        <w:rPr>
          <w:rFonts w:ascii="Times New Roman" w:eastAsia="仿宋_GB2312" w:hAnsi="Times New Roman"/>
          <w:b/>
          <w:bCs/>
          <w:sz w:val="24"/>
          <w:szCs w:val="24"/>
        </w:rPr>
      </w:pPr>
      <w:r>
        <w:rPr>
          <w:rFonts w:ascii="Times New Roman" w:eastAsia="仿宋_GB2312" w:hAnsi="Times New Roman"/>
          <w:b/>
          <w:bCs/>
          <w:sz w:val="24"/>
          <w:szCs w:val="24"/>
        </w:rPr>
        <w:t>内分泌与代谢病</w:t>
      </w:r>
      <w:r>
        <w:rPr>
          <w:rFonts w:ascii="Times New Roman" w:eastAsia="仿宋_GB2312" w:hAnsi="Times New Roman" w:hint="eastAsia"/>
          <w:b/>
          <w:bCs/>
          <w:sz w:val="24"/>
          <w:szCs w:val="24"/>
        </w:rPr>
        <w:t>（</w:t>
      </w:r>
      <w:r>
        <w:rPr>
          <w:rFonts w:ascii="Times New Roman" w:eastAsia="仿宋_GB2312" w:hAnsi="Times New Roman" w:hint="eastAsia"/>
          <w:b/>
          <w:bCs/>
          <w:sz w:val="24"/>
          <w:szCs w:val="24"/>
        </w:rPr>
        <w:t>三级学科</w:t>
      </w:r>
      <w:r>
        <w:rPr>
          <w:rFonts w:ascii="Times New Roman" w:eastAsia="仿宋_GB2312" w:hAnsi="Times New Roman" w:hint="eastAsia"/>
          <w:b/>
          <w:bCs/>
          <w:sz w:val="24"/>
          <w:szCs w:val="24"/>
        </w:rPr>
        <w:t>）</w:t>
      </w:r>
    </w:p>
    <w:p w:rsidR="002845D7" w:rsidRDefault="00CF7E1A">
      <w:pPr>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包括常见内分泌代谢疾病，如糖尿病、肥胖症、血脂异常、高尿酸血症与痛风、脂肪肝、常见内分泌腺体（甲状腺、肾上腺、垂体、性腺等）疾病等。接收病人分散在病房各个医疗组。医疗组长包括安振梅主任医师、李建薇主任</w:t>
      </w:r>
      <w:r>
        <w:rPr>
          <w:rFonts w:ascii="Times New Roman" w:eastAsia="仿宋_GB2312" w:hAnsi="Times New Roman" w:hint="eastAsia"/>
          <w:sz w:val="24"/>
          <w:szCs w:val="24"/>
        </w:rPr>
        <w:lastRenderedPageBreak/>
        <w:t>医师、黄慧主任医师、任艳主任医师、王椿主任医师、陈涛主任医师、高赟副主任医师、陈大伟副主任医师、卢春燕副主任医师、吕庆国主任医师、张雨薇教授、王覃主任医师、刘玉平主任医师、谭惠文副主任医师、李舍予副教授、李佳琦副主任医师、张舫副教授、闫哲副主任医师、李静副主任医师。病房指导教授包括田浩明教授、余叶蓉主任医师、童</w:t>
      </w:r>
      <w:r>
        <w:rPr>
          <w:rFonts w:ascii="Times New Roman" w:eastAsia="仿宋_GB2312" w:hAnsi="Times New Roman" w:hint="eastAsia"/>
          <w:sz w:val="24"/>
          <w:szCs w:val="24"/>
        </w:rPr>
        <w:t>南伟主任医师、冉兴无主任医师。</w:t>
      </w:r>
    </w:p>
    <w:p w:rsidR="002845D7" w:rsidRDefault="00CF7E1A">
      <w:pPr>
        <w:rPr>
          <w:rFonts w:ascii="Times New Roman" w:eastAsia="仿宋_GB2312" w:hAnsi="Times New Roman"/>
          <w:b/>
          <w:bCs/>
          <w:sz w:val="24"/>
          <w:szCs w:val="24"/>
        </w:rPr>
      </w:pPr>
      <w:r>
        <w:rPr>
          <w:rFonts w:ascii="Times New Roman" w:eastAsia="仿宋_GB2312" w:hAnsi="Times New Roman" w:hint="eastAsia"/>
          <w:b/>
          <w:bCs/>
          <w:sz w:val="24"/>
          <w:szCs w:val="24"/>
        </w:rPr>
        <w:t>1.2</w:t>
      </w:r>
      <w:r>
        <w:rPr>
          <w:rFonts w:ascii="Times New Roman" w:eastAsia="仿宋_GB2312" w:hAnsi="Times New Roman"/>
          <w:b/>
          <w:bCs/>
          <w:sz w:val="24"/>
          <w:szCs w:val="24"/>
        </w:rPr>
        <w:t>糖尿病足</w:t>
      </w:r>
      <w:r>
        <w:rPr>
          <w:rFonts w:ascii="Times New Roman" w:eastAsia="仿宋_GB2312" w:hAnsi="Times New Roman" w:hint="eastAsia"/>
          <w:b/>
          <w:bCs/>
          <w:sz w:val="24"/>
          <w:szCs w:val="24"/>
        </w:rPr>
        <w:t>与周围血管疾病</w:t>
      </w:r>
      <w:r>
        <w:rPr>
          <w:rFonts w:ascii="Times New Roman" w:eastAsia="仿宋_GB2312" w:hAnsi="Times New Roman"/>
          <w:b/>
          <w:bCs/>
          <w:sz w:val="24"/>
          <w:szCs w:val="24"/>
        </w:rPr>
        <w:t>亚专业方向</w:t>
      </w:r>
    </w:p>
    <w:p w:rsidR="002845D7" w:rsidRDefault="00CF7E1A">
      <w:pPr>
        <w:rPr>
          <w:rFonts w:ascii="Times New Roman" w:eastAsia="仿宋_GB2312" w:hAnsi="Times New Roman"/>
          <w:b/>
          <w:bCs/>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该亚专业病房在华西医院天府院区，共</w:t>
      </w:r>
      <w:r>
        <w:rPr>
          <w:rFonts w:ascii="Times New Roman" w:eastAsia="仿宋_GB2312" w:hAnsi="Times New Roman" w:hint="eastAsia"/>
          <w:sz w:val="24"/>
          <w:szCs w:val="24"/>
        </w:rPr>
        <w:t>29</w:t>
      </w:r>
      <w:r>
        <w:rPr>
          <w:rFonts w:ascii="Times New Roman" w:eastAsia="仿宋_GB2312" w:hAnsi="Times New Roman" w:hint="eastAsia"/>
          <w:sz w:val="24"/>
          <w:szCs w:val="24"/>
        </w:rPr>
        <w:t>张病床。病房主任为陈大伟副</w:t>
      </w:r>
      <w:r>
        <w:rPr>
          <w:rFonts w:ascii="Times New Roman" w:eastAsia="仿宋_GB2312" w:hAnsi="Times New Roman" w:hint="eastAsia"/>
          <w:sz w:val="24"/>
          <w:szCs w:val="24"/>
        </w:rPr>
        <w:t>主任医师</w:t>
      </w:r>
      <w:r>
        <w:rPr>
          <w:rFonts w:ascii="Times New Roman" w:eastAsia="仿宋_GB2312" w:hAnsi="Times New Roman" w:hint="eastAsia"/>
          <w:sz w:val="24"/>
          <w:szCs w:val="24"/>
        </w:rPr>
        <w:t>，医疗组长包括</w:t>
      </w:r>
      <w:r>
        <w:rPr>
          <w:rFonts w:ascii="Times New Roman" w:eastAsia="仿宋_GB2312" w:hAnsi="Times New Roman"/>
          <w:sz w:val="24"/>
          <w:szCs w:val="24"/>
        </w:rPr>
        <w:t>王椿</w:t>
      </w:r>
      <w:r>
        <w:rPr>
          <w:rFonts w:ascii="Times New Roman" w:eastAsia="仿宋_GB2312" w:hAnsi="Times New Roman" w:hint="eastAsia"/>
          <w:sz w:val="24"/>
          <w:szCs w:val="24"/>
        </w:rPr>
        <w:t>主任医师</w:t>
      </w:r>
      <w:r>
        <w:rPr>
          <w:rFonts w:ascii="Times New Roman" w:eastAsia="仿宋_GB2312" w:hAnsi="Times New Roman"/>
          <w:sz w:val="24"/>
          <w:szCs w:val="24"/>
        </w:rPr>
        <w:t>、陈大伟副主任医师</w:t>
      </w:r>
      <w:r>
        <w:rPr>
          <w:rFonts w:ascii="Times New Roman" w:eastAsia="仿宋_GB2312" w:hAnsi="Times New Roman" w:hint="eastAsia"/>
          <w:sz w:val="24"/>
          <w:szCs w:val="24"/>
        </w:rPr>
        <w:t>和</w:t>
      </w:r>
      <w:r>
        <w:rPr>
          <w:rFonts w:ascii="Times New Roman" w:eastAsia="仿宋_GB2312" w:hAnsi="Times New Roman"/>
          <w:sz w:val="24"/>
          <w:szCs w:val="24"/>
        </w:rPr>
        <w:t>高赟</w:t>
      </w:r>
      <w:r>
        <w:rPr>
          <w:rFonts w:ascii="Times New Roman" w:eastAsia="仿宋_GB2312" w:hAnsi="Times New Roman" w:hint="eastAsia"/>
          <w:sz w:val="24"/>
          <w:szCs w:val="24"/>
        </w:rPr>
        <w:t>副</w:t>
      </w:r>
      <w:r>
        <w:rPr>
          <w:rFonts w:ascii="Times New Roman" w:eastAsia="仿宋_GB2312" w:hAnsi="Times New Roman" w:hint="eastAsia"/>
          <w:sz w:val="24"/>
          <w:szCs w:val="24"/>
        </w:rPr>
        <w:t>主任医师，另有骨干医师陈利鸿主治医师及数名青年医师。</w:t>
      </w:r>
    </w:p>
    <w:p w:rsidR="002845D7" w:rsidRDefault="00CF7E1A">
      <w:pPr>
        <w:rPr>
          <w:rFonts w:ascii="Times New Roman" w:eastAsia="仿宋_GB2312" w:hAnsi="Times New Roman"/>
          <w:b/>
          <w:bCs/>
          <w:sz w:val="24"/>
          <w:szCs w:val="24"/>
        </w:rPr>
      </w:pPr>
      <w:r>
        <w:rPr>
          <w:rFonts w:ascii="Times New Roman" w:eastAsia="仿宋_GB2312" w:hAnsi="Times New Roman"/>
          <w:b/>
          <w:bCs/>
          <w:sz w:val="24"/>
          <w:szCs w:val="24"/>
        </w:rPr>
        <w:t>1.</w:t>
      </w:r>
      <w:r>
        <w:rPr>
          <w:rFonts w:ascii="Times New Roman" w:eastAsia="仿宋_GB2312" w:hAnsi="Times New Roman" w:hint="eastAsia"/>
          <w:b/>
          <w:bCs/>
          <w:sz w:val="24"/>
          <w:szCs w:val="24"/>
        </w:rPr>
        <w:t>3</w:t>
      </w:r>
      <w:r>
        <w:rPr>
          <w:rFonts w:ascii="Times New Roman" w:eastAsia="仿宋_GB2312" w:hAnsi="Times New Roman"/>
          <w:b/>
          <w:bCs/>
          <w:sz w:val="24"/>
          <w:szCs w:val="24"/>
        </w:rPr>
        <w:t>骨质疏松及代谢性骨病亚专业方向</w:t>
      </w:r>
    </w:p>
    <w:p w:rsidR="002845D7" w:rsidRDefault="00CF7E1A">
      <w:pPr>
        <w:ind w:firstLineChars="200" w:firstLine="480"/>
        <w:rPr>
          <w:rFonts w:ascii="Times New Roman" w:eastAsia="仿宋_GB2312" w:hAnsi="Times New Roman"/>
          <w:sz w:val="24"/>
          <w:szCs w:val="24"/>
        </w:rPr>
      </w:pPr>
      <w:r>
        <w:rPr>
          <w:rFonts w:ascii="Times New Roman" w:eastAsia="仿宋_GB2312" w:hAnsi="Times New Roman"/>
          <w:sz w:val="24"/>
          <w:szCs w:val="24"/>
        </w:rPr>
        <w:t>该</w:t>
      </w:r>
      <w:r>
        <w:rPr>
          <w:rFonts w:ascii="Times New Roman" w:eastAsia="仿宋_GB2312" w:hAnsi="Times New Roman" w:hint="eastAsia"/>
          <w:sz w:val="24"/>
          <w:szCs w:val="24"/>
        </w:rPr>
        <w:t>亚专业</w:t>
      </w:r>
      <w:r>
        <w:rPr>
          <w:rFonts w:ascii="Times New Roman" w:eastAsia="仿宋_GB2312" w:hAnsi="Times New Roman" w:hint="eastAsia"/>
          <w:sz w:val="24"/>
          <w:szCs w:val="24"/>
        </w:rPr>
        <w:t>病房</w:t>
      </w:r>
      <w:r>
        <w:rPr>
          <w:rFonts w:ascii="Times New Roman" w:eastAsia="仿宋_GB2312" w:hAnsi="Times New Roman" w:hint="eastAsia"/>
          <w:sz w:val="24"/>
          <w:szCs w:val="24"/>
        </w:rPr>
        <w:t>医疗组</w:t>
      </w:r>
      <w:r>
        <w:rPr>
          <w:rFonts w:ascii="Times New Roman" w:eastAsia="仿宋_GB2312" w:hAnsi="Times New Roman" w:hint="eastAsia"/>
          <w:sz w:val="24"/>
          <w:szCs w:val="24"/>
        </w:rPr>
        <w:t>共</w:t>
      </w:r>
      <w:r>
        <w:rPr>
          <w:rFonts w:ascii="Times New Roman" w:eastAsia="仿宋_GB2312" w:hAnsi="Times New Roman" w:hint="eastAsia"/>
          <w:sz w:val="24"/>
          <w:szCs w:val="24"/>
        </w:rPr>
        <w:t>13-16</w:t>
      </w:r>
      <w:r>
        <w:rPr>
          <w:rFonts w:ascii="Times New Roman" w:eastAsia="仿宋_GB2312" w:hAnsi="Times New Roman" w:hint="eastAsia"/>
          <w:sz w:val="24"/>
          <w:szCs w:val="24"/>
        </w:rPr>
        <w:t>张病床，医疗组长包括卢春燕副主任医师</w:t>
      </w:r>
      <w:r>
        <w:rPr>
          <w:rFonts w:ascii="Times New Roman" w:eastAsia="仿宋_GB2312" w:hAnsi="Times New Roman"/>
          <w:sz w:val="24"/>
          <w:szCs w:val="24"/>
        </w:rPr>
        <w:t>、王覃</w:t>
      </w:r>
      <w:r>
        <w:rPr>
          <w:rFonts w:ascii="Times New Roman" w:eastAsia="仿宋_GB2312" w:hAnsi="Times New Roman" w:hint="eastAsia"/>
          <w:sz w:val="24"/>
          <w:szCs w:val="24"/>
        </w:rPr>
        <w:t>主任医师</w:t>
      </w:r>
      <w:r>
        <w:rPr>
          <w:rFonts w:ascii="Times New Roman" w:eastAsia="仿宋_GB2312" w:hAnsi="Times New Roman"/>
          <w:sz w:val="24"/>
          <w:szCs w:val="24"/>
        </w:rPr>
        <w:t>，指导教授</w:t>
      </w:r>
      <w:r>
        <w:rPr>
          <w:rFonts w:ascii="Times New Roman" w:eastAsia="仿宋_GB2312" w:hAnsi="Times New Roman" w:hint="eastAsia"/>
          <w:sz w:val="24"/>
          <w:szCs w:val="24"/>
        </w:rPr>
        <w:t>田浩明教授</w:t>
      </w:r>
      <w:r>
        <w:rPr>
          <w:rFonts w:ascii="Times New Roman" w:eastAsia="仿宋_GB2312" w:hAnsi="Times New Roman"/>
          <w:sz w:val="24"/>
          <w:szCs w:val="24"/>
        </w:rPr>
        <w:t>。</w:t>
      </w:r>
    </w:p>
    <w:p w:rsidR="002845D7" w:rsidRDefault="00CF7E1A">
      <w:pPr>
        <w:rPr>
          <w:rFonts w:ascii="Times New Roman" w:eastAsia="仿宋_GB2312" w:hAnsi="Times New Roman"/>
          <w:b/>
          <w:bCs/>
          <w:sz w:val="24"/>
          <w:szCs w:val="24"/>
        </w:rPr>
      </w:pPr>
      <w:r>
        <w:rPr>
          <w:rFonts w:ascii="Times New Roman" w:eastAsia="仿宋_GB2312" w:hAnsi="Times New Roman"/>
          <w:b/>
          <w:bCs/>
          <w:sz w:val="24"/>
          <w:szCs w:val="24"/>
        </w:rPr>
        <w:t>1.</w:t>
      </w:r>
      <w:r>
        <w:rPr>
          <w:rFonts w:ascii="Times New Roman" w:eastAsia="仿宋_GB2312" w:hAnsi="Times New Roman" w:hint="eastAsia"/>
          <w:b/>
          <w:bCs/>
          <w:sz w:val="24"/>
          <w:szCs w:val="24"/>
        </w:rPr>
        <w:t>4</w:t>
      </w:r>
      <w:r>
        <w:rPr>
          <w:rFonts w:ascii="Times New Roman" w:eastAsia="仿宋_GB2312" w:hAnsi="Times New Roman"/>
          <w:b/>
          <w:bCs/>
          <w:sz w:val="24"/>
          <w:szCs w:val="24"/>
        </w:rPr>
        <w:t>垂体下丘脑疾病亚专业方向</w:t>
      </w:r>
    </w:p>
    <w:p w:rsidR="002845D7" w:rsidRDefault="00CF7E1A">
      <w:pPr>
        <w:ind w:firstLineChars="200" w:firstLine="480"/>
        <w:rPr>
          <w:rFonts w:ascii="Times New Roman" w:eastAsia="仿宋_GB2312" w:hAnsi="Times New Roman"/>
          <w:sz w:val="24"/>
          <w:szCs w:val="24"/>
        </w:rPr>
      </w:pPr>
      <w:r>
        <w:rPr>
          <w:rFonts w:ascii="Times New Roman" w:eastAsia="仿宋_GB2312" w:hAnsi="Times New Roman"/>
          <w:sz w:val="24"/>
          <w:szCs w:val="24"/>
        </w:rPr>
        <w:t>该</w:t>
      </w:r>
      <w:r>
        <w:rPr>
          <w:rFonts w:ascii="Times New Roman" w:eastAsia="仿宋_GB2312" w:hAnsi="Times New Roman" w:hint="eastAsia"/>
          <w:sz w:val="24"/>
          <w:szCs w:val="24"/>
        </w:rPr>
        <w:t>亚专业</w:t>
      </w:r>
      <w:r>
        <w:rPr>
          <w:rFonts w:ascii="Times New Roman" w:eastAsia="仿宋_GB2312" w:hAnsi="Times New Roman" w:hint="eastAsia"/>
          <w:sz w:val="24"/>
          <w:szCs w:val="24"/>
        </w:rPr>
        <w:t>病房</w:t>
      </w:r>
      <w:r>
        <w:rPr>
          <w:rFonts w:ascii="Times New Roman" w:eastAsia="仿宋_GB2312" w:hAnsi="Times New Roman" w:hint="eastAsia"/>
          <w:sz w:val="24"/>
          <w:szCs w:val="24"/>
        </w:rPr>
        <w:t>医疗组</w:t>
      </w:r>
      <w:r>
        <w:rPr>
          <w:rFonts w:ascii="Times New Roman" w:eastAsia="仿宋_GB2312" w:hAnsi="Times New Roman" w:hint="eastAsia"/>
          <w:sz w:val="24"/>
          <w:szCs w:val="24"/>
        </w:rPr>
        <w:t>共</w:t>
      </w:r>
      <w:r>
        <w:rPr>
          <w:rFonts w:ascii="Times New Roman" w:eastAsia="仿宋_GB2312" w:hAnsi="Times New Roman" w:hint="eastAsia"/>
          <w:sz w:val="24"/>
          <w:szCs w:val="24"/>
        </w:rPr>
        <w:t>13-16</w:t>
      </w:r>
      <w:r>
        <w:rPr>
          <w:rFonts w:ascii="Times New Roman" w:eastAsia="仿宋_GB2312" w:hAnsi="Times New Roman" w:hint="eastAsia"/>
          <w:sz w:val="24"/>
          <w:szCs w:val="24"/>
        </w:rPr>
        <w:t>张病床，医疗组长包括</w:t>
      </w:r>
      <w:r>
        <w:rPr>
          <w:rFonts w:ascii="Times New Roman" w:eastAsia="仿宋_GB2312" w:hAnsi="Times New Roman" w:hint="eastAsia"/>
          <w:sz w:val="24"/>
          <w:szCs w:val="24"/>
        </w:rPr>
        <w:t>李建薇</w:t>
      </w:r>
      <w:r>
        <w:rPr>
          <w:rFonts w:ascii="Times New Roman" w:eastAsia="仿宋_GB2312" w:hAnsi="Times New Roman" w:hint="eastAsia"/>
          <w:sz w:val="24"/>
          <w:szCs w:val="24"/>
        </w:rPr>
        <w:t>主任医师</w:t>
      </w:r>
      <w:r>
        <w:rPr>
          <w:rFonts w:ascii="Times New Roman" w:eastAsia="仿宋_GB2312" w:hAnsi="Times New Roman" w:hint="eastAsia"/>
          <w:sz w:val="24"/>
          <w:szCs w:val="24"/>
        </w:rPr>
        <w:t>、</w:t>
      </w:r>
      <w:r>
        <w:rPr>
          <w:rFonts w:ascii="Times New Roman" w:eastAsia="仿宋_GB2312" w:hAnsi="Times New Roman"/>
          <w:sz w:val="24"/>
          <w:szCs w:val="24"/>
        </w:rPr>
        <w:t>谭惠文</w:t>
      </w:r>
      <w:r>
        <w:rPr>
          <w:rFonts w:ascii="Times New Roman" w:eastAsia="仿宋_GB2312" w:hAnsi="Times New Roman" w:hint="eastAsia"/>
          <w:sz w:val="24"/>
          <w:szCs w:val="24"/>
        </w:rPr>
        <w:t>副主任医师</w:t>
      </w:r>
      <w:r>
        <w:rPr>
          <w:rFonts w:ascii="Times New Roman" w:eastAsia="仿宋_GB2312" w:hAnsi="Times New Roman"/>
          <w:sz w:val="24"/>
          <w:szCs w:val="24"/>
        </w:rPr>
        <w:t>、李佳琦</w:t>
      </w:r>
      <w:r>
        <w:rPr>
          <w:rFonts w:ascii="Times New Roman" w:eastAsia="仿宋_GB2312" w:hAnsi="Times New Roman" w:hint="eastAsia"/>
          <w:sz w:val="24"/>
          <w:szCs w:val="24"/>
        </w:rPr>
        <w:t>副主任医师、王椿主任医师</w:t>
      </w:r>
      <w:r>
        <w:rPr>
          <w:rFonts w:ascii="Times New Roman" w:eastAsia="仿宋_GB2312" w:hAnsi="Times New Roman" w:hint="eastAsia"/>
          <w:sz w:val="24"/>
          <w:szCs w:val="24"/>
        </w:rPr>
        <w:t>，指导教授余叶蓉主任医师</w:t>
      </w:r>
      <w:r>
        <w:rPr>
          <w:rFonts w:ascii="Times New Roman" w:eastAsia="仿宋_GB2312" w:hAnsi="Times New Roman"/>
          <w:sz w:val="24"/>
          <w:szCs w:val="24"/>
        </w:rPr>
        <w:t>。</w:t>
      </w:r>
    </w:p>
    <w:p w:rsidR="002845D7" w:rsidRDefault="00CF7E1A">
      <w:pPr>
        <w:rPr>
          <w:rFonts w:ascii="Times New Roman" w:eastAsia="仿宋_GB2312" w:hAnsi="Times New Roman"/>
          <w:b/>
          <w:bCs/>
          <w:sz w:val="24"/>
          <w:szCs w:val="24"/>
        </w:rPr>
      </w:pPr>
      <w:r>
        <w:rPr>
          <w:rFonts w:ascii="Times New Roman" w:eastAsia="仿宋_GB2312" w:hAnsi="Times New Roman"/>
          <w:b/>
          <w:bCs/>
          <w:sz w:val="24"/>
          <w:szCs w:val="24"/>
        </w:rPr>
        <w:t>1.</w:t>
      </w:r>
      <w:r>
        <w:rPr>
          <w:rFonts w:ascii="Times New Roman" w:eastAsia="仿宋_GB2312" w:hAnsi="Times New Roman" w:hint="eastAsia"/>
          <w:b/>
          <w:bCs/>
          <w:sz w:val="24"/>
          <w:szCs w:val="24"/>
        </w:rPr>
        <w:t>5</w:t>
      </w:r>
      <w:r>
        <w:rPr>
          <w:rFonts w:ascii="Times New Roman" w:eastAsia="仿宋_GB2312" w:hAnsi="Times New Roman"/>
          <w:b/>
          <w:bCs/>
          <w:sz w:val="24"/>
          <w:szCs w:val="24"/>
        </w:rPr>
        <w:t>甲状腺疾病亚专业方向</w:t>
      </w:r>
    </w:p>
    <w:p w:rsidR="002845D7" w:rsidRDefault="00CF7E1A">
      <w:pPr>
        <w:ind w:firstLineChars="200" w:firstLine="480"/>
        <w:rPr>
          <w:rFonts w:ascii="Times New Roman" w:eastAsia="仿宋_GB2312" w:hAnsi="Times New Roman"/>
          <w:sz w:val="24"/>
          <w:szCs w:val="24"/>
        </w:rPr>
      </w:pPr>
      <w:r>
        <w:rPr>
          <w:rFonts w:ascii="Times New Roman" w:eastAsia="仿宋_GB2312" w:hAnsi="Times New Roman"/>
          <w:sz w:val="24"/>
          <w:szCs w:val="24"/>
        </w:rPr>
        <w:t>该</w:t>
      </w:r>
      <w:r>
        <w:rPr>
          <w:rFonts w:ascii="Times New Roman" w:eastAsia="仿宋_GB2312" w:hAnsi="Times New Roman" w:hint="eastAsia"/>
          <w:sz w:val="24"/>
          <w:szCs w:val="24"/>
        </w:rPr>
        <w:t>亚专业</w:t>
      </w:r>
      <w:r>
        <w:rPr>
          <w:rFonts w:ascii="Times New Roman" w:eastAsia="仿宋_GB2312" w:hAnsi="Times New Roman" w:hint="eastAsia"/>
          <w:sz w:val="24"/>
          <w:szCs w:val="24"/>
        </w:rPr>
        <w:t>病房</w:t>
      </w:r>
      <w:r>
        <w:rPr>
          <w:rFonts w:ascii="Times New Roman" w:eastAsia="仿宋_GB2312" w:hAnsi="Times New Roman" w:hint="eastAsia"/>
          <w:sz w:val="24"/>
          <w:szCs w:val="24"/>
        </w:rPr>
        <w:t>医疗组</w:t>
      </w:r>
      <w:r>
        <w:rPr>
          <w:rFonts w:ascii="Times New Roman" w:eastAsia="仿宋_GB2312" w:hAnsi="Times New Roman" w:hint="eastAsia"/>
          <w:sz w:val="24"/>
          <w:szCs w:val="24"/>
        </w:rPr>
        <w:t>共</w:t>
      </w:r>
      <w:r>
        <w:rPr>
          <w:rFonts w:ascii="Times New Roman" w:eastAsia="仿宋_GB2312" w:hAnsi="Times New Roman" w:hint="eastAsia"/>
          <w:sz w:val="24"/>
          <w:szCs w:val="24"/>
        </w:rPr>
        <w:t>13-16</w:t>
      </w:r>
      <w:r>
        <w:rPr>
          <w:rFonts w:ascii="Times New Roman" w:eastAsia="仿宋_GB2312" w:hAnsi="Times New Roman" w:hint="eastAsia"/>
          <w:sz w:val="24"/>
          <w:szCs w:val="24"/>
        </w:rPr>
        <w:t>张病床，</w:t>
      </w:r>
      <w:r>
        <w:rPr>
          <w:rFonts w:ascii="Times New Roman" w:eastAsia="仿宋_GB2312" w:hAnsi="Times New Roman" w:hint="eastAsia"/>
          <w:sz w:val="24"/>
          <w:szCs w:val="24"/>
        </w:rPr>
        <w:t>医疗组长</w:t>
      </w:r>
      <w:r>
        <w:rPr>
          <w:rFonts w:ascii="Times New Roman" w:eastAsia="仿宋_GB2312" w:hAnsi="Times New Roman"/>
          <w:sz w:val="24"/>
          <w:szCs w:val="24"/>
        </w:rPr>
        <w:t>包括</w:t>
      </w:r>
      <w:r>
        <w:rPr>
          <w:rFonts w:ascii="Times New Roman" w:eastAsia="仿宋_GB2312" w:hAnsi="Times New Roman" w:hint="eastAsia"/>
          <w:sz w:val="24"/>
          <w:szCs w:val="24"/>
        </w:rPr>
        <w:t>黄慧</w:t>
      </w:r>
      <w:r>
        <w:rPr>
          <w:rFonts w:ascii="Times New Roman" w:eastAsia="仿宋_GB2312" w:hAnsi="Times New Roman" w:hint="eastAsia"/>
          <w:sz w:val="24"/>
          <w:szCs w:val="24"/>
        </w:rPr>
        <w:t>主任医师</w:t>
      </w:r>
      <w:r>
        <w:rPr>
          <w:rFonts w:ascii="Times New Roman" w:eastAsia="仿宋_GB2312" w:hAnsi="Times New Roman" w:hint="eastAsia"/>
          <w:sz w:val="24"/>
          <w:szCs w:val="24"/>
        </w:rPr>
        <w:t>、</w:t>
      </w:r>
      <w:r>
        <w:rPr>
          <w:rFonts w:ascii="Times New Roman" w:eastAsia="仿宋_GB2312" w:hAnsi="Times New Roman"/>
          <w:sz w:val="24"/>
          <w:szCs w:val="24"/>
        </w:rPr>
        <w:t>张雨薇</w:t>
      </w:r>
      <w:r>
        <w:rPr>
          <w:rFonts w:ascii="Times New Roman" w:eastAsia="仿宋_GB2312" w:hAnsi="Times New Roman" w:hint="eastAsia"/>
          <w:sz w:val="24"/>
          <w:szCs w:val="24"/>
        </w:rPr>
        <w:t>主任医师</w:t>
      </w:r>
      <w:r>
        <w:rPr>
          <w:rFonts w:ascii="Times New Roman" w:eastAsia="仿宋_GB2312" w:hAnsi="Times New Roman"/>
          <w:sz w:val="24"/>
          <w:szCs w:val="24"/>
        </w:rPr>
        <w:t>、</w:t>
      </w:r>
      <w:r>
        <w:rPr>
          <w:rFonts w:ascii="Times New Roman" w:eastAsia="仿宋_GB2312" w:hAnsi="Times New Roman" w:hint="eastAsia"/>
          <w:sz w:val="24"/>
          <w:szCs w:val="24"/>
        </w:rPr>
        <w:t>吕庆国主任医师、</w:t>
      </w:r>
      <w:r>
        <w:rPr>
          <w:rFonts w:ascii="Times New Roman" w:eastAsia="仿宋_GB2312" w:hAnsi="Times New Roman" w:hint="eastAsia"/>
          <w:sz w:val="24"/>
          <w:szCs w:val="24"/>
        </w:rPr>
        <w:t>闫哲</w:t>
      </w:r>
      <w:r>
        <w:rPr>
          <w:rFonts w:ascii="Times New Roman" w:eastAsia="仿宋_GB2312" w:hAnsi="Times New Roman" w:hint="eastAsia"/>
          <w:sz w:val="24"/>
          <w:szCs w:val="24"/>
        </w:rPr>
        <w:t>副主任医师，医疗骨干姚渝主治医师</w:t>
      </w:r>
      <w:r>
        <w:rPr>
          <w:rFonts w:ascii="Times New Roman" w:eastAsia="仿宋_GB2312" w:hAnsi="Times New Roman"/>
          <w:sz w:val="24"/>
          <w:szCs w:val="24"/>
        </w:rPr>
        <w:t>等</w:t>
      </w:r>
      <w:r>
        <w:rPr>
          <w:rFonts w:ascii="Times New Roman" w:eastAsia="仿宋_GB2312" w:hAnsi="Times New Roman" w:hint="eastAsia"/>
          <w:sz w:val="24"/>
          <w:szCs w:val="24"/>
        </w:rPr>
        <w:t>，指导教授童南伟主任医师</w:t>
      </w:r>
      <w:r>
        <w:rPr>
          <w:rFonts w:ascii="Times New Roman" w:eastAsia="仿宋_GB2312" w:hAnsi="Times New Roman"/>
          <w:sz w:val="24"/>
          <w:szCs w:val="24"/>
        </w:rPr>
        <w:t>。</w:t>
      </w:r>
    </w:p>
    <w:p w:rsidR="002845D7" w:rsidRDefault="00CF7E1A">
      <w:pPr>
        <w:rPr>
          <w:rFonts w:ascii="Times New Roman" w:eastAsia="仿宋_GB2312" w:hAnsi="Times New Roman"/>
          <w:b/>
          <w:bCs/>
          <w:sz w:val="24"/>
          <w:szCs w:val="24"/>
        </w:rPr>
      </w:pPr>
      <w:r>
        <w:rPr>
          <w:rFonts w:ascii="Times New Roman" w:eastAsia="仿宋_GB2312" w:hAnsi="Times New Roman"/>
          <w:b/>
          <w:bCs/>
          <w:sz w:val="24"/>
          <w:szCs w:val="24"/>
        </w:rPr>
        <w:t>1.</w:t>
      </w:r>
      <w:r>
        <w:rPr>
          <w:rFonts w:ascii="Times New Roman" w:eastAsia="仿宋_GB2312" w:hAnsi="Times New Roman" w:hint="eastAsia"/>
          <w:b/>
          <w:bCs/>
          <w:sz w:val="24"/>
          <w:szCs w:val="24"/>
        </w:rPr>
        <w:t>6</w:t>
      </w:r>
      <w:r>
        <w:rPr>
          <w:rFonts w:ascii="Times New Roman" w:eastAsia="仿宋_GB2312" w:hAnsi="Times New Roman"/>
          <w:b/>
          <w:bCs/>
          <w:sz w:val="24"/>
          <w:szCs w:val="24"/>
        </w:rPr>
        <w:t>肾上腺疾病亚专业方向</w:t>
      </w:r>
    </w:p>
    <w:p w:rsidR="002845D7" w:rsidRDefault="00CF7E1A">
      <w:pPr>
        <w:ind w:firstLineChars="200" w:firstLine="480"/>
        <w:rPr>
          <w:rFonts w:ascii="Times New Roman" w:eastAsia="仿宋_GB2312" w:hAnsi="Times New Roman"/>
          <w:sz w:val="24"/>
          <w:szCs w:val="24"/>
        </w:rPr>
      </w:pPr>
      <w:r>
        <w:rPr>
          <w:rFonts w:ascii="Times New Roman" w:eastAsia="仿宋_GB2312" w:hAnsi="Times New Roman"/>
          <w:sz w:val="24"/>
          <w:szCs w:val="24"/>
        </w:rPr>
        <w:t>该</w:t>
      </w:r>
      <w:r>
        <w:rPr>
          <w:rFonts w:ascii="Times New Roman" w:eastAsia="仿宋_GB2312" w:hAnsi="Times New Roman" w:hint="eastAsia"/>
          <w:sz w:val="24"/>
          <w:szCs w:val="24"/>
        </w:rPr>
        <w:t>亚专业</w:t>
      </w:r>
      <w:r>
        <w:rPr>
          <w:rFonts w:ascii="Times New Roman" w:eastAsia="仿宋_GB2312" w:hAnsi="Times New Roman" w:hint="eastAsia"/>
          <w:sz w:val="24"/>
          <w:szCs w:val="24"/>
        </w:rPr>
        <w:t>病房</w:t>
      </w:r>
      <w:r>
        <w:rPr>
          <w:rFonts w:ascii="Times New Roman" w:eastAsia="仿宋_GB2312" w:hAnsi="Times New Roman" w:hint="eastAsia"/>
          <w:sz w:val="24"/>
          <w:szCs w:val="24"/>
        </w:rPr>
        <w:t>医疗组</w:t>
      </w:r>
      <w:r>
        <w:rPr>
          <w:rFonts w:ascii="Times New Roman" w:eastAsia="仿宋_GB2312" w:hAnsi="Times New Roman" w:hint="eastAsia"/>
          <w:sz w:val="24"/>
          <w:szCs w:val="24"/>
        </w:rPr>
        <w:t>共</w:t>
      </w:r>
      <w:r>
        <w:rPr>
          <w:rFonts w:ascii="Times New Roman" w:eastAsia="仿宋_GB2312" w:hAnsi="Times New Roman" w:hint="eastAsia"/>
          <w:sz w:val="24"/>
          <w:szCs w:val="24"/>
        </w:rPr>
        <w:t>13-16</w:t>
      </w:r>
      <w:r>
        <w:rPr>
          <w:rFonts w:ascii="Times New Roman" w:eastAsia="仿宋_GB2312" w:hAnsi="Times New Roman" w:hint="eastAsia"/>
          <w:sz w:val="24"/>
          <w:szCs w:val="24"/>
        </w:rPr>
        <w:t>张病床，</w:t>
      </w:r>
      <w:r>
        <w:rPr>
          <w:rFonts w:ascii="Times New Roman" w:eastAsia="仿宋_GB2312" w:hAnsi="Times New Roman" w:hint="eastAsia"/>
          <w:sz w:val="24"/>
          <w:szCs w:val="24"/>
        </w:rPr>
        <w:t>医疗组长</w:t>
      </w:r>
      <w:r>
        <w:rPr>
          <w:rFonts w:ascii="Times New Roman" w:eastAsia="仿宋_GB2312" w:hAnsi="Times New Roman"/>
          <w:sz w:val="24"/>
          <w:szCs w:val="24"/>
        </w:rPr>
        <w:t>包括</w:t>
      </w:r>
      <w:r>
        <w:rPr>
          <w:rFonts w:ascii="Times New Roman" w:eastAsia="仿宋_GB2312" w:hAnsi="Times New Roman" w:hint="eastAsia"/>
          <w:sz w:val="24"/>
          <w:szCs w:val="24"/>
        </w:rPr>
        <w:t>任艳主任医师、</w:t>
      </w:r>
      <w:r>
        <w:rPr>
          <w:rFonts w:ascii="Times New Roman" w:eastAsia="仿宋_GB2312" w:hAnsi="Times New Roman"/>
          <w:sz w:val="24"/>
          <w:szCs w:val="24"/>
        </w:rPr>
        <w:t>陈涛</w:t>
      </w:r>
      <w:r>
        <w:rPr>
          <w:rFonts w:ascii="Times New Roman" w:eastAsia="仿宋_GB2312" w:hAnsi="Times New Roman" w:hint="eastAsia"/>
          <w:sz w:val="24"/>
          <w:szCs w:val="24"/>
        </w:rPr>
        <w:t>主任医师</w:t>
      </w:r>
      <w:r>
        <w:rPr>
          <w:rFonts w:ascii="Times New Roman" w:eastAsia="仿宋_GB2312" w:hAnsi="Times New Roman" w:hint="eastAsia"/>
          <w:sz w:val="24"/>
          <w:szCs w:val="24"/>
        </w:rPr>
        <w:t>，</w:t>
      </w:r>
      <w:r>
        <w:rPr>
          <w:rFonts w:ascii="Times New Roman" w:eastAsia="仿宋_GB2312" w:hAnsi="Times New Roman" w:hint="eastAsia"/>
          <w:sz w:val="24"/>
          <w:szCs w:val="24"/>
        </w:rPr>
        <w:t>医疗骨干周方励副教授及数名青年医师，</w:t>
      </w:r>
      <w:r>
        <w:rPr>
          <w:rFonts w:ascii="Times New Roman" w:eastAsia="仿宋_GB2312" w:hAnsi="Times New Roman" w:hint="eastAsia"/>
          <w:sz w:val="24"/>
          <w:szCs w:val="24"/>
        </w:rPr>
        <w:t>指导教授田浩明教授</w:t>
      </w:r>
      <w:r>
        <w:rPr>
          <w:rFonts w:ascii="Times New Roman" w:eastAsia="仿宋_GB2312" w:hAnsi="Times New Roman"/>
          <w:sz w:val="24"/>
          <w:szCs w:val="24"/>
        </w:rPr>
        <w:t>。</w:t>
      </w:r>
    </w:p>
    <w:p w:rsidR="002845D7" w:rsidRDefault="00CF7E1A">
      <w:pPr>
        <w:rPr>
          <w:rFonts w:ascii="Times New Roman" w:eastAsia="仿宋_GB2312" w:hAnsi="Times New Roman"/>
          <w:b/>
          <w:bCs/>
          <w:sz w:val="24"/>
          <w:szCs w:val="24"/>
        </w:rPr>
      </w:pPr>
      <w:r>
        <w:rPr>
          <w:rFonts w:ascii="Times New Roman" w:eastAsia="仿宋_GB2312" w:hAnsi="Times New Roman"/>
          <w:b/>
          <w:bCs/>
          <w:sz w:val="24"/>
          <w:szCs w:val="24"/>
        </w:rPr>
        <w:t>1.</w:t>
      </w:r>
      <w:r>
        <w:rPr>
          <w:rFonts w:ascii="Times New Roman" w:eastAsia="仿宋_GB2312" w:hAnsi="Times New Roman" w:hint="eastAsia"/>
          <w:b/>
          <w:bCs/>
          <w:sz w:val="24"/>
          <w:szCs w:val="24"/>
        </w:rPr>
        <w:t>7</w:t>
      </w:r>
      <w:r>
        <w:rPr>
          <w:rFonts w:ascii="Times New Roman" w:eastAsia="仿宋_GB2312" w:hAnsi="Times New Roman" w:hint="eastAsia"/>
          <w:b/>
          <w:bCs/>
          <w:sz w:val="24"/>
          <w:szCs w:val="24"/>
        </w:rPr>
        <w:t xml:space="preserve"> </w:t>
      </w:r>
      <w:r>
        <w:rPr>
          <w:rFonts w:ascii="Times New Roman" w:eastAsia="仿宋_GB2312" w:hAnsi="Times New Roman" w:hint="eastAsia"/>
          <w:b/>
          <w:bCs/>
          <w:sz w:val="24"/>
          <w:szCs w:val="24"/>
        </w:rPr>
        <w:t>糖尿病与肥胖症</w:t>
      </w:r>
      <w:r>
        <w:rPr>
          <w:rFonts w:ascii="Times New Roman" w:eastAsia="仿宋_GB2312" w:hAnsi="Times New Roman"/>
          <w:b/>
          <w:bCs/>
          <w:sz w:val="24"/>
          <w:szCs w:val="24"/>
        </w:rPr>
        <w:t>亚专业方向</w:t>
      </w:r>
    </w:p>
    <w:p w:rsidR="002845D7" w:rsidRDefault="00CF7E1A">
      <w:pPr>
        <w:ind w:firstLineChars="200" w:firstLine="480"/>
        <w:rPr>
          <w:rFonts w:ascii="Times New Roman" w:eastAsia="仿宋_GB2312" w:hAnsi="Times New Roman"/>
          <w:sz w:val="24"/>
          <w:szCs w:val="24"/>
        </w:rPr>
      </w:pPr>
      <w:r>
        <w:rPr>
          <w:rFonts w:ascii="Times New Roman" w:eastAsia="仿宋_GB2312" w:hAnsi="Times New Roman"/>
          <w:sz w:val="24"/>
          <w:szCs w:val="24"/>
        </w:rPr>
        <w:t>该</w:t>
      </w:r>
      <w:r>
        <w:rPr>
          <w:rFonts w:ascii="Times New Roman" w:eastAsia="仿宋_GB2312" w:hAnsi="Times New Roman" w:hint="eastAsia"/>
          <w:sz w:val="24"/>
          <w:szCs w:val="24"/>
        </w:rPr>
        <w:t>亚专业</w:t>
      </w:r>
      <w:r>
        <w:rPr>
          <w:rFonts w:ascii="Times New Roman" w:eastAsia="仿宋_GB2312" w:hAnsi="Times New Roman" w:hint="eastAsia"/>
          <w:sz w:val="24"/>
          <w:szCs w:val="24"/>
        </w:rPr>
        <w:t>病房</w:t>
      </w:r>
      <w:r>
        <w:rPr>
          <w:rFonts w:ascii="Times New Roman" w:eastAsia="仿宋_GB2312" w:hAnsi="Times New Roman" w:hint="eastAsia"/>
          <w:sz w:val="24"/>
          <w:szCs w:val="24"/>
        </w:rPr>
        <w:t>医疗组</w:t>
      </w:r>
      <w:r>
        <w:rPr>
          <w:rFonts w:ascii="Times New Roman" w:eastAsia="仿宋_GB2312" w:hAnsi="Times New Roman" w:hint="eastAsia"/>
          <w:sz w:val="24"/>
          <w:szCs w:val="24"/>
        </w:rPr>
        <w:t>共</w:t>
      </w:r>
      <w:r>
        <w:rPr>
          <w:rFonts w:ascii="Times New Roman" w:eastAsia="仿宋_GB2312" w:hAnsi="Times New Roman" w:hint="eastAsia"/>
          <w:sz w:val="24"/>
          <w:szCs w:val="24"/>
        </w:rPr>
        <w:t>13-16</w:t>
      </w:r>
      <w:r>
        <w:rPr>
          <w:rFonts w:ascii="Times New Roman" w:eastAsia="仿宋_GB2312" w:hAnsi="Times New Roman" w:hint="eastAsia"/>
          <w:sz w:val="24"/>
          <w:szCs w:val="24"/>
        </w:rPr>
        <w:t>张病床，医疗组长包括</w:t>
      </w:r>
      <w:r>
        <w:rPr>
          <w:rFonts w:ascii="Times New Roman" w:eastAsia="仿宋_GB2312" w:hAnsi="Times New Roman" w:hint="eastAsia"/>
          <w:sz w:val="24"/>
          <w:szCs w:val="24"/>
        </w:rPr>
        <w:t>张雨薇教授、李舍予</w:t>
      </w:r>
      <w:r>
        <w:rPr>
          <w:rFonts w:ascii="Times New Roman" w:eastAsia="仿宋_GB2312" w:hAnsi="Times New Roman" w:hint="eastAsia"/>
          <w:sz w:val="24"/>
          <w:szCs w:val="24"/>
        </w:rPr>
        <w:t>副教授</w:t>
      </w:r>
      <w:r>
        <w:rPr>
          <w:rFonts w:ascii="Times New Roman" w:eastAsia="仿宋_GB2312" w:hAnsi="Times New Roman" w:hint="eastAsia"/>
          <w:sz w:val="24"/>
          <w:szCs w:val="24"/>
        </w:rPr>
        <w:t>、吕庆国</w:t>
      </w:r>
      <w:r>
        <w:rPr>
          <w:rFonts w:ascii="Times New Roman" w:eastAsia="仿宋_GB2312" w:hAnsi="Times New Roman" w:hint="eastAsia"/>
          <w:sz w:val="24"/>
          <w:szCs w:val="24"/>
        </w:rPr>
        <w:t>主任医师</w:t>
      </w:r>
      <w:r>
        <w:rPr>
          <w:rFonts w:ascii="Times New Roman" w:eastAsia="仿宋_GB2312" w:hAnsi="Times New Roman"/>
          <w:sz w:val="24"/>
          <w:szCs w:val="24"/>
        </w:rPr>
        <w:t>等</w:t>
      </w:r>
      <w:r>
        <w:rPr>
          <w:rFonts w:ascii="Times New Roman" w:eastAsia="仿宋_GB2312" w:hAnsi="Times New Roman"/>
          <w:sz w:val="24"/>
          <w:szCs w:val="24"/>
        </w:rPr>
        <w:t>10</w:t>
      </w:r>
      <w:r>
        <w:rPr>
          <w:rFonts w:ascii="Times New Roman" w:eastAsia="仿宋_GB2312" w:hAnsi="Times New Roman"/>
          <w:sz w:val="24"/>
          <w:szCs w:val="24"/>
        </w:rPr>
        <w:t>余人。指导教授童南伟主任医师。</w:t>
      </w:r>
    </w:p>
    <w:p w:rsidR="002845D7" w:rsidRDefault="00CF7E1A">
      <w:pPr>
        <w:rPr>
          <w:rFonts w:ascii="Times New Roman" w:eastAsia="仿宋_GB2312" w:hAnsi="Times New Roman"/>
          <w:b/>
          <w:bCs/>
          <w:sz w:val="24"/>
          <w:szCs w:val="24"/>
        </w:rPr>
      </w:pPr>
      <w:r>
        <w:rPr>
          <w:rFonts w:ascii="Times New Roman" w:eastAsia="仿宋_GB2312" w:hAnsi="Times New Roman" w:hint="eastAsia"/>
          <w:b/>
          <w:bCs/>
          <w:sz w:val="24"/>
          <w:szCs w:val="24"/>
        </w:rPr>
        <w:t>2</w:t>
      </w:r>
      <w:r>
        <w:rPr>
          <w:rFonts w:ascii="Times New Roman" w:eastAsia="仿宋_GB2312" w:hAnsi="Times New Roman" w:hint="eastAsia"/>
          <w:b/>
          <w:bCs/>
          <w:sz w:val="24"/>
          <w:szCs w:val="24"/>
        </w:rPr>
        <w:t>、</w:t>
      </w:r>
      <w:r>
        <w:rPr>
          <w:rFonts w:ascii="Times New Roman" w:eastAsia="仿宋_GB2312" w:hAnsi="Times New Roman"/>
          <w:b/>
          <w:bCs/>
          <w:sz w:val="24"/>
          <w:szCs w:val="24"/>
        </w:rPr>
        <w:t>科室招收计划</w:t>
      </w:r>
    </w:p>
    <w:p w:rsidR="002845D7" w:rsidRDefault="00CF7E1A">
      <w:pPr>
        <w:ind w:firstLineChars="200" w:firstLine="480"/>
        <w:rPr>
          <w:rFonts w:ascii="Times New Roman" w:eastAsia="仿宋_GB2312" w:hAnsi="Times New Roman"/>
          <w:sz w:val="24"/>
          <w:szCs w:val="24"/>
        </w:rPr>
      </w:pPr>
      <w:r>
        <w:rPr>
          <w:rFonts w:ascii="Times New Roman" w:eastAsia="仿宋_GB2312" w:hAnsi="Times New Roman"/>
          <w:sz w:val="24"/>
          <w:szCs w:val="24"/>
        </w:rPr>
        <w:t>目前科室年计划每学期招收进修医师</w:t>
      </w:r>
      <w:r>
        <w:rPr>
          <w:rFonts w:ascii="Times New Roman" w:eastAsia="仿宋_GB2312" w:hAnsi="Times New Roman" w:hint="eastAsia"/>
          <w:sz w:val="24"/>
          <w:szCs w:val="24"/>
        </w:rPr>
        <w:t>40-60</w:t>
      </w:r>
      <w:r>
        <w:rPr>
          <w:rFonts w:ascii="Times New Roman" w:eastAsia="仿宋_GB2312" w:hAnsi="Times New Roman"/>
          <w:sz w:val="24"/>
          <w:szCs w:val="24"/>
        </w:rPr>
        <w:t>名左右，每年两个学期（春季和秋季）。</w:t>
      </w:r>
    </w:p>
    <w:p w:rsidR="002845D7" w:rsidRDefault="00CF7E1A">
      <w:pPr>
        <w:numPr>
          <w:ilvl w:val="0"/>
          <w:numId w:val="3"/>
        </w:numPr>
        <w:rPr>
          <w:rFonts w:ascii="Times New Roman" w:eastAsia="仿宋_GB2312" w:hAnsi="Times New Roman"/>
          <w:b/>
          <w:bCs/>
          <w:sz w:val="24"/>
          <w:szCs w:val="24"/>
        </w:rPr>
      </w:pPr>
      <w:r>
        <w:rPr>
          <w:rFonts w:ascii="Times New Roman" w:eastAsia="仿宋_GB2312" w:hAnsi="Times New Roman"/>
          <w:b/>
          <w:bCs/>
          <w:sz w:val="24"/>
          <w:szCs w:val="24"/>
        </w:rPr>
        <w:t>招收时间及进修期限</w:t>
      </w:r>
    </w:p>
    <w:p w:rsidR="002845D7" w:rsidRDefault="00CF7E1A">
      <w:pPr>
        <w:ind w:firstLineChars="200" w:firstLine="480"/>
        <w:rPr>
          <w:rFonts w:ascii="Times New Roman" w:eastAsia="仿宋_GB2312" w:hAnsi="Times New Roman"/>
          <w:sz w:val="24"/>
          <w:szCs w:val="24"/>
        </w:rPr>
      </w:pPr>
      <w:r>
        <w:rPr>
          <w:rFonts w:ascii="Times New Roman" w:eastAsia="仿宋_GB2312" w:hAnsi="Times New Roman"/>
          <w:sz w:val="24"/>
          <w:szCs w:val="24"/>
        </w:rPr>
        <w:lastRenderedPageBreak/>
        <w:t>每年录取进修生两次，即春、秋季招生，进修期限为一年或半年</w:t>
      </w:r>
      <w:r>
        <w:rPr>
          <w:rFonts w:ascii="Times New Roman" w:eastAsia="仿宋_GB2312" w:hAnsi="Times New Roman" w:hint="eastAsia"/>
          <w:sz w:val="24"/>
          <w:szCs w:val="24"/>
        </w:rPr>
        <w:t>。</w:t>
      </w:r>
      <w:r>
        <w:rPr>
          <w:rFonts w:ascii="Times New Roman" w:eastAsia="仿宋_GB2312" w:hAnsi="Times New Roman"/>
          <w:sz w:val="24"/>
          <w:szCs w:val="24"/>
        </w:rPr>
        <w:t>原则上</w:t>
      </w:r>
      <w:r>
        <w:rPr>
          <w:rFonts w:ascii="Times New Roman" w:eastAsia="仿宋_GB2312" w:hAnsi="Times New Roman" w:hint="eastAsia"/>
          <w:sz w:val="24"/>
          <w:szCs w:val="24"/>
        </w:rPr>
        <w:t>进修内分泌与代谢（包括糖尿病）</w:t>
      </w:r>
      <w:r>
        <w:rPr>
          <w:rFonts w:ascii="Times New Roman" w:eastAsia="仿宋_GB2312" w:hAnsi="Times New Roman"/>
          <w:sz w:val="24"/>
          <w:szCs w:val="24"/>
        </w:rPr>
        <w:t>要求进修一年，单独进修某一个亚专业方向可半年（具体资质要求详后）。招生时间一般定在入学的前两月，即春季（</w:t>
      </w:r>
      <w:r>
        <w:rPr>
          <w:rFonts w:ascii="Times New Roman" w:eastAsia="仿宋_GB2312" w:hAnsi="Times New Roman"/>
          <w:sz w:val="24"/>
          <w:szCs w:val="24"/>
        </w:rPr>
        <w:t>3</w:t>
      </w:r>
      <w:r>
        <w:rPr>
          <w:rFonts w:ascii="Times New Roman" w:eastAsia="仿宋_GB2312" w:hAnsi="Times New Roman"/>
          <w:sz w:val="24"/>
          <w:szCs w:val="24"/>
        </w:rPr>
        <w:t>月初）入学者，</w:t>
      </w:r>
      <w:r>
        <w:rPr>
          <w:rFonts w:ascii="Times New Roman" w:eastAsia="仿宋_GB2312" w:hAnsi="Times New Roman"/>
          <w:sz w:val="24"/>
          <w:szCs w:val="24"/>
        </w:rPr>
        <w:t>1</w:t>
      </w:r>
      <w:r>
        <w:rPr>
          <w:rFonts w:ascii="Times New Roman" w:eastAsia="仿宋_GB2312" w:hAnsi="Times New Roman"/>
          <w:sz w:val="24"/>
          <w:szCs w:val="24"/>
        </w:rPr>
        <w:t>月份录取；秋季（</w:t>
      </w:r>
      <w:r>
        <w:rPr>
          <w:rFonts w:ascii="Times New Roman" w:eastAsia="仿宋_GB2312" w:hAnsi="Times New Roman"/>
          <w:sz w:val="24"/>
          <w:szCs w:val="24"/>
        </w:rPr>
        <w:t>9</w:t>
      </w:r>
      <w:r>
        <w:rPr>
          <w:rFonts w:ascii="Times New Roman" w:eastAsia="仿宋_GB2312" w:hAnsi="Times New Roman"/>
          <w:sz w:val="24"/>
          <w:szCs w:val="24"/>
        </w:rPr>
        <w:t>月初）入学者，</w:t>
      </w:r>
      <w:r>
        <w:rPr>
          <w:rFonts w:ascii="Times New Roman" w:eastAsia="仿宋_GB2312" w:hAnsi="Times New Roman"/>
          <w:sz w:val="24"/>
          <w:szCs w:val="24"/>
        </w:rPr>
        <w:t>6</w:t>
      </w:r>
      <w:r>
        <w:rPr>
          <w:rFonts w:ascii="Times New Roman" w:eastAsia="仿宋_GB2312" w:hAnsi="Times New Roman"/>
          <w:sz w:val="24"/>
          <w:szCs w:val="24"/>
        </w:rPr>
        <w:t>月底录取。</w:t>
      </w:r>
    </w:p>
    <w:p w:rsidR="002845D7" w:rsidRDefault="00CF7E1A">
      <w:pPr>
        <w:rPr>
          <w:rFonts w:ascii="Times New Roman" w:eastAsia="仿宋_GB2312" w:hAnsi="Times New Roman"/>
          <w:sz w:val="24"/>
          <w:szCs w:val="24"/>
        </w:rPr>
      </w:pPr>
      <w:r>
        <w:rPr>
          <w:rFonts w:ascii="Times New Roman" w:eastAsia="仿宋_GB2312" w:hAnsi="Times New Roman"/>
          <w:b/>
          <w:sz w:val="24"/>
          <w:szCs w:val="24"/>
        </w:rPr>
        <w:t>表一</w:t>
      </w:r>
      <w:r>
        <w:rPr>
          <w:rFonts w:ascii="Times New Roman" w:eastAsia="仿宋_GB2312" w:hAnsi="Times New Roman" w:hint="eastAsia"/>
          <w:b/>
          <w:sz w:val="24"/>
          <w:szCs w:val="24"/>
        </w:rPr>
        <w:t>.</w:t>
      </w:r>
      <w:r>
        <w:rPr>
          <w:rFonts w:ascii="Times New Roman" w:eastAsia="仿宋_GB2312" w:hAnsi="Times New Roman"/>
          <w:b/>
          <w:sz w:val="24"/>
          <w:szCs w:val="24"/>
        </w:rPr>
        <w:t xml:space="preserve"> </w:t>
      </w:r>
      <w:r>
        <w:rPr>
          <w:rFonts w:ascii="Times New Roman" w:eastAsia="仿宋_GB2312" w:hAnsi="Times New Roman"/>
          <w:b/>
          <w:sz w:val="24"/>
          <w:szCs w:val="24"/>
        </w:rPr>
        <w:t>各</w:t>
      </w:r>
      <w:r>
        <w:rPr>
          <w:rFonts w:ascii="Times New Roman" w:eastAsia="仿宋_GB2312" w:hAnsi="Times New Roman" w:hint="eastAsia"/>
          <w:b/>
          <w:sz w:val="24"/>
          <w:szCs w:val="24"/>
        </w:rPr>
        <w:t>亚</w:t>
      </w:r>
      <w:r>
        <w:rPr>
          <w:rFonts w:ascii="Times New Roman" w:eastAsia="仿宋_GB2312" w:hAnsi="Times New Roman"/>
          <w:b/>
          <w:sz w:val="24"/>
          <w:szCs w:val="24"/>
        </w:rPr>
        <w:t>专业进修期限安排表</w:t>
      </w:r>
    </w:p>
    <w:tbl>
      <w:tblPr>
        <w:tblpPr w:leftFromText="180" w:rightFromText="180" w:vertAnchor="text" w:horzAnchor="page" w:tblpX="1811" w:tblpY="3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03"/>
        <w:gridCol w:w="2118"/>
        <w:gridCol w:w="2501"/>
      </w:tblGrid>
      <w:tr w:rsidR="002845D7">
        <w:tc>
          <w:tcPr>
            <w:tcW w:w="3903" w:type="dxa"/>
            <w:vAlign w:val="center"/>
          </w:tcPr>
          <w:p w:rsidR="002845D7" w:rsidRDefault="00CF7E1A">
            <w:pPr>
              <w:spacing w:after="0"/>
              <w:jc w:val="both"/>
              <w:rPr>
                <w:rFonts w:ascii="Times New Roman" w:eastAsia="仿宋_GB2312" w:hAnsi="Times New Roman"/>
                <w:b/>
                <w:sz w:val="24"/>
                <w:szCs w:val="24"/>
              </w:rPr>
            </w:pPr>
            <w:r>
              <w:rPr>
                <w:rFonts w:ascii="Times New Roman" w:eastAsia="仿宋_GB2312" w:hAnsi="Times New Roman"/>
                <w:b/>
                <w:sz w:val="24"/>
                <w:szCs w:val="24"/>
              </w:rPr>
              <w:t>进修专业</w:t>
            </w:r>
          </w:p>
        </w:tc>
        <w:tc>
          <w:tcPr>
            <w:tcW w:w="2118" w:type="dxa"/>
            <w:vAlign w:val="center"/>
          </w:tcPr>
          <w:p w:rsidR="002845D7" w:rsidRDefault="00CF7E1A">
            <w:pPr>
              <w:spacing w:after="0"/>
              <w:jc w:val="both"/>
              <w:rPr>
                <w:rFonts w:ascii="Times New Roman" w:eastAsia="仿宋_GB2312" w:hAnsi="Times New Roman"/>
                <w:b/>
                <w:sz w:val="24"/>
                <w:szCs w:val="24"/>
              </w:rPr>
            </w:pPr>
            <w:r>
              <w:rPr>
                <w:rFonts w:ascii="Times New Roman" w:eastAsia="仿宋_GB2312" w:hAnsi="Times New Roman"/>
                <w:b/>
                <w:sz w:val="24"/>
                <w:szCs w:val="24"/>
              </w:rPr>
              <w:t>进修期限</w:t>
            </w:r>
          </w:p>
        </w:tc>
        <w:tc>
          <w:tcPr>
            <w:tcW w:w="2501" w:type="dxa"/>
            <w:vAlign w:val="center"/>
          </w:tcPr>
          <w:p w:rsidR="002845D7" w:rsidRDefault="00CF7E1A">
            <w:pPr>
              <w:spacing w:after="0"/>
              <w:jc w:val="both"/>
              <w:rPr>
                <w:rFonts w:ascii="Times New Roman" w:eastAsia="仿宋_GB2312" w:hAnsi="Times New Roman"/>
                <w:b/>
                <w:sz w:val="24"/>
                <w:szCs w:val="24"/>
              </w:rPr>
            </w:pPr>
            <w:r>
              <w:rPr>
                <w:rFonts w:ascii="Times New Roman" w:eastAsia="仿宋_GB2312" w:hAnsi="Times New Roman"/>
                <w:b/>
                <w:sz w:val="24"/>
                <w:szCs w:val="24"/>
              </w:rPr>
              <w:t>每一学期招录人数</w:t>
            </w:r>
          </w:p>
        </w:tc>
      </w:tr>
      <w:tr w:rsidR="002845D7">
        <w:tc>
          <w:tcPr>
            <w:tcW w:w="3903" w:type="dxa"/>
            <w:vAlign w:val="center"/>
          </w:tcPr>
          <w:p w:rsidR="002845D7" w:rsidRDefault="00CF7E1A">
            <w:pPr>
              <w:spacing w:after="0"/>
              <w:jc w:val="both"/>
              <w:rPr>
                <w:rFonts w:ascii="Times New Roman" w:eastAsia="仿宋_GB2312" w:hAnsi="Times New Roman"/>
                <w:sz w:val="24"/>
                <w:szCs w:val="24"/>
              </w:rPr>
            </w:pPr>
            <w:r>
              <w:rPr>
                <w:rFonts w:ascii="Times New Roman" w:eastAsia="仿宋_GB2312" w:hAnsi="Times New Roman"/>
                <w:sz w:val="24"/>
                <w:szCs w:val="24"/>
              </w:rPr>
              <w:t>内分泌与代谢病（三级学科）</w:t>
            </w:r>
          </w:p>
        </w:tc>
        <w:tc>
          <w:tcPr>
            <w:tcW w:w="2118" w:type="dxa"/>
            <w:vAlign w:val="center"/>
          </w:tcPr>
          <w:p w:rsidR="002845D7" w:rsidRDefault="00CF7E1A">
            <w:pPr>
              <w:spacing w:after="0"/>
              <w:jc w:val="both"/>
              <w:rPr>
                <w:rFonts w:ascii="Times New Roman" w:eastAsia="仿宋_GB2312" w:hAnsi="Times New Roman"/>
                <w:sz w:val="24"/>
                <w:szCs w:val="24"/>
              </w:rPr>
            </w:pPr>
            <w:r>
              <w:rPr>
                <w:rFonts w:ascii="Times New Roman" w:eastAsia="仿宋_GB2312" w:hAnsi="Times New Roman"/>
                <w:sz w:val="24"/>
                <w:szCs w:val="24"/>
              </w:rPr>
              <w:t>1</w:t>
            </w:r>
            <w:r>
              <w:rPr>
                <w:rFonts w:ascii="Times New Roman" w:eastAsia="仿宋_GB2312" w:hAnsi="Times New Roman"/>
                <w:sz w:val="24"/>
                <w:szCs w:val="24"/>
              </w:rPr>
              <w:t>年</w:t>
            </w:r>
            <w:r>
              <w:rPr>
                <w:rFonts w:ascii="Times New Roman" w:eastAsia="仿宋_GB2312" w:hAnsi="Times New Roman" w:hint="eastAsia"/>
                <w:sz w:val="24"/>
                <w:szCs w:val="24"/>
              </w:rPr>
              <w:t>（</w:t>
            </w:r>
            <w:r>
              <w:rPr>
                <w:rFonts w:ascii="Times New Roman" w:eastAsia="仿宋_GB2312" w:hAnsi="Times New Roman" w:hint="eastAsia"/>
                <w:sz w:val="24"/>
                <w:szCs w:val="24"/>
              </w:rPr>
              <w:t>由科室根据情况</w:t>
            </w:r>
            <w:r>
              <w:rPr>
                <w:rFonts w:ascii="Times New Roman" w:eastAsia="仿宋_GB2312" w:hAnsi="Times New Roman"/>
                <w:sz w:val="24"/>
                <w:szCs w:val="24"/>
              </w:rPr>
              <w:t>安排轮转</w:t>
            </w:r>
            <w:r>
              <w:rPr>
                <w:rFonts w:ascii="Times New Roman" w:eastAsia="仿宋_GB2312" w:hAnsi="Times New Roman" w:hint="eastAsia"/>
                <w:sz w:val="24"/>
                <w:szCs w:val="24"/>
              </w:rPr>
              <w:t>3</w:t>
            </w:r>
            <w:r>
              <w:rPr>
                <w:rFonts w:ascii="Times New Roman" w:eastAsia="仿宋_GB2312" w:hAnsi="Times New Roman"/>
                <w:sz w:val="24"/>
                <w:szCs w:val="24"/>
              </w:rPr>
              <w:t>-4</w:t>
            </w:r>
            <w:r>
              <w:rPr>
                <w:rFonts w:ascii="Times New Roman" w:eastAsia="仿宋_GB2312" w:hAnsi="Times New Roman"/>
                <w:sz w:val="24"/>
                <w:szCs w:val="24"/>
              </w:rPr>
              <w:t>个亚专业组</w:t>
            </w:r>
            <w:r>
              <w:rPr>
                <w:rFonts w:ascii="Times New Roman" w:eastAsia="仿宋_GB2312" w:hAnsi="Times New Roman" w:hint="eastAsia"/>
                <w:sz w:val="24"/>
                <w:szCs w:val="24"/>
              </w:rPr>
              <w:t>）</w:t>
            </w:r>
          </w:p>
        </w:tc>
        <w:tc>
          <w:tcPr>
            <w:tcW w:w="2501" w:type="dxa"/>
            <w:vAlign w:val="center"/>
          </w:tcPr>
          <w:p w:rsidR="002845D7" w:rsidRDefault="00CF7E1A">
            <w:pPr>
              <w:spacing w:after="0"/>
              <w:jc w:val="both"/>
              <w:rPr>
                <w:rFonts w:ascii="Times New Roman" w:eastAsia="仿宋_GB2312" w:hAnsi="Times New Roman"/>
                <w:sz w:val="24"/>
                <w:szCs w:val="24"/>
              </w:rPr>
            </w:pPr>
            <w:r>
              <w:rPr>
                <w:rFonts w:ascii="Times New Roman" w:eastAsia="仿宋_GB2312" w:hAnsi="Times New Roman" w:hint="eastAsia"/>
                <w:sz w:val="24"/>
                <w:szCs w:val="24"/>
              </w:rPr>
              <w:t>20-30</w:t>
            </w:r>
            <w:r>
              <w:rPr>
                <w:rFonts w:ascii="Times New Roman" w:eastAsia="仿宋_GB2312" w:hAnsi="Times New Roman"/>
                <w:sz w:val="24"/>
                <w:szCs w:val="24"/>
              </w:rPr>
              <w:t>人左右</w:t>
            </w:r>
          </w:p>
        </w:tc>
      </w:tr>
      <w:tr w:rsidR="002845D7">
        <w:trPr>
          <w:trHeight w:val="284"/>
        </w:trPr>
        <w:tc>
          <w:tcPr>
            <w:tcW w:w="3903" w:type="dxa"/>
            <w:vAlign w:val="center"/>
          </w:tcPr>
          <w:p w:rsidR="002845D7" w:rsidRDefault="00CF7E1A">
            <w:pPr>
              <w:rPr>
                <w:rFonts w:ascii="Times New Roman" w:eastAsia="仿宋_GB2312" w:hAnsi="Times New Roman"/>
                <w:b/>
                <w:bCs/>
                <w:sz w:val="24"/>
                <w:szCs w:val="24"/>
              </w:rPr>
            </w:pPr>
            <w:r>
              <w:rPr>
                <w:rFonts w:ascii="Times New Roman" w:eastAsia="仿宋_GB2312" w:hAnsi="Times New Roman" w:hint="eastAsia"/>
                <w:sz w:val="24"/>
                <w:szCs w:val="24"/>
              </w:rPr>
              <w:t>糖尿病足与周围血管疾病亚专业</w:t>
            </w:r>
          </w:p>
        </w:tc>
        <w:tc>
          <w:tcPr>
            <w:tcW w:w="2118" w:type="dxa"/>
            <w:vAlign w:val="center"/>
          </w:tcPr>
          <w:p w:rsidR="002845D7" w:rsidRDefault="00CF7E1A">
            <w:pPr>
              <w:spacing w:after="0"/>
              <w:jc w:val="both"/>
              <w:rPr>
                <w:rFonts w:ascii="Times New Roman" w:eastAsia="仿宋_GB2312" w:hAnsi="Times New Roman"/>
                <w:sz w:val="24"/>
                <w:szCs w:val="24"/>
                <w:highlight w:val="yellow"/>
              </w:rPr>
            </w:pPr>
            <w:r>
              <w:rPr>
                <w:rFonts w:ascii="Times New Roman" w:eastAsia="仿宋_GB2312" w:hAnsi="Times New Roman"/>
                <w:sz w:val="24"/>
                <w:szCs w:val="24"/>
              </w:rPr>
              <w:t>6</w:t>
            </w:r>
            <w:r>
              <w:rPr>
                <w:rFonts w:ascii="Times New Roman" w:eastAsia="仿宋_GB2312" w:hAnsi="Times New Roman"/>
                <w:sz w:val="24"/>
                <w:szCs w:val="24"/>
              </w:rPr>
              <w:t>月或</w:t>
            </w:r>
            <w:r>
              <w:rPr>
                <w:rFonts w:ascii="Times New Roman" w:eastAsia="仿宋_GB2312" w:hAnsi="Times New Roman"/>
                <w:sz w:val="24"/>
                <w:szCs w:val="24"/>
              </w:rPr>
              <w:t>1</w:t>
            </w:r>
            <w:r>
              <w:rPr>
                <w:rFonts w:ascii="Times New Roman" w:eastAsia="仿宋_GB2312" w:hAnsi="Times New Roman"/>
                <w:sz w:val="24"/>
                <w:szCs w:val="24"/>
              </w:rPr>
              <w:t>年</w:t>
            </w:r>
          </w:p>
        </w:tc>
        <w:tc>
          <w:tcPr>
            <w:tcW w:w="2501" w:type="dxa"/>
            <w:vAlign w:val="center"/>
          </w:tcPr>
          <w:p w:rsidR="002845D7" w:rsidRDefault="00CF7E1A">
            <w:pPr>
              <w:spacing w:after="0"/>
              <w:jc w:val="both"/>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12</w:t>
            </w:r>
          </w:p>
        </w:tc>
      </w:tr>
      <w:tr w:rsidR="002845D7">
        <w:tc>
          <w:tcPr>
            <w:tcW w:w="3903" w:type="dxa"/>
            <w:vAlign w:val="center"/>
          </w:tcPr>
          <w:p w:rsidR="002845D7" w:rsidRDefault="00CF7E1A">
            <w:pPr>
              <w:spacing w:after="0"/>
              <w:jc w:val="both"/>
              <w:rPr>
                <w:rFonts w:ascii="Times New Roman" w:eastAsia="仿宋_GB2312" w:hAnsi="Times New Roman"/>
                <w:sz w:val="24"/>
                <w:szCs w:val="24"/>
                <w:highlight w:val="yellow"/>
              </w:rPr>
            </w:pPr>
            <w:r>
              <w:rPr>
                <w:rFonts w:ascii="Times New Roman" w:eastAsia="仿宋_GB2312" w:hAnsi="Times New Roman"/>
                <w:sz w:val="24"/>
                <w:szCs w:val="24"/>
              </w:rPr>
              <w:t>骨质疏松症</w:t>
            </w:r>
            <w:r>
              <w:rPr>
                <w:rFonts w:ascii="Times New Roman" w:eastAsia="仿宋_GB2312" w:hAnsi="Times New Roman" w:hint="eastAsia"/>
                <w:sz w:val="24"/>
                <w:szCs w:val="24"/>
              </w:rPr>
              <w:t>与</w:t>
            </w:r>
            <w:r>
              <w:rPr>
                <w:rFonts w:ascii="Times New Roman" w:eastAsia="仿宋_GB2312" w:hAnsi="Times New Roman"/>
                <w:sz w:val="24"/>
                <w:szCs w:val="24"/>
              </w:rPr>
              <w:t>代谢性骨病亚专业</w:t>
            </w:r>
          </w:p>
        </w:tc>
        <w:tc>
          <w:tcPr>
            <w:tcW w:w="2118" w:type="dxa"/>
            <w:vAlign w:val="center"/>
          </w:tcPr>
          <w:p w:rsidR="002845D7" w:rsidRDefault="00CF7E1A">
            <w:pPr>
              <w:spacing w:after="0"/>
              <w:jc w:val="both"/>
              <w:rPr>
                <w:rFonts w:ascii="Times New Roman" w:eastAsia="仿宋_GB2312" w:hAnsi="Times New Roman"/>
                <w:sz w:val="24"/>
                <w:szCs w:val="24"/>
                <w:highlight w:val="yellow"/>
              </w:rPr>
            </w:pPr>
            <w:r>
              <w:rPr>
                <w:rFonts w:ascii="Times New Roman" w:eastAsia="仿宋_GB2312" w:hAnsi="Times New Roman"/>
                <w:sz w:val="24"/>
                <w:szCs w:val="24"/>
              </w:rPr>
              <w:t>6</w:t>
            </w:r>
            <w:r>
              <w:rPr>
                <w:rFonts w:ascii="Times New Roman" w:eastAsia="仿宋_GB2312" w:hAnsi="Times New Roman"/>
                <w:sz w:val="24"/>
                <w:szCs w:val="24"/>
              </w:rPr>
              <w:t>月或</w:t>
            </w:r>
            <w:r>
              <w:rPr>
                <w:rFonts w:ascii="Times New Roman" w:eastAsia="仿宋_GB2312" w:hAnsi="Times New Roman"/>
                <w:sz w:val="24"/>
                <w:szCs w:val="24"/>
              </w:rPr>
              <w:t>1</w:t>
            </w:r>
            <w:r>
              <w:rPr>
                <w:rFonts w:ascii="Times New Roman" w:eastAsia="仿宋_GB2312" w:hAnsi="Times New Roman"/>
                <w:sz w:val="24"/>
                <w:szCs w:val="24"/>
              </w:rPr>
              <w:t>年</w:t>
            </w:r>
          </w:p>
        </w:tc>
        <w:tc>
          <w:tcPr>
            <w:tcW w:w="2501" w:type="dxa"/>
            <w:vAlign w:val="center"/>
          </w:tcPr>
          <w:p w:rsidR="002845D7" w:rsidRDefault="00CF7E1A">
            <w:pPr>
              <w:spacing w:after="0"/>
              <w:jc w:val="both"/>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10</w:t>
            </w:r>
          </w:p>
        </w:tc>
      </w:tr>
      <w:tr w:rsidR="002845D7">
        <w:tc>
          <w:tcPr>
            <w:tcW w:w="3903" w:type="dxa"/>
            <w:vAlign w:val="center"/>
          </w:tcPr>
          <w:p w:rsidR="002845D7" w:rsidRDefault="00CF7E1A">
            <w:pPr>
              <w:spacing w:after="0"/>
              <w:jc w:val="both"/>
              <w:rPr>
                <w:rFonts w:ascii="Times New Roman" w:eastAsia="仿宋_GB2312" w:hAnsi="Times New Roman"/>
                <w:sz w:val="24"/>
                <w:szCs w:val="24"/>
              </w:rPr>
            </w:pPr>
            <w:r>
              <w:rPr>
                <w:rFonts w:ascii="Times New Roman" w:eastAsia="仿宋_GB2312" w:hAnsi="Times New Roman"/>
                <w:sz w:val="24"/>
                <w:szCs w:val="24"/>
              </w:rPr>
              <w:t>垂体下丘脑疾病亚专业</w:t>
            </w:r>
          </w:p>
        </w:tc>
        <w:tc>
          <w:tcPr>
            <w:tcW w:w="2118" w:type="dxa"/>
            <w:vAlign w:val="center"/>
          </w:tcPr>
          <w:p w:rsidR="002845D7" w:rsidRDefault="00CF7E1A">
            <w:pPr>
              <w:spacing w:after="0"/>
              <w:jc w:val="both"/>
              <w:rPr>
                <w:rFonts w:ascii="Times New Roman" w:eastAsia="仿宋_GB2312" w:hAnsi="Times New Roman"/>
                <w:sz w:val="24"/>
                <w:szCs w:val="24"/>
              </w:rPr>
            </w:pPr>
            <w:r>
              <w:rPr>
                <w:rFonts w:ascii="Times New Roman" w:eastAsia="仿宋_GB2312" w:hAnsi="Times New Roman"/>
                <w:sz w:val="24"/>
                <w:szCs w:val="24"/>
              </w:rPr>
              <w:t>6</w:t>
            </w:r>
            <w:r>
              <w:rPr>
                <w:rFonts w:ascii="Times New Roman" w:eastAsia="仿宋_GB2312" w:hAnsi="Times New Roman"/>
                <w:sz w:val="24"/>
                <w:szCs w:val="24"/>
              </w:rPr>
              <w:t>月或</w:t>
            </w:r>
            <w:r>
              <w:rPr>
                <w:rFonts w:ascii="Times New Roman" w:eastAsia="仿宋_GB2312" w:hAnsi="Times New Roman"/>
                <w:sz w:val="24"/>
                <w:szCs w:val="24"/>
              </w:rPr>
              <w:t>1</w:t>
            </w:r>
            <w:r>
              <w:rPr>
                <w:rFonts w:ascii="Times New Roman" w:eastAsia="仿宋_GB2312" w:hAnsi="Times New Roman"/>
                <w:sz w:val="24"/>
                <w:szCs w:val="24"/>
              </w:rPr>
              <w:t>年</w:t>
            </w:r>
          </w:p>
        </w:tc>
        <w:tc>
          <w:tcPr>
            <w:tcW w:w="2501" w:type="dxa"/>
            <w:vAlign w:val="center"/>
          </w:tcPr>
          <w:p w:rsidR="002845D7" w:rsidRDefault="00CF7E1A">
            <w:pPr>
              <w:spacing w:after="0"/>
              <w:jc w:val="both"/>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10</w:t>
            </w:r>
          </w:p>
        </w:tc>
      </w:tr>
      <w:tr w:rsidR="002845D7">
        <w:tc>
          <w:tcPr>
            <w:tcW w:w="3903" w:type="dxa"/>
            <w:vAlign w:val="center"/>
          </w:tcPr>
          <w:p w:rsidR="002845D7" w:rsidRDefault="00CF7E1A">
            <w:pPr>
              <w:spacing w:after="0"/>
              <w:jc w:val="both"/>
              <w:rPr>
                <w:rFonts w:ascii="Times New Roman" w:eastAsia="仿宋_GB2312" w:hAnsi="Times New Roman"/>
                <w:sz w:val="24"/>
                <w:szCs w:val="24"/>
              </w:rPr>
            </w:pPr>
            <w:r>
              <w:rPr>
                <w:rFonts w:ascii="Times New Roman" w:eastAsia="仿宋_GB2312" w:hAnsi="Times New Roman"/>
                <w:sz w:val="24"/>
                <w:szCs w:val="24"/>
              </w:rPr>
              <w:t>甲状腺疾病亚专业</w:t>
            </w:r>
          </w:p>
        </w:tc>
        <w:tc>
          <w:tcPr>
            <w:tcW w:w="2118" w:type="dxa"/>
            <w:vAlign w:val="center"/>
          </w:tcPr>
          <w:p w:rsidR="002845D7" w:rsidRDefault="00CF7E1A">
            <w:pPr>
              <w:spacing w:after="0"/>
              <w:jc w:val="both"/>
              <w:rPr>
                <w:rFonts w:ascii="Times New Roman" w:eastAsia="仿宋_GB2312" w:hAnsi="Times New Roman"/>
                <w:sz w:val="24"/>
                <w:szCs w:val="24"/>
              </w:rPr>
            </w:pPr>
            <w:r>
              <w:rPr>
                <w:rFonts w:ascii="Times New Roman" w:eastAsia="仿宋_GB2312" w:hAnsi="Times New Roman"/>
                <w:sz w:val="24"/>
                <w:szCs w:val="24"/>
              </w:rPr>
              <w:t>6</w:t>
            </w:r>
            <w:r>
              <w:rPr>
                <w:rFonts w:ascii="Times New Roman" w:eastAsia="仿宋_GB2312" w:hAnsi="Times New Roman"/>
                <w:sz w:val="24"/>
                <w:szCs w:val="24"/>
              </w:rPr>
              <w:t>月或</w:t>
            </w:r>
            <w:r>
              <w:rPr>
                <w:rFonts w:ascii="Times New Roman" w:eastAsia="仿宋_GB2312" w:hAnsi="Times New Roman"/>
                <w:sz w:val="24"/>
                <w:szCs w:val="24"/>
              </w:rPr>
              <w:t>1</w:t>
            </w:r>
            <w:r>
              <w:rPr>
                <w:rFonts w:ascii="Times New Roman" w:eastAsia="仿宋_GB2312" w:hAnsi="Times New Roman"/>
                <w:sz w:val="24"/>
                <w:szCs w:val="24"/>
              </w:rPr>
              <w:t>年</w:t>
            </w:r>
          </w:p>
        </w:tc>
        <w:tc>
          <w:tcPr>
            <w:tcW w:w="2501" w:type="dxa"/>
            <w:vAlign w:val="center"/>
          </w:tcPr>
          <w:p w:rsidR="002845D7" w:rsidRDefault="00CF7E1A">
            <w:pPr>
              <w:spacing w:after="0"/>
              <w:jc w:val="both"/>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10</w:t>
            </w:r>
          </w:p>
        </w:tc>
      </w:tr>
      <w:tr w:rsidR="002845D7">
        <w:tc>
          <w:tcPr>
            <w:tcW w:w="3903" w:type="dxa"/>
            <w:vAlign w:val="center"/>
          </w:tcPr>
          <w:p w:rsidR="002845D7" w:rsidRDefault="00CF7E1A">
            <w:pPr>
              <w:spacing w:after="0"/>
              <w:jc w:val="both"/>
              <w:rPr>
                <w:rFonts w:ascii="Times New Roman" w:eastAsia="仿宋_GB2312" w:hAnsi="Times New Roman"/>
                <w:sz w:val="24"/>
                <w:szCs w:val="24"/>
              </w:rPr>
            </w:pPr>
            <w:r>
              <w:rPr>
                <w:rFonts w:ascii="Times New Roman" w:eastAsia="仿宋_GB2312" w:hAnsi="Times New Roman"/>
                <w:sz w:val="24"/>
                <w:szCs w:val="24"/>
              </w:rPr>
              <w:t>肾上腺疾病亚专业</w:t>
            </w:r>
          </w:p>
        </w:tc>
        <w:tc>
          <w:tcPr>
            <w:tcW w:w="2118" w:type="dxa"/>
            <w:vAlign w:val="center"/>
          </w:tcPr>
          <w:p w:rsidR="002845D7" w:rsidRDefault="00CF7E1A">
            <w:pPr>
              <w:spacing w:after="0"/>
              <w:jc w:val="both"/>
              <w:rPr>
                <w:rFonts w:ascii="Times New Roman" w:eastAsia="仿宋_GB2312" w:hAnsi="Times New Roman"/>
                <w:sz w:val="24"/>
                <w:szCs w:val="24"/>
              </w:rPr>
            </w:pPr>
            <w:r>
              <w:rPr>
                <w:rFonts w:ascii="Times New Roman" w:eastAsia="仿宋_GB2312" w:hAnsi="Times New Roman"/>
                <w:sz w:val="24"/>
                <w:szCs w:val="24"/>
              </w:rPr>
              <w:t>6</w:t>
            </w:r>
            <w:r>
              <w:rPr>
                <w:rFonts w:ascii="Times New Roman" w:eastAsia="仿宋_GB2312" w:hAnsi="Times New Roman"/>
                <w:sz w:val="24"/>
                <w:szCs w:val="24"/>
              </w:rPr>
              <w:t>月或</w:t>
            </w:r>
            <w:r>
              <w:rPr>
                <w:rFonts w:ascii="Times New Roman" w:eastAsia="仿宋_GB2312" w:hAnsi="Times New Roman"/>
                <w:sz w:val="24"/>
                <w:szCs w:val="24"/>
              </w:rPr>
              <w:t>1</w:t>
            </w:r>
            <w:r>
              <w:rPr>
                <w:rFonts w:ascii="Times New Roman" w:eastAsia="仿宋_GB2312" w:hAnsi="Times New Roman"/>
                <w:sz w:val="24"/>
                <w:szCs w:val="24"/>
              </w:rPr>
              <w:t>年</w:t>
            </w:r>
          </w:p>
        </w:tc>
        <w:tc>
          <w:tcPr>
            <w:tcW w:w="2501" w:type="dxa"/>
            <w:vAlign w:val="center"/>
          </w:tcPr>
          <w:p w:rsidR="002845D7" w:rsidRDefault="00CF7E1A">
            <w:pPr>
              <w:spacing w:after="0"/>
              <w:jc w:val="both"/>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10</w:t>
            </w:r>
          </w:p>
        </w:tc>
      </w:tr>
      <w:tr w:rsidR="002845D7">
        <w:tc>
          <w:tcPr>
            <w:tcW w:w="3903" w:type="dxa"/>
            <w:vAlign w:val="center"/>
          </w:tcPr>
          <w:p w:rsidR="002845D7" w:rsidRDefault="00CF7E1A">
            <w:pPr>
              <w:spacing w:after="0"/>
              <w:jc w:val="both"/>
              <w:rPr>
                <w:rFonts w:ascii="Times New Roman" w:eastAsia="仿宋_GB2312" w:hAnsi="Times New Roman"/>
                <w:sz w:val="24"/>
                <w:szCs w:val="24"/>
              </w:rPr>
            </w:pPr>
            <w:r>
              <w:rPr>
                <w:rFonts w:ascii="Times New Roman" w:eastAsia="仿宋_GB2312" w:hAnsi="Times New Roman" w:hint="eastAsia"/>
                <w:sz w:val="24"/>
                <w:szCs w:val="24"/>
              </w:rPr>
              <w:t>糖尿病及肥胖症</w:t>
            </w:r>
            <w:r>
              <w:rPr>
                <w:rFonts w:ascii="Times New Roman" w:eastAsia="仿宋_GB2312" w:hAnsi="Times New Roman"/>
                <w:sz w:val="24"/>
                <w:szCs w:val="24"/>
              </w:rPr>
              <w:t>亚专业</w:t>
            </w:r>
          </w:p>
        </w:tc>
        <w:tc>
          <w:tcPr>
            <w:tcW w:w="2118" w:type="dxa"/>
            <w:vAlign w:val="center"/>
          </w:tcPr>
          <w:p w:rsidR="002845D7" w:rsidRDefault="00CF7E1A">
            <w:pPr>
              <w:spacing w:after="0"/>
              <w:jc w:val="both"/>
              <w:rPr>
                <w:rFonts w:ascii="Times New Roman" w:eastAsia="仿宋_GB2312" w:hAnsi="Times New Roman"/>
                <w:sz w:val="24"/>
                <w:szCs w:val="24"/>
              </w:rPr>
            </w:pPr>
            <w:r>
              <w:rPr>
                <w:rFonts w:ascii="Times New Roman" w:eastAsia="仿宋_GB2312" w:hAnsi="Times New Roman" w:hint="eastAsia"/>
                <w:sz w:val="24"/>
                <w:szCs w:val="24"/>
              </w:rPr>
              <w:t>6</w:t>
            </w:r>
            <w:r>
              <w:rPr>
                <w:rFonts w:ascii="Times New Roman" w:eastAsia="仿宋_GB2312" w:hAnsi="Times New Roman" w:hint="eastAsia"/>
                <w:sz w:val="24"/>
                <w:szCs w:val="24"/>
              </w:rPr>
              <w:t>月或</w:t>
            </w:r>
            <w:r>
              <w:rPr>
                <w:rFonts w:ascii="Times New Roman" w:eastAsia="仿宋_GB2312" w:hAnsi="Times New Roman" w:hint="eastAsia"/>
                <w:sz w:val="24"/>
                <w:szCs w:val="24"/>
              </w:rPr>
              <w:t>1</w:t>
            </w:r>
            <w:r>
              <w:rPr>
                <w:rFonts w:ascii="Times New Roman" w:eastAsia="仿宋_GB2312" w:hAnsi="Times New Roman" w:hint="eastAsia"/>
                <w:sz w:val="24"/>
                <w:szCs w:val="24"/>
              </w:rPr>
              <w:t>年</w:t>
            </w:r>
          </w:p>
        </w:tc>
        <w:tc>
          <w:tcPr>
            <w:tcW w:w="2501" w:type="dxa"/>
            <w:vAlign w:val="center"/>
          </w:tcPr>
          <w:p w:rsidR="002845D7" w:rsidRDefault="00CF7E1A">
            <w:pPr>
              <w:spacing w:after="0"/>
              <w:jc w:val="both"/>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10</w:t>
            </w:r>
          </w:p>
        </w:tc>
      </w:tr>
    </w:tbl>
    <w:p w:rsidR="002845D7" w:rsidRDefault="002845D7">
      <w:pPr>
        <w:rPr>
          <w:rFonts w:ascii="Times New Roman" w:eastAsia="仿宋_GB2312" w:hAnsi="Times New Roman"/>
          <w:sz w:val="24"/>
          <w:szCs w:val="24"/>
        </w:rPr>
      </w:pPr>
    </w:p>
    <w:p w:rsidR="002845D7" w:rsidRDefault="00CF7E1A">
      <w:pPr>
        <w:rPr>
          <w:rFonts w:ascii="Times New Roman" w:eastAsia="仿宋_GB2312" w:hAnsi="Times New Roman"/>
          <w:b/>
          <w:bCs/>
          <w:sz w:val="24"/>
          <w:szCs w:val="24"/>
        </w:rPr>
      </w:pPr>
      <w:r>
        <w:rPr>
          <w:rFonts w:ascii="Times New Roman" w:eastAsia="仿宋_GB2312" w:hAnsi="Times New Roman"/>
          <w:b/>
          <w:bCs/>
          <w:sz w:val="24"/>
          <w:szCs w:val="24"/>
        </w:rPr>
        <w:t>三、进修学员资质要求：</w:t>
      </w:r>
    </w:p>
    <w:p w:rsidR="002845D7" w:rsidRDefault="00CF7E1A">
      <w:pPr>
        <w:rPr>
          <w:rFonts w:ascii="Times New Roman" w:eastAsia="仿宋_GB2312" w:hAnsi="Times New Roman"/>
          <w:b/>
          <w:bCs/>
          <w:sz w:val="24"/>
          <w:szCs w:val="24"/>
        </w:rPr>
      </w:pPr>
      <w:r>
        <w:rPr>
          <w:rFonts w:ascii="Times New Roman" w:eastAsia="仿宋_GB2312" w:hAnsi="Times New Roman"/>
          <w:b/>
          <w:bCs/>
          <w:sz w:val="24"/>
          <w:szCs w:val="24"/>
        </w:rPr>
        <w:t>1</w:t>
      </w:r>
      <w:r>
        <w:rPr>
          <w:rFonts w:ascii="Times New Roman" w:eastAsia="仿宋_GB2312" w:hAnsi="Times New Roman"/>
          <w:b/>
          <w:bCs/>
          <w:sz w:val="24"/>
          <w:szCs w:val="24"/>
        </w:rPr>
        <w:t>、学历及学习经历</w:t>
      </w:r>
      <w:r>
        <w:rPr>
          <w:rFonts w:ascii="Times New Roman" w:eastAsia="仿宋_GB2312" w:hAnsi="Times New Roman" w:hint="eastAsia"/>
          <w:b/>
          <w:bCs/>
          <w:sz w:val="24"/>
          <w:szCs w:val="24"/>
        </w:rPr>
        <w:t>要求</w:t>
      </w:r>
      <w:r>
        <w:rPr>
          <w:rFonts w:ascii="Times New Roman" w:eastAsia="仿宋_GB2312" w:hAnsi="Times New Roman"/>
          <w:b/>
          <w:bCs/>
          <w:sz w:val="24"/>
          <w:szCs w:val="24"/>
        </w:rPr>
        <w:t>：</w:t>
      </w:r>
    </w:p>
    <w:p w:rsidR="002845D7" w:rsidRDefault="00CF7E1A">
      <w:pPr>
        <w:rPr>
          <w:rFonts w:ascii="Times New Roman" w:eastAsia="仿宋_GB2312" w:hAnsi="Times New Roman"/>
          <w:sz w:val="24"/>
          <w:szCs w:val="24"/>
        </w:rPr>
      </w:pPr>
      <w:r>
        <w:rPr>
          <w:rFonts w:ascii="Times New Roman" w:eastAsia="仿宋_GB2312" w:hAnsi="Times New Roman"/>
          <w:sz w:val="24"/>
          <w:szCs w:val="24"/>
        </w:rPr>
        <w:t>①</w:t>
      </w:r>
      <w:r>
        <w:rPr>
          <w:rFonts w:ascii="Times New Roman" w:eastAsia="仿宋_GB2312" w:hAnsi="Times New Roman"/>
          <w:sz w:val="24"/>
          <w:szCs w:val="24"/>
        </w:rPr>
        <w:t>申请进修</w:t>
      </w:r>
      <w:r>
        <w:rPr>
          <w:rFonts w:ascii="Times New Roman" w:eastAsia="仿宋_GB2312" w:hAnsi="Times New Roman" w:hint="eastAsia"/>
          <w:sz w:val="24"/>
          <w:szCs w:val="24"/>
        </w:rPr>
        <w:t>的学员</w:t>
      </w:r>
      <w:r>
        <w:rPr>
          <w:rFonts w:ascii="Times New Roman" w:eastAsia="仿宋_GB2312" w:hAnsi="Times New Roman"/>
          <w:sz w:val="24"/>
          <w:szCs w:val="24"/>
        </w:rPr>
        <w:t>要求</w:t>
      </w:r>
      <w:r>
        <w:rPr>
          <w:rFonts w:ascii="Times New Roman" w:eastAsia="仿宋_GB2312" w:hAnsi="Times New Roman" w:hint="eastAsia"/>
          <w:sz w:val="24"/>
          <w:szCs w:val="24"/>
        </w:rPr>
        <w:t>具有</w:t>
      </w:r>
      <w:r>
        <w:rPr>
          <w:rFonts w:ascii="Times New Roman" w:eastAsia="仿宋_GB2312" w:hAnsi="Times New Roman"/>
          <w:sz w:val="24"/>
          <w:szCs w:val="24"/>
        </w:rPr>
        <w:t>国内正规全日制医学院校本科</w:t>
      </w:r>
      <w:r>
        <w:rPr>
          <w:rFonts w:ascii="Times New Roman" w:eastAsia="仿宋_GB2312" w:hAnsi="Times New Roman" w:hint="eastAsia"/>
          <w:sz w:val="24"/>
          <w:szCs w:val="24"/>
        </w:rPr>
        <w:t>及</w:t>
      </w:r>
      <w:r>
        <w:rPr>
          <w:rFonts w:ascii="Times New Roman" w:eastAsia="仿宋_GB2312" w:hAnsi="Times New Roman"/>
          <w:sz w:val="24"/>
          <w:szCs w:val="24"/>
        </w:rPr>
        <w:t>以上学历，硕士及以上学历者优先招收。</w:t>
      </w:r>
    </w:p>
    <w:p w:rsidR="002845D7" w:rsidRDefault="00CF7E1A">
      <w:pPr>
        <w:rPr>
          <w:rFonts w:ascii="Times New Roman" w:eastAsia="仿宋_GB2312" w:hAnsi="Times New Roman"/>
          <w:sz w:val="24"/>
          <w:szCs w:val="24"/>
        </w:rPr>
      </w:pPr>
      <w:r>
        <w:rPr>
          <w:rFonts w:ascii="Times New Roman" w:eastAsia="仿宋_GB2312" w:hAnsi="Times New Roman"/>
          <w:sz w:val="24"/>
          <w:szCs w:val="24"/>
        </w:rPr>
        <w:t>②</w:t>
      </w:r>
      <w:r>
        <w:rPr>
          <w:rFonts w:ascii="Times New Roman" w:eastAsia="仿宋_GB2312" w:hAnsi="Times New Roman" w:hint="eastAsia"/>
          <w:sz w:val="24"/>
          <w:szCs w:val="24"/>
        </w:rPr>
        <w:t>原则上申请者所在单位应为三级综合型医院，三级甲等医院优先，三级乙等医院的申请者根据其本人学历、内分泌专科工作经验及是否有过内分泌专科进修等情况综合考虑。对于少数单位为二级甲等综合型医院的优秀内分泌专科医生（满足以下</w:t>
      </w:r>
      <w:r>
        <w:rPr>
          <w:rFonts w:ascii="Times New Roman" w:eastAsia="仿宋_GB2312" w:hAnsi="Times New Roman" w:hint="eastAsia"/>
          <w:sz w:val="24"/>
          <w:szCs w:val="24"/>
        </w:rPr>
        <w:t>至少一条</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a. </w:t>
      </w:r>
      <w:r>
        <w:rPr>
          <w:rFonts w:ascii="Times New Roman" w:eastAsia="仿宋_GB2312" w:hAnsi="Times New Roman" w:hint="eastAsia"/>
          <w:sz w:val="24"/>
          <w:szCs w:val="24"/>
        </w:rPr>
        <w:t>硕士学位且在内分泌代谢科专科工作至少</w:t>
      </w:r>
      <w:r>
        <w:rPr>
          <w:rFonts w:ascii="Times New Roman" w:eastAsia="仿宋_GB2312" w:hAnsi="Times New Roman" w:hint="eastAsia"/>
          <w:sz w:val="24"/>
          <w:szCs w:val="24"/>
        </w:rPr>
        <w:t>5</w:t>
      </w:r>
      <w:r>
        <w:rPr>
          <w:rFonts w:ascii="Times New Roman" w:eastAsia="仿宋_GB2312" w:hAnsi="Times New Roman" w:hint="eastAsia"/>
          <w:sz w:val="24"/>
          <w:szCs w:val="24"/>
        </w:rPr>
        <w:t>年</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b. </w:t>
      </w:r>
      <w:r>
        <w:rPr>
          <w:rFonts w:ascii="Times New Roman" w:eastAsia="仿宋_GB2312" w:hAnsi="Times New Roman" w:hint="eastAsia"/>
          <w:sz w:val="24"/>
          <w:szCs w:val="24"/>
        </w:rPr>
        <w:t>高级职称</w:t>
      </w:r>
      <w:r>
        <w:rPr>
          <w:rFonts w:ascii="Times New Roman" w:eastAsia="仿宋_GB2312" w:hAnsi="Times New Roman" w:hint="eastAsia"/>
          <w:sz w:val="24"/>
          <w:szCs w:val="24"/>
        </w:rPr>
        <w:t>；</w:t>
      </w:r>
      <w:r>
        <w:rPr>
          <w:rFonts w:ascii="Times New Roman" w:eastAsia="仿宋_GB2312" w:hAnsi="Times New Roman" w:hint="eastAsia"/>
          <w:sz w:val="24"/>
          <w:szCs w:val="24"/>
        </w:rPr>
        <w:t>c</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已在</w:t>
      </w:r>
      <w:r>
        <w:rPr>
          <w:rFonts w:ascii="Times New Roman" w:eastAsia="仿宋_GB2312" w:hAnsi="Times New Roman"/>
          <w:sz w:val="24"/>
          <w:szCs w:val="24"/>
        </w:rPr>
        <w:t>国内知名教学医院内分泌</w:t>
      </w:r>
      <w:r>
        <w:rPr>
          <w:rFonts w:ascii="Times New Roman" w:eastAsia="仿宋_GB2312" w:hAnsi="Times New Roman" w:hint="eastAsia"/>
          <w:sz w:val="24"/>
          <w:szCs w:val="24"/>
        </w:rPr>
        <w:t>代谢</w:t>
      </w:r>
      <w:r>
        <w:rPr>
          <w:rFonts w:ascii="Times New Roman" w:eastAsia="仿宋_GB2312" w:hAnsi="Times New Roman"/>
          <w:sz w:val="24"/>
          <w:szCs w:val="24"/>
        </w:rPr>
        <w:t>科完成至少</w:t>
      </w:r>
      <w:r>
        <w:rPr>
          <w:rFonts w:ascii="Times New Roman" w:eastAsia="仿宋_GB2312" w:hAnsi="Times New Roman" w:hint="eastAsia"/>
          <w:sz w:val="24"/>
          <w:szCs w:val="24"/>
        </w:rPr>
        <w:t>1</w:t>
      </w:r>
      <w:r>
        <w:rPr>
          <w:rFonts w:ascii="Times New Roman" w:eastAsia="仿宋_GB2312" w:hAnsi="Times New Roman"/>
          <w:sz w:val="24"/>
          <w:szCs w:val="24"/>
        </w:rPr>
        <w:t>年内分泌专科</w:t>
      </w:r>
      <w:r>
        <w:rPr>
          <w:rFonts w:ascii="Times New Roman" w:eastAsia="仿宋_GB2312" w:hAnsi="Times New Roman" w:hint="eastAsia"/>
          <w:sz w:val="24"/>
          <w:szCs w:val="24"/>
        </w:rPr>
        <w:t>进修学习），科室根据当期生源情况决定是否接收。</w:t>
      </w:r>
    </w:p>
    <w:p w:rsidR="002845D7" w:rsidRDefault="00CF7E1A">
      <w:pPr>
        <w:rPr>
          <w:rFonts w:ascii="Times New Roman" w:eastAsia="仿宋_GB2312" w:hAnsi="Times New Roman"/>
          <w:sz w:val="24"/>
          <w:szCs w:val="24"/>
        </w:rPr>
      </w:pPr>
      <w:r>
        <w:rPr>
          <w:rFonts w:ascii="微软雅黑" w:hAnsi="微软雅黑" w:cs="微软雅黑" w:hint="eastAsia"/>
          <w:sz w:val="24"/>
          <w:szCs w:val="24"/>
        </w:rPr>
        <w:t>③</w:t>
      </w:r>
      <w:r>
        <w:rPr>
          <w:rFonts w:ascii="Times New Roman" w:eastAsia="仿宋_GB2312" w:hAnsi="Times New Roman"/>
          <w:sz w:val="24"/>
          <w:szCs w:val="24"/>
        </w:rPr>
        <w:t>申请</w:t>
      </w:r>
      <w:r>
        <w:rPr>
          <w:rFonts w:ascii="Times New Roman" w:eastAsia="仿宋_GB2312" w:hAnsi="Times New Roman" w:hint="eastAsia"/>
          <w:sz w:val="24"/>
          <w:szCs w:val="24"/>
        </w:rPr>
        <w:t>各亚专业可进修半年或一年。对于申请亚专业进修的学员，如为</w:t>
      </w:r>
      <w:r>
        <w:rPr>
          <w:rFonts w:ascii="Times New Roman" w:eastAsia="仿宋_GB2312" w:hAnsi="Times New Roman"/>
          <w:sz w:val="24"/>
          <w:szCs w:val="24"/>
        </w:rPr>
        <w:t>本科学历的医生要求所在医院具有内分泌专科，且本人已在国内知名教学医院内分泌科完成过至少半年内分泌专科进修或学习；</w:t>
      </w:r>
      <w:r>
        <w:rPr>
          <w:rFonts w:ascii="Times New Roman" w:eastAsia="仿宋_GB2312" w:hAnsi="Times New Roman" w:hint="eastAsia"/>
          <w:sz w:val="24"/>
          <w:szCs w:val="24"/>
        </w:rPr>
        <w:t>如为</w:t>
      </w:r>
      <w:r>
        <w:rPr>
          <w:rFonts w:ascii="Times New Roman" w:eastAsia="仿宋_GB2312" w:hAnsi="Times New Roman"/>
          <w:sz w:val="24"/>
          <w:szCs w:val="24"/>
        </w:rPr>
        <w:t>硕士及以上学历的医生要求所在医院具有内分泌专科，本人在内分泌专科进行临床工作时间不少于两年。</w:t>
      </w:r>
    </w:p>
    <w:p w:rsidR="002845D7" w:rsidRDefault="00CF7E1A">
      <w:pPr>
        <w:rPr>
          <w:rFonts w:ascii="Times New Roman" w:eastAsia="仿宋_GB2312" w:hAnsi="Times New Roman"/>
          <w:b/>
          <w:bCs/>
          <w:sz w:val="24"/>
          <w:szCs w:val="24"/>
        </w:rPr>
      </w:pPr>
      <w:r>
        <w:rPr>
          <w:rFonts w:ascii="Times New Roman" w:eastAsia="仿宋_GB2312" w:hAnsi="Times New Roman"/>
          <w:b/>
          <w:bCs/>
          <w:sz w:val="24"/>
          <w:szCs w:val="24"/>
        </w:rPr>
        <w:t>2</w:t>
      </w:r>
      <w:r>
        <w:rPr>
          <w:rFonts w:ascii="Times New Roman" w:eastAsia="仿宋_GB2312" w:hAnsi="Times New Roman"/>
          <w:b/>
          <w:bCs/>
          <w:sz w:val="24"/>
          <w:szCs w:val="24"/>
        </w:rPr>
        <w:t>、工作年限：</w:t>
      </w:r>
      <w:r>
        <w:rPr>
          <w:rFonts w:ascii="Times New Roman" w:eastAsia="仿宋_GB2312" w:hAnsi="Times New Roman" w:hint="eastAsia"/>
          <w:b/>
          <w:bCs/>
          <w:sz w:val="24"/>
          <w:szCs w:val="24"/>
        </w:rPr>
        <w:t>已从事内分泌代谢专科医师工作</w:t>
      </w:r>
      <w:r>
        <w:rPr>
          <w:rFonts w:ascii="Times New Roman" w:eastAsia="仿宋_GB2312" w:hAnsi="Times New Roman" w:hint="eastAsia"/>
          <w:b/>
          <w:bCs/>
          <w:sz w:val="24"/>
          <w:szCs w:val="24"/>
        </w:rPr>
        <w:t>2</w:t>
      </w:r>
      <w:r>
        <w:rPr>
          <w:rFonts w:ascii="Times New Roman" w:eastAsia="仿宋_GB2312" w:hAnsi="Times New Roman" w:hint="eastAsia"/>
          <w:b/>
          <w:bCs/>
          <w:sz w:val="24"/>
          <w:szCs w:val="24"/>
        </w:rPr>
        <w:t>年以上。</w:t>
      </w:r>
    </w:p>
    <w:p w:rsidR="002845D7" w:rsidRDefault="00CF7E1A">
      <w:pPr>
        <w:rPr>
          <w:rFonts w:ascii="Times New Roman" w:eastAsia="仿宋_GB2312" w:hAnsi="Times New Roman"/>
          <w:sz w:val="24"/>
          <w:szCs w:val="24"/>
        </w:rPr>
      </w:pPr>
      <w:r>
        <w:rPr>
          <w:rFonts w:ascii="Times New Roman" w:eastAsia="仿宋_GB2312" w:hAnsi="Times New Roman"/>
          <w:sz w:val="24"/>
          <w:szCs w:val="24"/>
        </w:rPr>
        <w:t>3</w:t>
      </w:r>
      <w:r>
        <w:rPr>
          <w:rFonts w:ascii="Times New Roman" w:eastAsia="仿宋_GB2312" w:hAnsi="Times New Roman"/>
          <w:sz w:val="24"/>
          <w:szCs w:val="24"/>
        </w:rPr>
        <w:t>、医师执照：具备医师资格证及医师执业证，且执业范围要求临床类别内科专业。我科不招收执业范围为中医</w:t>
      </w:r>
      <w:r>
        <w:rPr>
          <w:rFonts w:ascii="Times New Roman" w:eastAsia="仿宋_GB2312" w:hAnsi="Times New Roman" w:hint="eastAsia"/>
          <w:sz w:val="24"/>
          <w:szCs w:val="24"/>
        </w:rPr>
        <w:t>、</w:t>
      </w:r>
      <w:r>
        <w:rPr>
          <w:rFonts w:ascii="Times New Roman" w:eastAsia="仿宋_GB2312" w:hAnsi="Times New Roman" w:hint="eastAsia"/>
          <w:sz w:val="24"/>
          <w:szCs w:val="24"/>
        </w:rPr>
        <w:t>中西医结合</w:t>
      </w:r>
      <w:r>
        <w:rPr>
          <w:rFonts w:ascii="Times New Roman" w:eastAsia="仿宋_GB2312" w:hAnsi="Times New Roman"/>
          <w:sz w:val="24"/>
          <w:szCs w:val="24"/>
        </w:rPr>
        <w:t>类别的医师进修。</w:t>
      </w:r>
    </w:p>
    <w:p w:rsidR="002845D7" w:rsidRDefault="00CF7E1A">
      <w:pPr>
        <w:rPr>
          <w:rFonts w:ascii="Times New Roman" w:eastAsia="仿宋_GB2312" w:hAnsi="Times New Roman"/>
          <w:sz w:val="24"/>
          <w:szCs w:val="24"/>
        </w:rPr>
      </w:pPr>
      <w:r>
        <w:rPr>
          <w:rFonts w:ascii="Times New Roman" w:eastAsia="仿宋_GB2312" w:hAnsi="Times New Roman"/>
          <w:sz w:val="24"/>
          <w:szCs w:val="24"/>
        </w:rPr>
        <w:lastRenderedPageBreak/>
        <w:t>4</w:t>
      </w:r>
      <w:r>
        <w:rPr>
          <w:rFonts w:ascii="Times New Roman" w:eastAsia="仿宋_GB2312" w:hAnsi="Times New Roman"/>
          <w:sz w:val="24"/>
          <w:szCs w:val="24"/>
        </w:rPr>
        <w:t>、地域要求：全国各地</w:t>
      </w:r>
      <w:r>
        <w:rPr>
          <w:rFonts w:ascii="Times New Roman" w:eastAsia="仿宋_GB2312" w:hAnsi="Times New Roman" w:hint="eastAsia"/>
          <w:sz w:val="24"/>
          <w:szCs w:val="24"/>
        </w:rPr>
        <w:t>符合条件的医师均可报名</w:t>
      </w:r>
      <w:r>
        <w:rPr>
          <w:rFonts w:ascii="Times New Roman" w:eastAsia="仿宋_GB2312" w:hAnsi="Times New Roman"/>
          <w:sz w:val="24"/>
          <w:szCs w:val="24"/>
        </w:rPr>
        <w:t>。</w:t>
      </w:r>
    </w:p>
    <w:p w:rsidR="002845D7" w:rsidRDefault="00CF7E1A">
      <w:pPr>
        <w:rPr>
          <w:rFonts w:ascii="Times New Roman" w:eastAsia="仿宋_GB2312" w:hAnsi="Times New Roman"/>
          <w:sz w:val="24"/>
          <w:szCs w:val="24"/>
        </w:rPr>
      </w:pPr>
      <w:r>
        <w:rPr>
          <w:rFonts w:ascii="Times New Roman" w:eastAsia="仿宋_GB2312" w:hAnsi="Times New Roman"/>
          <w:sz w:val="24"/>
          <w:szCs w:val="24"/>
        </w:rPr>
        <w:t>5</w:t>
      </w:r>
      <w:r>
        <w:rPr>
          <w:rFonts w:ascii="Times New Roman" w:eastAsia="仿宋_GB2312" w:hAnsi="Times New Roman"/>
          <w:sz w:val="24"/>
          <w:szCs w:val="24"/>
        </w:rPr>
        <w:t>、培养方式：</w:t>
      </w:r>
    </w:p>
    <w:p w:rsidR="002845D7" w:rsidRDefault="00CF7E1A">
      <w:pPr>
        <w:rPr>
          <w:rFonts w:ascii="Times New Roman" w:eastAsia="仿宋_GB2312" w:hAnsi="Times New Roman"/>
          <w:sz w:val="24"/>
          <w:szCs w:val="24"/>
        </w:rPr>
      </w:pPr>
      <w:r>
        <w:rPr>
          <w:rFonts w:ascii="Times New Roman" w:eastAsia="仿宋_GB2312" w:hAnsi="Times New Roman"/>
          <w:sz w:val="24"/>
          <w:szCs w:val="24"/>
        </w:rPr>
        <w:t>①</w:t>
      </w:r>
      <w:r>
        <w:rPr>
          <w:rFonts w:ascii="Times New Roman" w:eastAsia="仿宋_GB2312" w:hAnsi="Times New Roman"/>
          <w:sz w:val="24"/>
          <w:szCs w:val="24"/>
        </w:rPr>
        <w:t>所有</w:t>
      </w:r>
      <w:r>
        <w:rPr>
          <w:rFonts w:ascii="Times New Roman" w:eastAsia="仿宋_GB2312" w:hAnsi="Times New Roman" w:hint="eastAsia"/>
          <w:sz w:val="24"/>
          <w:szCs w:val="24"/>
        </w:rPr>
        <w:t>进修</w:t>
      </w:r>
      <w:r>
        <w:rPr>
          <w:rFonts w:ascii="Times New Roman" w:eastAsia="仿宋_GB2312" w:hAnsi="Times New Roman"/>
          <w:sz w:val="24"/>
          <w:szCs w:val="24"/>
        </w:rPr>
        <w:t>医师均</w:t>
      </w:r>
      <w:r>
        <w:rPr>
          <w:rFonts w:ascii="Times New Roman" w:eastAsia="仿宋_GB2312" w:hAnsi="Times New Roman" w:hint="eastAsia"/>
          <w:sz w:val="24"/>
          <w:szCs w:val="24"/>
        </w:rPr>
        <w:t>由科室配备一名导师，在导师指导下进行进修</w:t>
      </w:r>
      <w:r>
        <w:rPr>
          <w:rFonts w:ascii="Times New Roman" w:eastAsia="仿宋_GB2312" w:hAnsi="Times New Roman" w:hint="eastAsia"/>
          <w:sz w:val="24"/>
          <w:szCs w:val="24"/>
        </w:rPr>
        <w:t>学习，并可参与临床研究、撰写论文等。导师的配备主要根据亚专业安排。</w:t>
      </w:r>
    </w:p>
    <w:p w:rsidR="002845D7" w:rsidRDefault="00CF7E1A">
      <w:pPr>
        <w:rPr>
          <w:rFonts w:ascii="Times New Roman" w:eastAsia="仿宋_GB2312" w:hAnsi="Times New Roman"/>
          <w:sz w:val="24"/>
          <w:szCs w:val="24"/>
        </w:rPr>
      </w:pPr>
      <w:r>
        <w:rPr>
          <w:rFonts w:ascii="Times New Roman" w:eastAsia="仿宋_GB2312" w:hAnsi="Times New Roman"/>
          <w:sz w:val="24"/>
          <w:szCs w:val="24"/>
        </w:rPr>
        <w:t>②</w:t>
      </w:r>
      <w:r>
        <w:rPr>
          <w:rFonts w:ascii="Times New Roman" w:eastAsia="仿宋_GB2312" w:hAnsi="Times New Roman" w:hint="eastAsia"/>
          <w:sz w:val="24"/>
          <w:szCs w:val="24"/>
        </w:rPr>
        <w:t>进修学习内容包括：</w:t>
      </w:r>
      <w:r>
        <w:rPr>
          <w:rFonts w:ascii="Times New Roman" w:eastAsia="仿宋_GB2312" w:hAnsi="Times New Roman"/>
          <w:sz w:val="24"/>
          <w:szCs w:val="24"/>
        </w:rPr>
        <w:t>参加病房轮转、专题讲座、学科及</w:t>
      </w:r>
      <w:r>
        <w:rPr>
          <w:rFonts w:ascii="Times New Roman" w:eastAsia="仿宋_GB2312" w:hAnsi="Times New Roman" w:hint="eastAsia"/>
          <w:sz w:val="24"/>
          <w:szCs w:val="24"/>
        </w:rPr>
        <w:t>亚</w:t>
      </w:r>
      <w:r>
        <w:rPr>
          <w:rFonts w:ascii="Times New Roman" w:eastAsia="仿宋_GB2312" w:hAnsi="Times New Roman"/>
          <w:sz w:val="24"/>
          <w:szCs w:val="24"/>
        </w:rPr>
        <w:t>专业交叉查房、疑难病案分析讨论、大内科晨读、大内科临床病案讨论等</w:t>
      </w:r>
      <w:r>
        <w:rPr>
          <w:rFonts w:ascii="Times New Roman" w:eastAsia="仿宋_GB2312" w:hAnsi="Times New Roman" w:hint="eastAsia"/>
          <w:sz w:val="24"/>
          <w:szCs w:val="24"/>
        </w:rPr>
        <w:t>。此外，</w:t>
      </w:r>
      <w:r>
        <w:rPr>
          <w:rFonts w:ascii="Times New Roman" w:eastAsia="仿宋_GB2312" w:hAnsi="Times New Roman"/>
          <w:sz w:val="24"/>
          <w:szCs w:val="24"/>
        </w:rPr>
        <w:t>根据</w:t>
      </w:r>
      <w:r>
        <w:rPr>
          <w:rFonts w:ascii="Times New Roman" w:eastAsia="仿宋_GB2312" w:hAnsi="Times New Roman" w:hint="eastAsia"/>
          <w:sz w:val="24"/>
          <w:szCs w:val="24"/>
        </w:rPr>
        <w:t>导师的计划和</w:t>
      </w:r>
      <w:r>
        <w:rPr>
          <w:rFonts w:ascii="Times New Roman" w:eastAsia="仿宋_GB2312" w:hAnsi="Times New Roman"/>
          <w:sz w:val="24"/>
          <w:szCs w:val="24"/>
        </w:rPr>
        <w:t>自己的学习要求</w:t>
      </w:r>
      <w:r>
        <w:rPr>
          <w:rFonts w:ascii="Times New Roman" w:eastAsia="仿宋_GB2312" w:hAnsi="Times New Roman" w:hint="eastAsia"/>
          <w:sz w:val="24"/>
          <w:szCs w:val="24"/>
        </w:rPr>
        <w:t>，结合所在医疗组的工作安排，可</w:t>
      </w:r>
      <w:r>
        <w:rPr>
          <w:rFonts w:ascii="Times New Roman" w:eastAsia="仿宋_GB2312" w:hAnsi="Times New Roman"/>
          <w:sz w:val="24"/>
          <w:szCs w:val="24"/>
        </w:rPr>
        <w:t>跟随</w:t>
      </w:r>
      <w:r>
        <w:rPr>
          <w:rFonts w:ascii="Times New Roman" w:eastAsia="仿宋_GB2312" w:hAnsi="Times New Roman" w:hint="eastAsia"/>
          <w:sz w:val="24"/>
          <w:szCs w:val="24"/>
        </w:rPr>
        <w:t>导师在内分泌专科或者亚专业</w:t>
      </w:r>
      <w:r>
        <w:rPr>
          <w:rFonts w:ascii="Times New Roman" w:eastAsia="仿宋_GB2312" w:hAnsi="Times New Roman"/>
          <w:sz w:val="24"/>
          <w:szCs w:val="24"/>
        </w:rPr>
        <w:t>门诊</w:t>
      </w:r>
      <w:r>
        <w:rPr>
          <w:rFonts w:ascii="Times New Roman" w:eastAsia="仿宋_GB2312" w:hAnsi="Times New Roman" w:hint="eastAsia"/>
          <w:sz w:val="24"/>
          <w:szCs w:val="24"/>
        </w:rPr>
        <w:t>学习</w:t>
      </w:r>
      <w:r>
        <w:rPr>
          <w:rFonts w:ascii="Times New Roman" w:eastAsia="仿宋_GB2312" w:hAnsi="Times New Roman"/>
          <w:sz w:val="24"/>
          <w:szCs w:val="24"/>
        </w:rPr>
        <w:t>。</w:t>
      </w:r>
    </w:p>
    <w:p w:rsidR="002845D7" w:rsidRDefault="00CF7E1A">
      <w:pPr>
        <w:rPr>
          <w:rFonts w:ascii="Times New Roman" w:eastAsia="仿宋_GB2312" w:hAnsi="Times New Roman"/>
          <w:sz w:val="24"/>
          <w:szCs w:val="24"/>
        </w:rPr>
      </w:pPr>
      <w:r>
        <w:rPr>
          <w:rFonts w:ascii="微软雅黑" w:hAnsi="微软雅黑" w:cs="微软雅黑" w:hint="eastAsia"/>
          <w:sz w:val="24"/>
          <w:szCs w:val="24"/>
        </w:rPr>
        <w:t>③</w:t>
      </w:r>
      <w:r>
        <w:rPr>
          <w:rFonts w:ascii="Times New Roman" w:eastAsia="仿宋_GB2312" w:hAnsi="Times New Roman"/>
          <w:sz w:val="24"/>
          <w:szCs w:val="24"/>
        </w:rPr>
        <w:t>进修</w:t>
      </w:r>
      <w:r>
        <w:rPr>
          <w:rFonts w:ascii="Times New Roman" w:eastAsia="仿宋_GB2312" w:hAnsi="Times New Roman" w:hint="eastAsia"/>
          <w:sz w:val="24"/>
          <w:szCs w:val="24"/>
        </w:rPr>
        <w:t>“</w:t>
      </w:r>
      <w:r>
        <w:rPr>
          <w:rFonts w:ascii="Times New Roman" w:eastAsia="仿宋_GB2312" w:hAnsi="Times New Roman" w:hint="eastAsia"/>
          <w:sz w:val="24"/>
          <w:szCs w:val="24"/>
        </w:rPr>
        <w:t>内分泌及代谢病</w:t>
      </w:r>
      <w:r>
        <w:rPr>
          <w:rFonts w:ascii="Times New Roman" w:eastAsia="仿宋_GB2312" w:hAnsi="Times New Roman" w:hint="eastAsia"/>
          <w:sz w:val="24"/>
          <w:szCs w:val="24"/>
        </w:rPr>
        <w:t>”</w:t>
      </w:r>
      <w:r>
        <w:rPr>
          <w:rFonts w:ascii="Times New Roman" w:eastAsia="仿宋_GB2312" w:hAnsi="Times New Roman"/>
          <w:sz w:val="24"/>
          <w:szCs w:val="24"/>
        </w:rPr>
        <w:t>一年者，根据病房医疗工作情况安排轮转</w:t>
      </w:r>
      <w:r>
        <w:rPr>
          <w:rFonts w:ascii="Times New Roman" w:eastAsia="仿宋_GB2312" w:hAnsi="Times New Roman" w:hint="eastAsia"/>
          <w:sz w:val="24"/>
          <w:szCs w:val="24"/>
        </w:rPr>
        <w:t>3-</w:t>
      </w:r>
      <w:r>
        <w:rPr>
          <w:rFonts w:ascii="Times New Roman" w:eastAsia="仿宋_GB2312" w:hAnsi="Times New Roman"/>
          <w:sz w:val="24"/>
          <w:szCs w:val="24"/>
        </w:rPr>
        <w:t>4</w:t>
      </w:r>
      <w:r>
        <w:rPr>
          <w:rFonts w:ascii="Times New Roman" w:eastAsia="仿宋_GB2312" w:hAnsi="Times New Roman"/>
          <w:sz w:val="24"/>
          <w:szCs w:val="24"/>
        </w:rPr>
        <w:t>个亚专业组，平均每个组</w:t>
      </w:r>
      <w:r>
        <w:rPr>
          <w:rFonts w:ascii="Times New Roman" w:eastAsia="仿宋_GB2312" w:hAnsi="Times New Roman"/>
          <w:sz w:val="24"/>
          <w:szCs w:val="24"/>
        </w:rPr>
        <w:t>3</w:t>
      </w:r>
      <w:r>
        <w:rPr>
          <w:rFonts w:ascii="Times New Roman" w:eastAsia="仿宋_GB2312" w:hAnsi="Times New Roman"/>
          <w:sz w:val="24"/>
          <w:szCs w:val="24"/>
        </w:rPr>
        <w:t>个月（</w:t>
      </w:r>
      <w:r>
        <w:rPr>
          <w:rFonts w:ascii="Times New Roman" w:eastAsia="仿宋_GB2312" w:hAnsi="Times New Roman" w:hint="eastAsia"/>
          <w:sz w:val="24"/>
          <w:szCs w:val="24"/>
        </w:rPr>
        <w:t>本部及分院均会轮转；</w:t>
      </w:r>
      <w:r>
        <w:rPr>
          <w:rFonts w:ascii="Times New Roman" w:eastAsia="仿宋_GB2312" w:hAnsi="Times New Roman"/>
          <w:sz w:val="24"/>
          <w:szCs w:val="24"/>
        </w:rPr>
        <w:t>寒暑假期间，轮转安排可能会有小范围</w:t>
      </w:r>
      <w:r>
        <w:rPr>
          <w:rFonts w:ascii="Times New Roman" w:eastAsia="仿宋_GB2312" w:hAnsi="Times New Roman" w:hint="eastAsia"/>
          <w:sz w:val="24"/>
          <w:szCs w:val="24"/>
        </w:rPr>
        <w:t>临时</w:t>
      </w:r>
      <w:r>
        <w:rPr>
          <w:rFonts w:ascii="Times New Roman" w:eastAsia="仿宋_GB2312" w:hAnsi="Times New Roman"/>
          <w:sz w:val="24"/>
          <w:szCs w:val="24"/>
        </w:rPr>
        <w:t>调整），平均每个组</w:t>
      </w:r>
      <w:r>
        <w:rPr>
          <w:rFonts w:ascii="Times New Roman" w:eastAsia="仿宋_GB2312" w:hAnsi="Times New Roman"/>
          <w:sz w:val="24"/>
          <w:szCs w:val="24"/>
        </w:rPr>
        <w:t>3</w:t>
      </w:r>
      <w:r>
        <w:rPr>
          <w:rFonts w:ascii="Times New Roman" w:eastAsia="仿宋_GB2312" w:hAnsi="Times New Roman"/>
          <w:sz w:val="24"/>
          <w:szCs w:val="24"/>
        </w:rPr>
        <w:t>个月</w:t>
      </w:r>
      <w:r>
        <w:rPr>
          <w:rFonts w:ascii="Times New Roman" w:eastAsia="仿宋_GB2312" w:hAnsi="Times New Roman" w:hint="eastAsia"/>
          <w:sz w:val="24"/>
          <w:szCs w:val="24"/>
        </w:rPr>
        <w:t>；</w:t>
      </w:r>
      <w:r>
        <w:rPr>
          <w:rFonts w:ascii="Times New Roman" w:eastAsia="仿宋_GB2312" w:hAnsi="Times New Roman"/>
          <w:sz w:val="24"/>
          <w:szCs w:val="24"/>
        </w:rPr>
        <w:t>另外</w:t>
      </w:r>
      <w:r>
        <w:rPr>
          <w:rFonts w:ascii="Times New Roman" w:eastAsia="仿宋_GB2312" w:hAnsi="Times New Roman" w:hint="eastAsia"/>
          <w:sz w:val="24"/>
          <w:szCs w:val="24"/>
        </w:rPr>
        <w:t>根据实际情况可能会安排</w:t>
      </w:r>
      <w:r>
        <w:rPr>
          <w:rFonts w:ascii="Times New Roman" w:eastAsia="仿宋_GB2312" w:hAnsi="Times New Roman"/>
          <w:sz w:val="24"/>
          <w:szCs w:val="24"/>
        </w:rPr>
        <w:t>骨密度室</w:t>
      </w:r>
      <w:r>
        <w:rPr>
          <w:rFonts w:ascii="Times New Roman" w:eastAsia="仿宋_GB2312" w:hAnsi="Times New Roman"/>
          <w:sz w:val="24"/>
          <w:szCs w:val="24"/>
        </w:rPr>
        <w:t>2</w:t>
      </w:r>
      <w:r>
        <w:rPr>
          <w:rFonts w:ascii="Times New Roman" w:eastAsia="仿宋_GB2312" w:hAnsi="Times New Roman"/>
          <w:sz w:val="24"/>
          <w:szCs w:val="24"/>
        </w:rPr>
        <w:t>周</w:t>
      </w:r>
      <w:r>
        <w:rPr>
          <w:rFonts w:ascii="Times New Roman" w:eastAsia="仿宋_GB2312" w:hAnsi="Times New Roman" w:hint="eastAsia"/>
          <w:sz w:val="24"/>
          <w:szCs w:val="24"/>
        </w:rPr>
        <w:t>）</w:t>
      </w:r>
      <w:r>
        <w:rPr>
          <w:rFonts w:ascii="Times New Roman" w:eastAsia="仿宋_GB2312" w:hAnsi="Times New Roman"/>
          <w:sz w:val="24"/>
          <w:szCs w:val="24"/>
        </w:rPr>
        <w:t>。</w:t>
      </w:r>
    </w:p>
    <w:p w:rsidR="002845D7" w:rsidRDefault="00CF7E1A">
      <w:pPr>
        <w:rPr>
          <w:rFonts w:ascii="Times New Roman" w:eastAsia="仿宋_GB2312" w:hAnsi="Times New Roman"/>
          <w:sz w:val="24"/>
          <w:szCs w:val="24"/>
        </w:rPr>
      </w:pPr>
      <w:r>
        <w:rPr>
          <w:rFonts w:ascii="微软雅黑" w:hAnsi="微软雅黑" w:cs="微软雅黑" w:hint="eastAsia"/>
          <w:sz w:val="24"/>
          <w:szCs w:val="24"/>
        </w:rPr>
        <w:t>④</w:t>
      </w:r>
      <w:r>
        <w:rPr>
          <w:rFonts w:ascii="Times New Roman" w:eastAsia="仿宋_GB2312" w:hAnsi="Times New Roman"/>
          <w:sz w:val="24"/>
          <w:szCs w:val="24"/>
        </w:rPr>
        <w:t>进修半年</w:t>
      </w:r>
      <w:r>
        <w:rPr>
          <w:rFonts w:ascii="Times New Roman" w:eastAsia="仿宋_GB2312" w:hAnsi="Times New Roman" w:hint="eastAsia"/>
          <w:sz w:val="24"/>
          <w:szCs w:val="24"/>
        </w:rPr>
        <w:t>亚专业</w:t>
      </w:r>
      <w:r>
        <w:rPr>
          <w:rFonts w:ascii="Times New Roman" w:eastAsia="仿宋_GB2312" w:hAnsi="Times New Roman"/>
          <w:sz w:val="24"/>
          <w:szCs w:val="24"/>
        </w:rPr>
        <w:t>者，仅在所申报的亚专业</w:t>
      </w:r>
      <w:r>
        <w:rPr>
          <w:rFonts w:ascii="Times New Roman" w:eastAsia="仿宋_GB2312" w:hAnsi="Times New Roman" w:hint="eastAsia"/>
          <w:sz w:val="24"/>
          <w:szCs w:val="24"/>
        </w:rPr>
        <w:t>病房</w:t>
      </w:r>
      <w:r>
        <w:rPr>
          <w:rFonts w:ascii="Times New Roman" w:eastAsia="仿宋_GB2312" w:hAnsi="Times New Roman"/>
          <w:sz w:val="24"/>
          <w:szCs w:val="24"/>
        </w:rPr>
        <w:t>医疗组进修</w:t>
      </w:r>
      <w:r>
        <w:rPr>
          <w:rFonts w:ascii="Times New Roman" w:eastAsia="仿宋_GB2312" w:hAnsi="Times New Roman" w:hint="eastAsia"/>
          <w:sz w:val="24"/>
          <w:szCs w:val="24"/>
        </w:rPr>
        <w:t>。根据亚专业组的安排和自身学习需求，可以安排相应的亚专业门诊和</w:t>
      </w:r>
      <w:r>
        <w:rPr>
          <w:rFonts w:ascii="Times New Roman" w:eastAsia="仿宋_GB2312" w:hAnsi="Times New Roman" w:hint="eastAsia"/>
          <w:sz w:val="24"/>
          <w:szCs w:val="24"/>
        </w:rPr>
        <w:t>MDT</w:t>
      </w:r>
      <w:r>
        <w:rPr>
          <w:rFonts w:ascii="Times New Roman" w:eastAsia="仿宋_GB2312" w:hAnsi="Times New Roman" w:hint="eastAsia"/>
          <w:sz w:val="24"/>
          <w:szCs w:val="24"/>
        </w:rPr>
        <w:t>参观学习等</w:t>
      </w:r>
      <w:r>
        <w:rPr>
          <w:rFonts w:ascii="Times New Roman" w:eastAsia="仿宋_GB2312" w:hAnsi="Times New Roman"/>
          <w:sz w:val="24"/>
          <w:szCs w:val="24"/>
        </w:rPr>
        <w:t>。</w:t>
      </w:r>
      <w:r>
        <w:rPr>
          <w:rFonts w:ascii="Times New Roman" w:eastAsia="仿宋_GB2312" w:hAnsi="Times New Roman" w:hint="eastAsia"/>
          <w:sz w:val="24"/>
          <w:szCs w:val="24"/>
        </w:rPr>
        <w:t>进修“骨质疏松与代谢性骨病”亚专业者可能会根据情况安排骨密度室</w:t>
      </w:r>
      <w:r>
        <w:rPr>
          <w:rFonts w:ascii="Times New Roman" w:eastAsia="仿宋_GB2312" w:hAnsi="Times New Roman" w:hint="eastAsia"/>
          <w:sz w:val="24"/>
          <w:szCs w:val="24"/>
        </w:rPr>
        <w:t>4</w:t>
      </w:r>
      <w:r>
        <w:rPr>
          <w:rFonts w:ascii="Times New Roman" w:eastAsia="仿宋_GB2312" w:hAnsi="Times New Roman" w:hint="eastAsia"/>
          <w:sz w:val="24"/>
          <w:szCs w:val="24"/>
        </w:rPr>
        <w:t>周。</w:t>
      </w:r>
    </w:p>
    <w:p w:rsidR="002845D7" w:rsidRDefault="00CF7E1A">
      <w:pPr>
        <w:rPr>
          <w:rFonts w:ascii="Times New Roman" w:eastAsia="仿宋_GB2312" w:hAnsi="Times New Roman"/>
          <w:sz w:val="24"/>
          <w:szCs w:val="24"/>
        </w:rPr>
      </w:pPr>
      <w:r>
        <w:rPr>
          <w:rFonts w:ascii="Times New Roman" w:eastAsia="仿宋_GB2312" w:hAnsi="Times New Roman"/>
          <w:sz w:val="24"/>
          <w:szCs w:val="24"/>
        </w:rPr>
        <w:t>6</w:t>
      </w:r>
      <w:r>
        <w:rPr>
          <w:rFonts w:ascii="Times New Roman" w:eastAsia="仿宋_GB2312" w:hAnsi="Times New Roman"/>
          <w:sz w:val="24"/>
          <w:szCs w:val="24"/>
        </w:rPr>
        <w:t>、进修结业考核：由内科</w:t>
      </w:r>
      <w:r>
        <w:rPr>
          <w:rFonts w:ascii="Times New Roman" w:eastAsia="仿宋_GB2312" w:hAnsi="Times New Roman" w:hint="eastAsia"/>
          <w:sz w:val="24"/>
          <w:szCs w:val="24"/>
        </w:rPr>
        <w:t>和专科</w:t>
      </w:r>
      <w:r>
        <w:rPr>
          <w:rFonts w:ascii="Times New Roman" w:eastAsia="仿宋_GB2312" w:hAnsi="Times New Roman"/>
          <w:sz w:val="24"/>
          <w:szCs w:val="24"/>
        </w:rPr>
        <w:t>统一组织在进修结束前进行。</w:t>
      </w:r>
    </w:p>
    <w:p w:rsidR="002845D7" w:rsidRDefault="00CF7E1A">
      <w:pPr>
        <w:rPr>
          <w:rFonts w:ascii="Times New Roman" w:eastAsia="仿宋_GB2312" w:hAnsi="Times New Roman"/>
          <w:b/>
          <w:sz w:val="24"/>
          <w:szCs w:val="24"/>
        </w:rPr>
      </w:pPr>
      <w:r>
        <w:rPr>
          <w:rFonts w:ascii="Times New Roman" w:eastAsia="仿宋_GB2312" w:hAnsi="Times New Roman"/>
          <w:b/>
          <w:sz w:val="24"/>
          <w:szCs w:val="24"/>
        </w:rPr>
        <w:t>表</w:t>
      </w:r>
      <w:r>
        <w:rPr>
          <w:rFonts w:ascii="Times New Roman" w:eastAsia="仿宋_GB2312" w:hAnsi="Times New Roman"/>
          <w:b/>
          <w:sz w:val="24"/>
          <w:szCs w:val="24"/>
        </w:rPr>
        <w:t>2.</w:t>
      </w:r>
      <w:r>
        <w:rPr>
          <w:rFonts w:ascii="Times New Roman" w:eastAsia="仿宋_GB2312" w:hAnsi="Times New Roman" w:hint="eastAsia"/>
          <w:b/>
          <w:sz w:val="24"/>
          <w:szCs w:val="24"/>
        </w:rPr>
        <w:t xml:space="preserve"> </w:t>
      </w:r>
      <w:r>
        <w:rPr>
          <w:rFonts w:ascii="Times New Roman" w:eastAsia="仿宋_GB2312" w:hAnsi="Times New Roman"/>
          <w:b/>
          <w:sz w:val="24"/>
          <w:szCs w:val="24"/>
        </w:rPr>
        <w:t>各进修专业培养方案</w:t>
      </w:r>
    </w:p>
    <w:tbl>
      <w:tblPr>
        <w:tblW w:w="0" w:type="auto"/>
        <w:tblInd w:w="-9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51"/>
        <w:gridCol w:w="2107"/>
        <w:gridCol w:w="1988"/>
        <w:gridCol w:w="1963"/>
        <w:gridCol w:w="2790"/>
      </w:tblGrid>
      <w:tr w:rsidR="002845D7">
        <w:trPr>
          <w:trHeight w:val="593"/>
        </w:trPr>
        <w:tc>
          <w:tcPr>
            <w:tcW w:w="1751" w:type="dxa"/>
            <w:vAlign w:val="center"/>
          </w:tcPr>
          <w:p w:rsidR="002845D7" w:rsidRDefault="00CF7E1A">
            <w:pPr>
              <w:spacing w:after="0"/>
              <w:jc w:val="both"/>
              <w:rPr>
                <w:rFonts w:ascii="Times New Roman" w:eastAsia="仿宋_GB2312" w:hAnsi="Times New Roman"/>
                <w:b/>
                <w:bCs/>
              </w:rPr>
            </w:pPr>
            <w:r>
              <w:rPr>
                <w:rFonts w:ascii="Times New Roman" w:eastAsia="仿宋_GB2312" w:hAnsi="Times New Roman"/>
                <w:b/>
                <w:bCs/>
              </w:rPr>
              <w:t>进修专业</w:t>
            </w:r>
          </w:p>
        </w:tc>
        <w:tc>
          <w:tcPr>
            <w:tcW w:w="2107" w:type="dxa"/>
            <w:vAlign w:val="center"/>
          </w:tcPr>
          <w:p w:rsidR="002845D7" w:rsidRDefault="00CF7E1A">
            <w:pPr>
              <w:spacing w:after="0"/>
              <w:jc w:val="both"/>
              <w:rPr>
                <w:rFonts w:ascii="Times New Roman" w:eastAsia="仿宋_GB2312" w:hAnsi="Times New Roman"/>
                <w:b/>
                <w:bCs/>
              </w:rPr>
            </w:pPr>
            <w:r>
              <w:rPr>
                <w:rFonts w:ascii="Times New Roman" w:eastAsia="仿宋_GB2312" w:hAnsi="Times New Roman"/>
                <w:b/>
                <w:bCs/>
              </w:rPr>
              <w:t>学习内容</w:t>
            </w:r>
          </w:p>
        </w:tc>
        <w:tc>
          <w:tcPr>
            <w:tcW w:w="1988" w:type="dxa"/>
            <w:vAlign w:val="center"/>
          </w:tcPr>
          <w:p w:rsidR="002845D7" w:rsidRDefault="00CF7E1A">
            <w:pPr>
              <w:spacing w:after="0"/>
              <w:jc w:val="both"/>
              <w:rPr>
                <w:rFonts w:ascii="Times New Roman" w:eastAsia="仿宋_GB2312" w:hAnsi="Times New Roman"/>
                <w:b/>
                <w:bCs/>
              </w:rPr>
            </w:pPr>
            <w:r>
              <w:rPr>
                <w:rFonts w:ascii="Times New Roman" w:eastAsia="仿宋_GB2312" w:hAnsi="Times New Roman"/>
                <w:b/>
                <w:bCs/>
              </w:rPr>
              <w:t>带教方法</w:t>
            </w:r>
          </w:p>
        </w:tc>
        <w:tc>
          <w:tcPr>
            <w:tcW w:w="1963" w:type="dxa"/>
            <w:vAlign w:val="center"/>
          </w:tcPr>
          <w:p w:rsidR="002845D7" w:rsidRDefault="00CF7E1A">
            <w:pPr>
              <w:spacing w:after="0"/>
              <w:jc w:val="both"/>
              <w:rPr>
                <w:rFonts w:ascii="Times New Roman" w:eastAsia="仿宋_GB2312" w:hAnsi="Times New Roman"/>
                <w:b/>
                <w:bCs/>
              </w:rPr>
            </w:pPr>
            <w:r>
              <w:rPr>
                <w:rFonts w:ascii="Times New Roman" w:eastAsia="仿宋_GB2312" w:hAnsi="Times New Roman"/>
                <w:b/>
                <w:bCs/>
              </w:rPr>
              <w:t>结业考核方式</w:t>
            </w:r>
          </w:p>
        </w:tc>
        <w:tc>
          <w:tcPr>
            <w:tcW w:w="2790" w:type="dxa"/>
            <w:vAlign w:val="center"/>
          </w:tcPr>
          <w:p w:rsidR="002845D7" w:rsidRDefault="00CF7E1A">
            <w:pPr>
              <w:spacing w:after="0"/>
              <w:jc w:val="both"/>
              <w:rPr>
                <w:rFonts w:ascii="Times New Roman" w:eastAsia="仿宋_GB2312" w:hAnsi="Times New Roman"/>
                <w:b/>
                <w:bCs/>
              </w:rPr>
            </w:pPr>
            <w:r>
              <w:rPr>
                <w:rFonts w:ascii="Times New Roman" w:eastAsia="仿宋_GB2312" w:hAnsi="Times New Roman"/>
                <w:b/>
                <w:bCs/>
              </w:rPr>
              <w:t>进修学习后应达到的水平</w:t>
            </w:r>
          </w:p>
        </w:tc>
      </w:tr>
      <w:tr w:rsidR="002845D7">
        <w:trPr>
          <w:trHeight w:val="616"/>
        </w:trPr>
        <w:tc>
          <w:tcPr>
            <w:tcW w:w="1751" w:type="dxa"/>
            <w:vAlign w:val="center"/>
          </w:tcPr>
          <w:p w:rsidR="002845D7" w:rsidRDefault="00CF7E1A">
            <w:pPr>
              <w:spacing w:after="0"/>
              <w:jc w:val="both"/>
              <w:rPr>
                <w:rFonts w:ascii="Times New Roman" w:eastAsia="仿宋_GB2312" w:hAnsi="Times New Roman"/>
              </w:rPr>
            </w:pPr>
            <w:r>
              <w:rPr>
                <w:rFonts w:ascii="Times New Roman" w:eastAsia="仿宋_GB2312" w:hAnsi="Times New Roman"/>
              </w:rPr>
              <w:t>内分泌与代谢病（三级学科）</w:t>
            </w:r>
          </w:p>
        </w:tc>
        <w:tc>
          <w:tcPr>
            <w:tcW w:w="2107" w:type="dxa"/>
            <w:vAlign w:val="center"/>
          </w:tcPr>
          <w:p w:rsidR="002845D7" w:rsidRDefault="00CF7E1A">
            <w:pPr>
              <w:spacing w:after="0"/>
              <w:jc w:val="both"/>
              <w:rPr>
                <w:rFonts w:ascii="Times New Roman" w:eastAsia="仿宋_GB2312" w:hAnsi="Times New Roman"/>
                <w:bCs/>
              </w:rPr>
            </w:pPr>
            <w:r>
              <w:rPr>
                <w:rFonts w:ascii="Times New Roman" w:eastAsia="仿宋_GB2312" w:hAnsi="Times New Roman"/>
                <w:bCs/>
              </w:rPr>
              <w:t>内分泌与代谢疾病</w:t>
            </w:r>
            <w:r>
              <w:rPr>
                <w:rFonts w:ascii="Times New Roman" w:eastAsia="仿宋_GB2312" w:hAnsi="Times New Roman" w:hint="eastAsia"/>
                <w:bCs/>
              </w:rPr>
              <w:t>的临床规范诊治</w:t>
            </w:r>
          </w:p>
        </w:tc>
        <w:tc>
          <w:tcPr>
            <w:tcW w:w="1988" w:type="dxa"/>
            <w:vMerge w:val="restart"/>
            <w:vAlign w:val="center"/>
          </w:tcPr>
          <w:p w:rsidR="002845D7" w:rsidRDefault="00CF7E1A">
            <w:pPr>
              <w:spacing w:after="0"/>
              <w:jc w:val="both"/>
              <w:rPr>
                <w:rFonts w:ascii="Times New Roman" w:eastAsia="仿宋_GB2312" w:hAnsi="Times New Roman"/>
                <w:bCs/>
              </w:rPr>
            </w:pPr>
            <w:r>
              <w:rPr>
                <w:rFonts w:ascii="Times New Roman" w:eastAsia="仿宋_GB2312" w:hAnsi="Times New Roman"/>
                <w:bCs/>
              </w:rPr>
              <w:t>病房、讲座</w:t>
            </w:r>
            <w:r>
              <w:rPr>
                <w:rFonts w:ascii="Times New Roman" w:eastAsia="仿宋_GB2312" w:hAnsi="Times New Roman" w:hint="eastAsia"/>
                <w:bCs/>
              </w:rPr>
              <w:t>、门诊、参与相关临床科研、撰写论文等</w:t>
            </w:r>
          </w:p>
        </w:tc>
        <w:tc>
          <w:tcPr>
            <w:tcW w:w="1963" w:type="dxa"/>
            <w:vMerge w:val="restart"/>
            <w:vAlign w:val="center"/>
          </w:tcPr>
          <w:p w:rsidR="002845D7" w:rsidRDefault="00CF7E1A">
            <w:pPr>
              <w:spacing w:after="0"/>
              <w:jc w:val="both"/>
              <w:rPr>
                <w:rFonts w:ascii="Times New Roman" w:eastAsia="仿宋_GB2312" w:hAnsi="Times New Roman"/>
                <w:bCs/>
              </w:rPr>
            </w:pPr>
            <w:r>
              <w:rPr>
                <w:rFonts w:ascii="Times New Roman" w:eastAsia="仿宋_GB2312" w:hAnsi="Times New Roman"/>
                <w:bCs/>
              </w:rPr>
              <w:t>平常表现（</w:t>
            </w:r>
            <w:r>
              <w:rPr>
                <w:rFonts w:ascii="Times New Roman" w:eastAsia="仿宋_GB2312" w:hAnsi="Times New Roman"/>
                <w:bCs/>
              </w:rPr>
              <w:t>50%</w:t>
            </w:r>
            <w:r>
              <w:rPr>
                <w:rFonts w:ascii="Times New Roman" w:eastAsia="仿宋_GB2312" w:hAnsi="Times New Roman"/>
                <w:bCs/>
              </w:rPr>
              <w:t>）</w:t>
            </w:r>
          </w:p>
          <w:p w:rsidR="002845D7" w:rsidRDefault="00CF7E1A">
            <w:pPr>
              <w:spacing w:after="0"/>
              <w:jc w:val="both"/>
              <w:rPr>
                <w:rFonts w:ascii="Times New Roman" w:eastAsia="仿宋_GB2312" w:hAnsi="Times New Roman"/>
                <w:bCs/>
              </w:rPr>
            </w:pPr>
            <w:r>
              <w:rPr>
                <w:rFonts w:ascii="Times New Roman" w:eastAsia="仿宋_GB2312" w:hAnsi="Times New Roman"/>
                <w:bCs/>
              </w:rPr>
              <w:t>结业考试（</w:t>
            </w:r>
            <w:r>
              <w:rPr>
                <w:rFonts w:ascii="Times New Roman" w:eastAsia="仿宋_GB2312" w:hAnsi="Times New Roman"/>
                <w:bCs/>
              </w:rPr>
              <w:t>50%</w:t>
            </w:r>
            <w:r>
              <w:rPr>
                <w:rFonts w:ascii="Times New Roman" w:eastAsia="仿宋_GB2312" w:hAnsi="Times New Roman"/>
                <w:bCs/>
              </w:rPr>
              <w:t>）</w:t>
            </w:r>
          </w:p>
        </w:tc>
        <w:tc>
          <w:tcPr>
            <w:tcW w:w="2790" w:type="dxa"/>
            <w:vAlign w:val="center"/>
          </w:tcPr>
          <w:p w:rsidR="002845D7" w:rsidRDefault="00CF7E1A">
            <w:pPr>
              <w:spacing w:after="0"/>
              <w:jc w:val="both"/>
              <w:rPr>
                <w:rFonts w:ascii="Times New Roman" w:eastAsia="仿宋_GB2312" w:hAnsi="Times New Roman"/>
                <w:bCs/>
              </w:rPr>
            </w:pPr>
            <w:r>
              <w:rPr>
                <w:rFonts w:ascii="Times New Roman" w:eastAsia="仿宋_GB2312" w:hAnsi="Times New Roman" w:hint="eastAsia"/>
                <w:bCs/>
              </w:rPr>
              <w:t>内分泌代谢科</w:t>
            </w:r>
            <w:r>
              <w:rPr>
                <w:rFonts w:ascii="Times New Roman" w:eastAsia="仿宋_GB2312" w:hAnsi="Times New Roman"/>
                <w:bCs/>
              </w:rPr>
              <w:t>专科医师水平</w:t>
            </w:r>
          </w:p>
        </w:tc>
      </w:tr>
      <w:tr w:rsidR="002845D7">
        <w:trPr>
          <w:trHeight w:val="608"/>
        </w:trPr>
        <w:tc>
          <w:tcPr>
            <w:tcW w:w="1751" w:type="dxa"/>
            <w:vAlign w:val="center"/>
          </w:tcPr>
          <w:p w:rsidR="002845D7" w:rsidRDefault="00CF7E1A">
            <w:pPr>
              <w:spacing w:after="0"/>
              <w:jc w:val="both"/>
              <w:rPr>
                <w:rFonts w:ascii="Times New Roman" w:eastAsia="仿宋_GB2312" w:hAnsi="Times New Roman"/>
              </w:rPr>
            </w:pPr>
            <w:r>
              <w:rPr>
                <w:rFonts w:ascii="Times New Roman" w:eastAsia="仿宋_GB2312" w:hAnsi="Times New Roman" w:hint="eastAsia"/>
              </w:rPr>
              <w:t>各</w:t>
            </w:r>
            <w:r>
              <w:rPr>
                <w:rFonts w:ascii="Times New Roman" w:eastAsia="仿宋_GB2312" w:hAnsi="Times New Roman"/>
              </w:rPr>
              <w:t>亚专业</w:t>
            </w:r>
          </w:p>
        </w:tc>
        <w:tc>
          <w:tcPr>
            <w:tcW w:w="2107" w:type="dxa"/>
            <w:vAlign w:val="center"/>
          </w:tcPr>
          <w:p w:rsidR="002845D7" w:rsidRDefault="00CF7E1A">
            <w:pPr>
              <w:spacing w:after="0"/>
              <w:jc w:val="both"/>
              <w:rPr>
                <w:rFonts w:ascii="Times New Roman" w:eastAsia="仿宋_GB2312" w:hAnsi="Times New Roman"/>
                <w:bCs/>
              </w:rPr>
            </w:pPr>
            <w:r>
              <w:rPr>
                <w:rFonts w:ascii="Times New Roman" w:eastAsia="仿宋_GB2312" w:hAnsi="Times New Roman" w:hint="eastAsia"/>
                <w:bCs/>
              </w:rPr>
              <w:t>相关</w:t>
            </w:r>
            <w:r>
              <w:rPr>
                <w:rFonts w:ascii="Times New Roman" w:eastAsia="仿宋_GB2312" w:hAnsi="Times New Roman"/>
                <w:bCs/>
              </w:rPr>
              <w:t>亚专业</w:t>
            </w:r>
            <w:r>
              <w:rPr>
                <w:rFonts w:ascii="Times New Roman" w:eastAsia="仿宋_GB2312" w:hAnsi="Times New Roman" w:hint="eastAsia"/>
                <w:bCs/>
              </w:rPr>
              <w:t>疾病的规范化诊治</w:t>
            </w:r>
          </w:p>
        </w:tc>
        <w:tc>
          <w:tcPr>
            <w:tcW w:w="1988" w:type="dxa"/>
            <w:vMerge/>
            <w:vAlign w:val="center"/>
          </w:tcPr>
          <w:p w:rsidR="002845D7" w:rsidRDefault="002845D7">
            <w:pPr>
              <w:spacing w:after="0"/>
              <w:jc w:val="both"/>
              <w:rPr>
                <w:rFonts w:ascii="Times New Roman" w:eastAsia="仿宋_GB2312" w:hAnsi="Times New Roman"/>
                <w:bCs/>
              </w:rPr>
            </w:pPr>
          </w:p>
        </w:tc>
        <w:tc>
          <w:tcPr>
            <w:tcW w:w="1963" w:type="dxa"/>
            <w:vMerge/>
            <w:vAlign w:val="center"/>
          </w:tcPr>
          <w:p w:rsidR="002845D7" w:rsidRDefault="002845D7">
            <w:pPr>
              <w:spacing w:after="0"/>
              <w:jc w:val="both"/>
              <w:rPr>
                <w:rFonts w:ascii="Times New Roman" w:eastAsia="仿宋_GB2312" w:hAnsi="Times New Roman"/>
                <w:bCs/>
              </w:rPr>
            </w:pPr>
          </w:p>
        </w:tc>
        <w:tc>
          <w:tcPr>
            <w:tcW w:w="2790" w:type="dxa"/>
            <w:vAlign w:val="center"/>
          </w:tcPr>
          <w:p w:rsidR="002845D7" w:rsidRDefault="00CF7E1A">
            <w:pPr>
              <w:spacing w:after="0"/>
              <w:jc w:val="both"/>
              <w:rPr>
                <w:rFonts w:ascii="Times New Roman" w:eastAsia="仿宋_GB2312" w:hAnsi="Times New Roman"/>
                <w:bCs/>
              </w:rPr>
            </w:pPr>
            <w:r>
              <w:rPr>
                <w:rFonts w:ascii="Times New Roman" w:eastAsia="仿宋_GB2312" w:hAnsi="Times New Roman"/>
                <w:bCs/>
              </w:rPr>
              <w:t>专科亚专业医师水平</w:t>
            </w:r>
          </w:p>
        </w:tc>
      </w:tr>
    </w:tbl>
    <w:p w:rsidR="002845D7" w:rsidRDefault="002845D7">
      <w:pPr>
        <w:rPr>
          <w:rFonts w:ascii="Times New Roman" w:eastAsia="仿宋_GB2312" w:hAnsi="Times New Roman"/>
          <w:b/>
          <w:sz w:val="24"/>
          <w:szCs w:val="24"/>
        </w:rPr>
      </w:pPr>
    </w:p>
    <w:p w:rsidR="002845D7" w:rsidRDefault="00CF7E1A">
      <w:pPr>
        <w:rPr>
          <w:rFonts w:ascii="Times New Roman" w:eastAsia="仿宋_GB2312" w:hAnsi="Times New Roman"/>
          <w:b/>
          <w:bCs/>
          <w:sz w:val="24"/>
          <w:szCs w:val="24"/>
        </w:rPr>
      </w:pPr>
      <w:r>
        <w:rPr>
          <w:rFonts w:ascii="Times New Roman" w:eastAsia="仿宋_GB2312" w:hAnsi="Times New Roman"/>
          <w:b/>
          <w:bCs/>
          <w:sz w:val="24"/>
          <w:szCs w:val="24"/>
        </w:rPr>
        <w:t>四、申报程序</w:t>
      </w:r>
      <w:r>
        <w:rPr>
          <w:rFonts w:ascii="Times New Roman" w:eastAsia="仿宋_GB2312" w:hAnsi="Times New Roman"/>
          <w:b/>
          <w:bCs/>
          <w:sz w:val="24"/>
          <w:szCs w:val="24"/>
        </w:rPr>
        <w:t xml:space="preserve"> </w:t>
      </w:r>
      <w:r>
        <w:rPr>
          <w:rFonts w:ascii="Times New Roman" w:eastAsia="仿宋_GB2312" w:hAnsi="Times New Roman"/>
          <w:b/>
          <w:bCs/>
          <w:sz w:val="24"/>
          <w:szCs w:val="24"/>
        </w:rPr>
        <w:t>：</w:t>
      </w:r>
    </w:p>
    <w:p w:rsidR="002845D7" w:rsidRDefault="00CF7E1A">
      <w:pPr>
        <w:ind w:firstLineChars="200" w:firstLine="480"/>
        <w:rPr>
          <w:rFonts w:ascii="Times New Roman" w:eastAsia="仿宋_GB2312" w:hAnsi="Times New Roman"/>
          <w:sz w:val="24"/>
          <w:szCs w:val="24"/>
        </w:rPr>
      </w:pPr>
      <w:r>
        <w:rPr>
          <w:rFonts w:ascii="Times New Roman" w:eastAsia="仿宋_GB2312" w:hAnsi="Times New Roman"/>
          <w:sz w:val="24"/>
          <w:szCs w:val="24"/>
        </w:rPr>
        <w:t>请登录网址</w:t>
      </w:r>
      <w:r>
        <w:rPr>
          <w:rFonts w:ascii="Times New Roman" w:eastAsia="仿宋_GB2312" w:hAnsi="Times New Roman"/>
          <w:sz w:val="24"/>
          <w:szCs w:val="24"/>
        </w:rPr>
        <w:t>“http://202.115.33.195:81/Login.aspx”</w:t>
      </w:r>
      <w:r>
        <w:rPr>
          <w:rFonts w:ascii="Times New Roman" w:eastAsia="仿宋_GB2312" w:hAnsi="Times New Roman"/>
          <w:sz w:val="24"/>
          <w:szCs w:val="24"/>
        </w:rPr>
        <w:t>，了解医学进修注册及报名须知并按照要求进行报名申请。</w:t>
      </w:r>
    </w:p>
    <w:p w:rsidR="002845D7" w:rsidRDefault="00CF7E1A">
      <w:pPr>
        <w:ind w:firstLineChars="200" w:firstLine="480"/>
        <w:rPr>
          <w:rFonts w:ascii="Times New Roman" w:eastAsia="仿宋_GB2312" w:hAnsi="Times New Roman"/>
          <w:sz w:val="24"/>
          <w:szCs w:val="24"/>
        </w:rPr>
      </w:pPr>
      <w:r>
        <w:rPr>
          <w:rFonts w:ascii="Times New Roman" w:eastAsia="仿宋_GB2312" w:hAnsi="Times New Roman"/>
          <w:sz w:val="24"/>
          <w:szCs w:val="24"/>
        </w:rPr>
        <w:t>正式录取后，</w:t>
      </w:r>
      <w:r>
        <w:rPr>
          <w:rFonts w:ascii="Times New Roman" w:eastAsia="仿宋_GB2312" w:hAnsi="Times New Roman"/>
          <w:sz w:val="24"/>
          <w:szCs w:val="24"/>
        </w:rPr>
        <w:t>进修人员必须按规定报到入学。</w:t>
      </w:r>
      <w:bookmarkStart w:id="1" w:name="_GoBack"/>
      <w:bookmarkEnd w:id="1"/>
    </w:p>
    <w:sectPr w:rsidR="002845D7">
      <w:footerReference w:type="default" r:id="rId8"/>
      <w:pgSz w:w="11906" w:h="16838"/>
      <w:pgMar w:top="1440" w:right="1800" w:bottom="1440" w:left="1800"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E1A" w:rsidRDefault="00CF7E1A">
      <w:pPr>
        <w:spacing w:after="0"/>
      </w:pPr>
      <w:r>
        <w:separator/>
      </w:r>
    </w:p>
  </w:endnote>
  <w:endnote w:type="continuationSeparator" w:id="0">
    <w:p w:rsidR="00CF7E1A" w:rsidRDefault="00CF7E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embedRegular r:id="rId1" w:subsetted="1" w:fontKey="{32907F92-F55F-44C7-950A-9457C470FDEA}"/>
  </w:font>
  <w:font w:name="微软雅黑">
    <w:panose1 w:val="020B0503020204020204"/>
    <w:charset w:val="86"/>
    <w:family w:val="swiss"/>
    <w:pitch w:val="variable"/>
    <w:sig w:usb0="80000287" w:usb1="2ACF3C50" w:usb2="00000016" w:usb3="00000000" w:csb0="0004001F" w:csb1="00000000"/>
    <w:embedRegular r:id="rId2" w:subsetted="1" w:fontKey="{427A4A16-C47A-477F-BA0E-86CAA37FB083}"/>
    <w:embedBold r:id="rId3" w:subsetted="1" w:fontKey="{D2AC2E64-AC30-4884-9CD4-F16B438F90A5}"/>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00"/>
    <w:family w:val="auto"/>
    <w:pitch w:val="default"/>
    <w:embedRegular r:id="rId4" w:fontKey="{C8DEE8B5-6DFA-4CCA-8AEE-45866738D2EB}"/>
    <w:embedBold r:id="rId5" w:fontKey="{23E8CD89-9A0F-4B24-A944-644446C50FCD}"/>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5D7" w:rsidRDefault="00CF7E1A">
    <w:pPr>
      <w:pStyle w:val="a6"/>
      <w:tabs>
        <w:tab w:val="clear" w:pos="4153"/>
        <w:tab w:val="clear" w:pos="8306"/>
      </w:tabs>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0000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2845D7" w:rsidRDefault="00CF7E1A">
                          <w:pPr>
                            <w:pStyle w:val="a6"/>
                            <w:tabs>
                              <w:tab w:val="clear" w:pos="4153"/>
                              <w:tab w:val="clear" w:pos="8306"/>
                            </w:tabs>
                            <w:rPr>
                              <w:sz w:val="15"/>
                              <w:szCs w:val="15"/>
                            </w:rPr>
                          </w:pPr>
                          <w:r>
                            <w:rPr>
                              <w:sz w:val="15"/>
                              <w:szCs w:val="15"/>
                            </w:rPr>
                            <w:t>第</w:t>
                          </w:r>
                          <w:r>
                            <w:rPr>
                              <w:sz w:val="15"/>
                              <w:szCs w:val="15"/>
                            </w:rPr>
                            <w:t xml:space="preserve"> </w:t>
                          </w:r>
                          <w:r>
                            <w:rPr>
                              <w:sz w:val="15"/>
                              <w:szCs w:val="15"/>
                            </w:rPr>
                            <w:fldChar w:fldCharType="begin"/>
                          </w:r>
                          <w:r>
                            <w:rPr>
                              <w:sz w:val="15"/>
                              <w:szCs w:val="15"/>
                            </w:rPr>
                            <w:instrText xml:space="preserve"> PAGE  \* MERGEFORMAT </w:instrText>
                          </w:r>
                          <w:r>
                            <w:rPr>
                              <w:sz w:val="15"/>
                              <w:szCs w:val="15"/>
                            </w:rPr>
                            <w:fldChar w:fldCharType="separate"/>
                          </w:r>
                          <w:r w:rsidR="00A16312">
                            <w:rPr>
                              <w:noProof/>
                              <w:sz w:val="15"/>
                              <w:szCs w:val="15"/>
                            </w:rPr>
                            <w:t>7</w:t>
                          </w:r>
                          <w:r>
                            <w:rPr>
                              <w:sz w:val="15"/>
                              <w:szCs w:val="15"/>
                            </w:rPr>
                            <w:fldChar w:fldCharType="end"/>
                          </w:r>
                          <w:r>
                            <w:rPr>
                              <w:sz w:val="15"/>
                              <w:szCs w:val="15"/>
                            </w:rPr>
                            <w:t xml:space="preserve"> </w:t>
                          </w:r>
                          <w:r>
                            <w:rPr>
                              <w:sz w:val="15"/>
                              <w:szCs w:val="15"/>
                            </w:rPr>
                            <w:t>页</w:t>
                          </w:r>
                          <w:r>
                            <w:rPr>
                              <w:sz w:val="15"/>
                              <w:szCs w:val="15"/>
                            </w:rPr>
                            <w:t xml:space="preserve"> </w:t>
                          </w:r>
                          <w:r>
                            <w:rPr>
                              <w:sz w:val="15"/>
                              <w:szCs w:val="15"/>
                            </w:rPr>
                            <w:t>共</w:t>
                          </w:r>
                          <w:r>
                            <w:rPr>
                              <w:sz w:val="15"/>
                              <w:szCs w:val="15"/>
                            </w:rPr>
                            <w:t xml:space="preserve"> </w:t>
                          </w:r>
                          <w:r>
                            <w:rPr>
                              <w:sz w:val="15"/>
                              <w:szCs w:val="15"/>
                            </w:rPr>
                            <w:fldChar w:fldCharType="begin"/>
                          </w:r>
                          <w:r>
                            <w:rPr>
                              <w:sz w:val="15"/>
                              <w:szCs w:val="15"/>
                            </w:rPr>
                            <w:instrText xml:space="preserve"> NUMPAGES  \* MERGEFORMAT </w:instrText>
                          </w:r>
                          <w:r>
                            <w:rPr>
                              <w:sz w:val="15"/>
                              <w:szCs w:val="15"/>
                            </w:rPr>
                            <w:fldChar w:fldCharType="separate"/>
                          </w:r>
                          <w:r w:rsidR="00A16312">
                            <w:rPr>
                              <w:noProof/>
                              <w:sz w:val="15"/>
                              <w:szCs w:val="15"/>
                            </w:rPr>
                            <w:t>7</w:t>
                          </w:r>
                          <w:r>
                            <w:rPr>
                              <w:sz w:val="15"/>
                              <w:szCs w:val="15"/>
                            </w:rPr>
                            <w:fldChar w:fldCharType="end"/>
                          </w:r>
                          <w:r>
                            <w:rPr>
                              <w:sz w:val="15"/>
                              <w:szCs w:val="15"/>
                            </w:rPr>
                            <w:t xml:space="preserve"> </w:t>
                          </w:r>
                          <w:r>
                            <w:rPr>
                              <w:sz w:val="15"/>
                              <w:szCs w:val="15"/>
                            </w:rPr>
                            <w:t>页</w:t>
                          </w:r>
                        </w:p>
                        <w:p w:rsidR="002845D7" w:rsidRDefault="002845D7"/>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000014"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" filled="f" stroked="f">
              <v:textbox style="mso-fit-shape-to-text:t" inset="0,0,0,0">
                <w:txbxContent>
                  <w:p w:rsidR="002845D7" w:rsidRDefault="00CF7E1A">
                    <w:pPr>
                      <w:pStyle w:val="a6"/>
                      <w:tabs>
                        <w:tab w:val="clear" w:pos="4153"/>
                        <w:tab w:val="clear" w:pos="8306"/>
                      </w:tabs>
                      <w:rPr>
                        <w:sz w:val="15"/>
                        <w:szCs w:val="15"/>
                      </w:rPr>
                    </w:pPr>
                    <w:r>
                      <w:rPr>
                        <w:sz w:val="15"/>
                        <w:szCs w:val="15"/>
                      </w:rPr>
                      <w:t>第</w:t>
                    </w:r>
                    <w:r>
                      <w:rPr>
                        <w:sz w:val="15"/>
                        <w:szCs w:val="15"/>
                      </w:rPr>
                      <w:t xml:space="preserve"> </w:t>
                    </w:r>
                    <w:r>
                      <w:rPr>
                        <w:sz w:val="15"/>
                        <w:szCs w:val="15"/>
                      </w:rPr>
                      <w:fldChar w:fldCharType="begin"/>
                    </w:r>
                    <w:r>
                      <w:rPr>
                        <w:sz w:val="15"/>
                        <w:szCs w:val="15"/>
                      </w:rPr>
                      <w:instrText xml:space="preserve"> PAGE  \* MERGEFORMAT </w:instrText>
                    </w:r>
                    <w:r>
                      <w:rPr>
                        <w:sz w:val="15"/>
                        <w:szCs w:val="15"/>
                      </w:rPr>
                      <w:fldChar w:fldCharType="separate"/>
                    </w:r>
                    <w:r w:rsidR="00A16312">
                      <w:rPr>
                        <w:noProof/>
                        <w:sz w:val="15"/>
                        <w:szCs w:val="15"/>
                      </w:rPr>
                      <w:t>7</w:t>
                    </w:r>
                    <w:r>
                      <w:rPr>
                        <w:sz w:val="15"/>
                        <w:szCs w:val="15"/>
                      </w:rPr>
                      <w:fldChar w:fldCharType="end"/>
                    </w:r>
                    <w:r>
                      <w:rPr>
                        <w:sz w:val="15"/>
                        <w:szCs w:val="15"/>
                      </w:rPr>
                      <w:t xml:space="preserve"> </w:t>
                    </w:r>
                    <w:r>
                      <w:rPr>
                        <w:sz w:val="15"/>
                        <w:szCs w:val="15"/>
                      </w:rPr>
                      <w:t>页</w:t>
                    </w:r>
                    <w:r>
                      <w:rPr>
                        <w:sz w:val="15"/>
                        <w:szCs w:val="15"/>
                      </w:rPr>
                      <w:t xml:space="preserve"> </w:t>
                    </w:r>
                    <w:r>
                      <w:rPr>
                        <w:sz w:val="15"/>
                        <w:szCs w:val="15"/>
                      </w:rPr>
                      <w:t>共</w:t>
                    </w:r>
                    <w:r>
                      <w:rPr>
                        <w:sz w:val="15"/>
                        <w:szCs w:val="15"/>
                      </w:rPr>
                      <w:t xml:space="preserve"> </w:t>
                    </w:r>
                    <w:r>
                      <w:rPr>
                        <w:sz w:val="15"/>
                        <w:szCs w:val="15"/>
                      </w:rPr>
                      <w:fldChar w:fldCharType="begin"/>
                    </w:r>
                    <w:r>
                      <w:rPr>
                        <w:sz w:val="15"/>
                        <w:szCs w:val="15"/>
                      </w:rPr>
                      <w:instrText xml:space="preserve"> NUMPAGES  \* MERGEFORMAT </w:instrText>
                    </w:r>
                    <w:r>
                      <w:rPr>
                        <w:sz w:val="15"/>
                        <w:szCs w:val="15"/>
                      </w:rPr>
                      <w:fldChar w:fldCharType="separate"/>
                    </w:r>
                    <w:r w:rsidR="00A16312">
                      <w:rPr>
                        <w:noProof/>
                        <w:sz w:val="15"/>
                        <w:szCs w:val="15"/>
                      </w:rPr>
                      <w:t>7</w:t>
                    </w:r>
                    <w:r>
                      <w:rPr>
                        <w:sz w:val="15"/>
                        <w:szCs w:val="15"/>
                      </w:rPr>
                      <w:fldChar w:fldCharType="end"/>
                    </w:r>
                    <w:r>
                      <w:rPr>
                        <w:sz w:val="15"/>
                        <w:szCs w:val="15"/>
                      </w:rPr>
                      <w:t xml:space="preserve"> </w:t>
                    </w:r>
                    <w:r>
                      <w:rPr>
                        <w:sz w:val="15"/>
                        <w:szCs w:val="15"/>
                      </w:rPr>
                      <w:t>页</w:t>
                    </w:r>
                  </w:p>
                  <w:p w:rsidR="002845D7" w:rsidRDefault="002845D7"/>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E1A" w:rsidRDefault="00CF7E1A">
      <w:pPr>
        <w:spacing w:after="0"/>
      </w:pPr>
      <w:r>
        <w:separator/>
      </w:r>
    </w:p>
  </w:footnote>
  <w:footnote w:type="continuationSeparator" w:id="0">
    <w:p w:rsidR="00CF7E1A" w:rsidRDefault="00CF7E1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D4043E"/>
    <w:multiLevelType w:val="singleLevel"/>
    <w:tmpl w:val="DED4043E"/>
    <w:lvl w:ilvl="0">
      <w:start w:val="3"/>
      <w:numFmt w:val="decimal"/>
      <w:suff w:val="space"/>
      <w:lvlText w:val="%1."/>
      <w:lvlJc w:val="left"/>
    </w:lvl>
  </w:abstractNum>
  <w:abstractNum w:abstractNumId="1" w15:restartNumberingAfterBreak="0">
    <w:nsid w:val="F6292459"/>
    <w:multiLevelType w:val="multilevel"/>
    <w:tmpl w:val="F6292459"/>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 w15:restartNumberingAfterBreak="0">
    <w:nsid w:val="00000001"/>
    <w:multiLevelType w:val="singleLevel"/>
    <w:tmpl w:val="00000001"/>
    <w:lvl w:ilvl="0">
      <w:start w:val="3"/>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TrueTypeFonts/>
  <w:saveSubsetFonts/>
  <w:bordersDoNotSurroundHeader/>
  <w:bordersDoNotSurroundFooter/>
  <w:defaultTabStop w:val="720"/>
  <w:characterSpacingControl w:val="doNotCompress"/>
  <w:footnotePr>
    <w:footnote w:id="-1"/>
    <w:footnote w:id="0"/>
  </w:footnotePr>
  <w:endnotePr>
    <w:endnote w:id="-1"/>
    <w:endnote w:id="0"/>
  </w:endnotePr>
  <w:compat>
    <w:spaceForUL/>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wMTFkMDI3ZjBmZjczM2Q3M2EwOGI5M2VjYzUzMDkifQ=="/>
  </w:docVars>
  <w:rsids>
    <w:rsidRoot w:val="002845D7"/>
    <w:rsid w:val="002845D7"/>
    <w:rsid w:val="00A02F0F"/>
    <w:rsid w:val="00A16312"/>
    <w:rsid w:val="00CF7E1A"/>
    <w:rsid w:val="026B2EDA"/>
    <w:rsid w:val="07F6399B"/>
    <w:rsid w:val="152619AE"/>
    <w:rsid w:val="1BCC3434"/>
    <w:rsid w:val="32FD2DF0"/>
    <w:rsid w:val="3C9A7BDA"/>
    <w:rsid w:val="446979E1"/>
    <w:rsid w:val="4E7E415F"/>
    <w:rsid w:val="56A55174"/>
    <w:rsid w:val="575572C7"/>
    <w:rsid w:val="5B2004EC"/>
    <w:rsid w:val="6B596F46"/>
    <w:rsid w:val="6F434B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B4B2B"/>
  <w15:docId w15:val="{6A3EE93E-FDC8-4103-AD2B-001A8DF41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微软雅黑"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Pr>
      <w:rFonts w:ascii="Calibri" w:hAnsi="Calibri"/>
    </w:rPr>
  </w:style>
  <w:style w:type="paragraph" w:styleId="a4">
    <w:name w:val="Balloon Text"/>
    <w:basedOn w:val="a"/>
    <w:link w:val="a5"/>
    <w:qFormat/>
    <w:pPr>
      <w:spacing w:after="0"/>
    </w:pPr>
    <w:rPr>
      <w:rFonts w:ascii="Calibri" w:hAnsi="Calibri"/>
      <w:sz w:val="18"/>
      <w:szCs w:val="18"/>
    </w:rPr>
  </w:style>
  <w:style w:type="paragraph" w:styleId="a6">
    <w:name w:val="footer"/>
    <w:basedOn w:val="a"/>
    <w:link w:val="a7"/>
    <w:qFormat/>
    <w:pPr>
      <w:tabs>
        <w:tab w:val="center" w:pos="4153"/>
        <w:tab w:val="right" w:pos="8306"/>
      </w:tabs>
    </w:pPr>
    <w:rPr>
      <w:rFonts w:ascii="Calibri" w:hAnsi="Calibri"/>
      <w:sz w:val="18"/>
      <w:szCs w:val="18"/>
    </w:rPr>
  </w:style>
  <w:style w:type="paragraph" w:styleId="a8">
    <w:name w:val="header"/>
    <w:basedOn w:val="a"/>
    <w:link w:val="a9"/>
    <w:qFormat/>
    <w:pPr>
      <w:pBdr>
        <w:bottom w:val="single" w:sz="6" w:space="1" w:color="000000"/>
      </w:pBdr>
      <w:tabs>
        <w:tab w:val="center" w:pos="4153"/>
        <w:tab w:val="right" w:pos="8306"/>
      </w:tabs>
      <w:jc w:val="center"/>
    </w:pPr>
    <w:rPr>
      <w:rFonts w:ascii="Calibri" w:hAnsi="Calibri"/>
      <w:sz w:val="18"/>
      <w:szCs w:val="18"/>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批注框文本 字符"/>
    <w:link w:val="a4"/>
    <w:qFormat/>
    <w:rPr>
      <w:rFonts w:ascii="Tahoma" w:eastAsia="微软雅黑" w:hAnsi="Tahoma" w:cs="Times New Roman"/>
      <w:sz w:val="18"/>
      <w:szCs w:val="18"/>
    </w:rPr>
  </w:style>
  <w:style w:type="paragraph" w:customStyle="1" w:styleId="1">
    <w:name w:val="修订1"/>
    <w:qFormat/>
    <w:rPr>
      <w:rFonts w:ascii="Tahoma" w:hAnsi="Tahoma"/>
      <w:sz w:val="22"/>
      <w:szCs w:val="22"/>
    </w:rPr>
  </w:style>
  <w:style w:type="character" w:customStyle="1" w:styleId="a7">
    <w:name w:val="页脚 字符"/>
    <w:link w:val="a6"/>
    <w:qFormat/>
    <w:rPr>
      <w:rFonts w:ascii="Tahoma" w:eastAsia="微软雅黑" w:hAnsi="Tahoma" w:cs="Times New Roman"/>
      <w:sz w:val="18"/>
      <w:szCs w:val="18"/>
    </w:rPr>
  </w:style>
  <w:style w:type="character" w:customStyle="1" w:styleId="a9">
    <w:name w:val="页眉 字符"/>
    <w:link w:val="a8"/>
    <w:qFormat/>
    <w:rPr>
      <w:rFonts w:ascii="Tahoma" w:eastAsia="微软雅黑" w:hAnsi="Tahoma"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925</Words>
  <Characters>5274</Characters>
  <Application>Microsoft Office Word</Application>
  <DocSecurity>0</DocSecurity>
  <Lines>43</Lines>
  <Paragraphs>12</Paragraphs>
  <ScaleCrop>false</ScaleCrop>
  <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mojito</dc:creator>
  <cp:lastModifiedBy>admin</cp:lastModifiedBy>
  <cp:revision>2</cp:revision>
  <dcterms:created xsi:type="dcterms:W3CDTF">2024-12-26T08:26:00Z</dcterms:created>
  <dcterms:modified xsi:type="dcterms:W3CDTF">2024-12-27T00:37:00Z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9E86BA1F7D144A7B9AF16517A27B319C_13</vt:lpwstr>
  </property>
</Properties>
</file>