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A25" w:rsidRPr="00040674" w:rsidRDefault="008E1A25" w:rsidP="00DD7C4B">
      <w:pPr>
        <w:widowControl/>
        <w:shd w:val="clear" w:color="auto" w:fill="FFFFFF"/>
        <w:jc w:val="center"/>
        <w:outlineLvl w:val="4"/>
        <w:rPr>
          <w:rFonts w:ascii="方正小标宋简体" w:eastAsia="方正小标宋简体" w:hAnsi="微软雅黑" w:cs="Times New Roman"/>
          <w:b/>
          <w:bCs/>
          <w:kern w:val="0"/>
          <w:sz w:val="44"/>
          <w:szCs w:val="44"/>
        </w:rPr>
      </w:pPr>
      <w:r w:rsidRPr="00040674">
        <w:rPr>
          <w:rFonts w:ascii="方正小标宋简体" w:eastAsia="方正小标宋简体" w:hAnsi="微软雅黑" w:cs="微软雅黑" w:hint="eastAsia"/>
          <w:b/>
          <w:bCs/>
          <w:kern w:val="0"/>
          <w:sz w:val="44"/>
          <w:szCs w:val="44"/>
        </w:rPr>
        <w:t>进修招生简章</w:t>
      </w:r>
    </w:p>
    <w:p w:rsidR="008E1A25" w:rsidRPr="00040674" w:rsidRDefault="008E1A25" w:rsidP="00DD7C4B">
      <w:pPr>
        <w:widowControl/>
        <w:shd w:val="clear" w:color="auto" w:fill="FFFFFF"/>
        <w:spacing w:line="270" w:lineRule="atLeast"/>
        <w:jc w:val="center"/>
        <w:rPr>
          <w:rFonts w:ascii="仿宋_GB2312" w:eastAsia="仿宋_GB2312" w:hAnsi="微软雅黑" w:cs="Times New Roman"/>
          <w:color w:val="666666"/>
          <w:kern w:val="0"/>
          <w:sz w:val="28"/>
          <w:szCs w:val="28"/>
        </w:rPr>
      </w:pPr>
    </w:p>
    <w:p w:rsidR="008E1A25" w:rsidRPr="00040674" w:rsidRDefault="008E1A25" w:rsidP="00720619">
      <w:pPr>
        <w:pStyle w:val="a7"/>
        <w:widowControl/>
        <w:numPr>
          <w:ilvl w:val="0"/>
          <w:numId w:val="1"/>
        </w:numPr>
        <w:shd w:val="clear" w:color="auto" w:fill="FFFFFF"/>
        <w:wordWrap w:val="0"/>
        <w:spacing w:line="360" w:lineRule="auto"/>
        <w:ind w:firstLineChars="0"/>
        <w:jc w:val="left"/>
        <w:rPr>
          <w:rFonts w:ascii="仿宋_GB2312" w:eastAsia="仿宋_GB2312" w:cs="Times New Roman"/>
          <w:b/>
          <w:bCs/>
          <w:color w:val="333333"/>
          <w:kern w:val="0"/>
          <w:sz w:val="28"/>
          <w:szCs w:val="28"/>
          <w:bdr w:val="none" w:sz="0" w:space="0" w:color="auto" w:frame="1"/>
        </w:rPr>
      </w:pPr>
      <w:r w:rsidRPr="00040674">
        <w:rPr>
          <w:rFonts w:ascii="仿宋_GB2312" w:eastAsia="仿宋_GB2312" w:hAnsi="宋体" w:cs="宋体" w:hint="eastAsia"/>
          <w:b/>
          <w:bCs/>
          <w:color w:val="333333"/>
          <w:kern w:val="0"/>
          <w:sz w:val="28"/>
          <w:szCs w:val="28"/>
          <w:bdr w:val="none" w:sz="0" w:space="0" w:color="auto" w:frame="1"/>
        </w:rPr>
        <w:t>科室简介：</w:t>
      </w:r>
    </w:p>
    <w:p w:rsidR="00AC3D95" w:rsidRPr="00745EFF" w:rsidRDefault="00BE7114" w:rsidP="00AC3D95">
      <w:pPr>
        <w:spacing w:line="360" w:lineRule="auto"/>
        <w:ind w:firstLineChars="200" w:firstLine="560"/>
        <w:rPr>
          <w:rFonts w:ascii="仿宋_GB2312" w:eastAsia="仿宋_GB2312" w:hAnsi="宋体" w:cs="宋体"/>
          <w:color w:val="333333"/>
          <w:kern w:val="0"/>
          <w:sz w:val="28"/>
          <w:szCs w:val="28"/>
          <w:bdr w:val="none" w:sz="0" w:space="0" w:color="auto" w:frame="1"/>
        </w:rPr>
      </w:pPr>
      <w:r w:rsidRPr="00745EFF">
        <w:rPr>
          <w:rFonts w:ascii="仿宋_GB2312" w:eastAsia="仿宋_GB2312" w:hAnsi="宋体" w:cs="宋体" w:hint="eastAsia"/>
          <w:color w:val="333333"/>
          <w:kern w:val="0"/>
          <w:sz w:val="28"/>
          <w:szCs w:val="28"/>
          <w:bdr w:val="none" w:sz="0" w:space="0" w:color="auto" w:frame="1"/>
        </w:rPr>
        <w:t>四川大学华西医院</w:t>
      </w:r>
      <w:r w:rsidR="00B71CC1" w:rsidRPr="00745EFF">
        <w:rPr>
          <w:rFonts w:ascii="仿宋_GB2312" w:eastAsia="仿宋_GB2312" w:hAnsi="宋体" w:cs="宋体" w:hint="eastAsia"/>
          <w:color w:val="333333"/>
          <w:kern w:val="0"/>
          <w:sz w:val="28"/>
          <w:szCs w:val="28"/>
          <w:bdr w:val="none" w:sz="0" w:space="0" w:color="auto" w:frame="1"/>
        </w:rPr>
        <w:t>临床试验中心（CTC）的前身是1983年卫生部首批通过的14</w:t>
      </w:r>
      <w:r w:rsidR="00A446D3" w:rsidRPr="00745EFF">
        <w:rPr>
          <w:rFonts w:ascii="仿宋_GB2312" w:eastAsia="仿宋_GB2312" w:hAnsi="宋体" w:cs="宋体" w:hint="eastAsia"/>
          <w:color w:val="333333"/>
          <w:kern w:val="0"/>
          <w:sz w:val="28"/>
          <w:szCs w:val="28"/>
          <w:bdr w:val="none" w:sz="0" w:space="0" w:color="auto" w:frame="1"/>
        </w:rPr>
        <w:t>个部属</w:t>
      </w:r>
      <w:r w:rsidR="003852D5" w:rsidRPr="00745EFF">
        <w:rPr>
          <w:rFonts w:ascii="仿宋_GB2312" w:eastAsia="仿宋_GB2312" w:hAnsi="宋体" w:cs="宋体" w:hint="eastAsia"/>
          <w:color w:val="333333"/>
          <w:kern w:val="0"/>
          <w:sz w:val="28"/>
          <w:szCs w:val="28"/>
          <w:bdr w:val="none" w:sz="0" w:space="0" w:color="auto" w:frame="1"/>
        </w:rPr>
        <w:t>药品临床</w:t>
      </w:r>
      <w:r w:rsidR="00A446D3" w:rsidRPr="00745EFF">
        <w:rPr>
          <w:rFonts w:ascii="仿宋_GB2312" w:eastAsia="仿宋_GB2312" w:hAnsi="宋体" w:cs="宋体" w:hint="eastAsia"/>
          <w:color w:val="333333"/>
          <w:kern w:val="0"/>
          <w:sz w:val="28"/>
          <w:szCs w:val="28"/>
          <w:bdr w:val="none" w:sz="0" w:space="0" w:color="auto" w:frame="1"/>
        </w:rPr>
        <w:t>基地之一。</w:t>
      </w:r>
      <w:r w:rsidRPr="00745EFF">
        <w:rPr>
          <w:rFonts w:ascii="仿宋_GB2312" w:eastAsia="仿宋_GB2312" w:hAnsi="宋体" w:cs="宋体" w:hint="eastAsia"/>
          <w:color w:val="333333"/>
          <w:kern w:val="0"/>
          <w:sz w:val="28"/>
          <w:szCs w:val="28"/>
          <w:bdr w:val="none" w:sz="0" w:space="0" w:color="auto" w:frame="1"/>
        </w:rPr>
        <w:t>2020年5月，按照国家药监局、国家卫生健康委发布的《药物临床试验机构管理规定公告》的要求，CTC完成药物临床试验机构备案，现有37个经国家药品监督管理局备案的临床试验专业，</w:t>
      </w:r>
      <w:r w:rsidR="001C6C77" w:rsidRPr="00745EFF">
        <w:rPr>
          <w:rFonts w:ascii="仿宋_GB2312" w:eastAsia="仿宋_GB2312" w:hAnsi="宋体" w:cs="宋体" w:hint="eastAsia"/>
          <w:color w:val="333333"/>
          <w:kern w:val="0"/>
          <w:sz w:val="28"/>
          <w:szCs w:val="28"/>
          <w:bdr w:val="none" w:sz="0" w:space="0" w:color="auto" w:frame="1"/>
        </w:rPr>
        <w:t>其中</w:t>
      </w:r>
      <w:r w:rsidRPr="00745EFF">
        <w:rPr>
          <w:rFonts w:ascii="仿宋_GB2312" w:eastAsia="仿宋_GB2312" w:hAnsi="宋体" w:cs="宋体" w:hint="eastAsia"/>
          <w:color w:val="333333"/>
          <w:kern w:val="0"/>
          <w:sz w:val="28"/>
          <w:szCs w:val="28"/>
          <w:bdr w:val="none" w:sz="0" w:space="0" w:color="auto" w:frame="1"/>
        </w:rPr>
        <w:t>31个获得国家卫生健康委临床重点专科资格。</w:t>
      </w:r>
      <w:r w:rsidRPr="00745EFF">
        <w:rPr>
          <w:rFonts w:ascii="仿宋_GB2312" w:eastAsia="仿宋_GB2312" w:hAnsi="宋体" w:cs="宋体"/>
          <w:color w:val="333333"/>
          <w:kern w:val="0"/>
          <w:sz w:val="28"/>
          <w:szCs w:val="28"/>
          <w:bdr w:val="none" w:sz="0" w:space="0" w:color="auto" w:frame="1"/>
        </w:rPr>
        <w:t>CTC</w:t>
      </w:r>
      <w:r w:rsidR="00A446D3" w:rsidRPr="00745EFF">
        <w:rPr>
          <w:rFonts w:ascii="仿宋_GB2312" w:eastAsia="仿宋_GB2312" w:hAnsi="宋体" w:cs="宋体" w:hint="eastAsia"/>
          <w:color w:val="333333"/>
          <w:kern w:val="0"/>
          <w:sz w:val="28"/>
          <w:szCs w:val="28"/>
          <w:bdr w:val="none" w:sz="0" w:space="0" w:color="auto" w:frame="1"/>
        </w:rPr>
        <w:t>设有</w:t>
      </w:r>
      <w:r w:rsidR="00B71CC1" w:rsidRPr="00745EFF">
        <w:rPr>
          <w:rFonts w:ascii="仿宋_GB2312" w:eastAsia="仿宋_GB2312" w:hAnsi="宋体" w:cs="宋体" w:hint="eastAsia"/>
          <w:color w:val="333333"/>
          <w:kern w:val="0"/>
          <w:sz w:val="28"/>
          <w:szCs w:val="28"/>
          <w:bdr w:val="none" w:sz="0" w:space="0" w:color="auto" w:frame="1"/>
        </w:rPr>
        <w:t>办公室、临床药理研究室、</w:t>
      </w:r>
      <w:r w:rsidR="00A446D3" w:rsidRPr="00745EFF">
        <w:rPr>
          <w:rFonts w:ascii="仿宋_GB2312" w:eastAsia="仿宋_GB2312" w:hAnsi="宋体" w:cs="宋体" w:hint="eastAsia"/>
          <w:color w:val="333333"/>
          <w:kern w:val="0"/>
          <w:sz w:val="28"/>
          <w:szCs w:val="28"/>
          <w:bdr w:val="none" w:sz="0" w:space="0" w:color="auto" w:frame="1"/>
        </w:rPr>
        <w:t>早期临床研究</w:t>
      </w:r>
      <w:r w:rsidR="00B71CC1" w:rsidRPr="00745EFF">
        <w:rPr>
          <w:rFonts w:ascii="仿宋_GB2312" w:eastAsia="仿宋_GB2312" w:hAnsi="宋体" w:cs="宋体" w:hint="eastAsia"/>
          <w:color w:val="333333"/>
          <w:kern w:val="0"/>
          <w:sz w:val="28"/>
          <w:szCs w:val="28"/>
          <w:bdr w:val="none" w:sz="0" w:space="0" w:color="auto" w:frame="1"/>
        </w:rPr>
        <w:t>病房，</w:t>
      </w:r>
      <w:r w:rsidR="0071220E" w:rsidRPr="00745EFF">
        <w:rPr>
          <w:rFonts w:ascii="仿宋_GB2312" w:eastAsia="仿宋_GB2312" w:hAnsi="宋体" w:cs="宋体" w:hint="eastAsia"/>
          <w:color w:val="333333"/>
          <w:kern w:val="0"/>
          <w:sz w:val="28"/>
          <w:szCs w:val="28"/>
          <w:bdr w:val="none" w:sz="0" w:space="0" w:color="auto" w:frame="1"/>
        </w:rPr>
        <w:t>生物</w:t>
      </w:r>
      <w:r w:rsidR="00A446D3" w:rsidRPr="00745EFF">
        <w:rPr>
          <w:rFonts w:ascii="仿宋_GB2312" w:eastAsia="仿宋_GB2312" w:hAnsi="宋体" w:cs="宋体" w:hint="eastAsia"/>
          <w:color w:val="333333"/>
          <w:kern w:val="0"/>
          <w:sz w:val="28"/>
          <w:szCs w:val="28"/>
          <w:bdr w:val="none" w:sz="0" w:space="0" w:color="auto" w:frame="1"/>
        </w:rPr>
        <w:t>治疗研究病房、层流</w:t>
      </w:r>
      <w:r w:rsidR="00006A55" w:rsidRPr="00745EFF">
        <w:rPr>
          <w:rFonts w:ascii="仿宋_GB2312" w:eastAsia="仿宋_GB2312" w:hAnsi="宋体" w:cs="宋体" w:hint="eastAsia"/>
          <w:color w:val="333333"/>
          <w:kern w:val="0"/>
          <w:sz w:val="28"/>
          <w:szCs w:val="28"/>
          <w:bdr w:val="none" w:sz="0" w:space="0" w:color="auto" w:frame="1"/>
        </w:rPr>
        <w:t>研究病房等，</w:t>
      </w:r>
      <w:r w:rsidR="00B71CC1" w:rsidRPr="00745EFF">
        <w:rPr>
          <w:rFonts w:ascii="仿宋_GB2312" w:eastAsia="仿宋_GB2312" w:hAnsi="宋体" w:cs="宋体" w:hint="eastAsia"/>
          <w:color w:val="333333"/>
          <w:kern w:val="0"/>
          <w:sz w:val="28"/>
          <w:szCs w:val="28"/>
          <w:bdr w:val="none" w:sz="0" w:space="0" w:color="auto" w:frame="1"/>
        </w:rPr>
        <w:t>并设有专门的临床试验档案库和试验药库。</w:t>
      </w:r>
      <w:r w:rsidR="00840B9E" w:rsidRPr="00745EFF">
        <w:rPr>
          <w:rFonts w:ascii="仿宋_GB2312" w:eastAsia="仿宋_GB2312" w:hAnsi="宋体" w:cs="宋体" w:hint="eastAsia"/>
          <w:color w:val="333333"/>
          <w:kern w:val="0"/>
          <w:sz w:val="28"/>
          <w:szCs w:val="28"/>
          <w:bdr w:val="none" w:sz="0" w:space="0" w:color="auto" w:frame="1"/>
        </w:rPr>
        <w:t>CTC</w:t>
      </w:r>
      <w:r w:rsidRPr="00745EFF">
        <w:rPr>
          <w:rFonts w:ascii="仿宋_GB2312" w:eastAsia="仿宋_GB2312" w:hAnsi="宋体" w:cs="宋体" w:hint="eastAsia"/>
          <w:color w:val="333333"/>
          <w:kern w:val="0"/>
          <w:sz w:val="28"/>
          <w:szCs w:val="28"/>
          <w:bdr w:val="none" w:sz="0" w:space="0" w:color="auto" w:frame="1"/>
        </w:rPr>
        <w:t>现</w:t>
      </w:r>
      <w:r w:rsidR="00840B9E" w:rsidRPr="00745EFF">
        <w:rPr>
          <w:rFonts w:ascii="仿宋_GB2312" w:eastAsia="仿宋_GB2312" w:hAnsi="宋体" w:cs="宋体" w:hint="eastAsia"/>
          <w:color w:val="333333"/>
          <w:kern w:val="0"/>
          <w:sz w:val="28"/>
          <w:szCs w:val="28"/>
          <w:bdr w:val="none" w:sz="0" w:space="0" w:color="auto" w:frame="1"/>
        </w:rPr>
        <w:t>有专职研究医师</w:t>
      </w:r>
      <w:r w:rsidR="003E7F09" w:rsidRPr="00745EFF">
        <w:rPr>
          <w:rFonts w:ascii="仿宋_GB2312" w:eastAsia="仿宋_GB2312" w:hAnsi="宋体" w:cs="宋体" w:hint="eastAsia"/>
          <w:color w:val="333333"/>
          <w:kern w:val="0"/>
          <w:sz w:val="28"/>
          <w:szCs w:val="28"/>
          <w:bdr w:val="none" w:sz="0" w:space="0" w:color="auto" w:frame="1"/>
        </w:rPr>
        <w:t>21</w:t>
      </w:r>
      <w:r w:rsidR="00B71CC1" w:rsidRPr="00745EFF">
        <w:rPr>
          <w:rFonts w:ascii="仿宋_GB2312" w:eastAsia="仿宋_GB2312" w:hAnsi="宋体" w:cs="宋体" w:hint="eastAsia"/>
          <w:color w:val="333333"/>
          <w:kern w:val="0"/>
          <w:sz w:val="28"/>
          <w:szCs w:val="28"/>
          <w:bdr w:val="none" w:sz="0" w:space="0" w:color="auto" w:frame="1"/>
        </w:rPr>
        <w:t>人，其中</w:t>
      </w:r>
      <w:r w:rsidR="00840B9E" w:rsidRPr="00745EFF">
        <w:rPr>
          <w:rFonts w:ascii="仿宋_GB2312" w:eastAsia="仿宋_GB2312" w:hAnsi="宋体" w:cs="宋体" w:hint="eastAsia"/>
          <w:color w:val="333333"/>
          <w:kern w:val="0"/>
          <w:sz w:val="28"/>
          <w:szCs w:val="28"/>
          <w:bdr w:val="none" w:sz="0" w:space="0" w:color="auto" w:frame="1"/>
        </w:rPr>
        <w:t>正高级职称</w:t>
      </w:r>
      <w:r w:rsidR="003E7F09" w:rsidRPr="00745EFF">
        <w:rPr>
          <w:rFonts w:ascii="仿宋_GB2312" w:eastAsia="仿宋_GB2312" w:hAnsi="宋体" w:cs="宋体" w:hint="eastAsia"/>
          <w:color w:val="333333"/>
          <w:kern w:val="0"/>
          <w:sz w:val="28"/>
          <w:szCs w:val="28"/>
          <w:bdr w:val="none" w:sz="0" w:space="0" w:color="auto" w:frame="1"/>
        </w:rPr>
        <w:t>13</w:t>
      </w:r>
      <w:r w:rsidR="00840B9E" w:rsidRPr="00745EFF">
        <w:rPr>
          <w:rFonts w:ascii="仿宋_GB2312" w:eastAsia="仿宋_GB2312" w:hAnsi="宋体" w:cs="宋体" w:hint="eastAsia"/>
          <w:color w:val="333333"/>
          <w:kern w:val="0"/>
          <w:sz w:val="28"/>
          <w:szCs w:val="28"/>
          <w:bdr w:val="none" w:sz="0" w:space="0" w:color="auto" w:frame="1"/>
        </w:rPr>
        <w:t>人</w:t>
      </w:r>
      <w:r w:rsidR="000E116B" w:rsidRPr="00745EFF">
        <w:rPr>
          <w:rFonts w:ascii="仿宋_GB2312" w:eastAsia="仿宋_GB2312" w:hAnsi="宋体" w:cs="宋体" w:hint="eastAsia"/>
          <w:color w:val="333333"/>
          <w:kern w:val="0"/>
          <w:sz w:val="28"/>
          <w:szCs w:val="28"/>
          <w:bdr w:val="none" w:sz="0" w:space="0" w:color="auto" w:frame="1"/>
        </w:rPr>
        <w:t>；医技研究人员7人，其中高级职称2人。</w:t>
      </w:r>
      <w:r w:rsidR="00B71CC1" w:rsidRPr="00745EFF">
        <w:rPr>
          <w:rFonts w:ascii="仿宋_GB2312" w:eastAsia="仿宋_GB2312" w:hAnsi="宋体" w:cs="宋体" w:hint="eastAsia"/>
          <w:color w:val="333333"/>
          <w:kern w:val="0"/>
          <w:sz w:val="28"/>
          <w:szCs w:val="28"/>
          <w:bdr w:val="none" w:sz="0" w:space="0" w:color="auto" w:frame="1"/>
        </w:rPr>
        <w:t>所有研究人员均通过国家级GCP</w:t>
      </w:r>
      <w:r w:rsidR="003370CF" w:rsidRPr="00745EFF">
        <w:rPr>
          <w:rFonts w:ascii="仿宋_GB2312" w:eastAsia="仿宋_GB2312" w:hAnsi="宋体" w:cs="宋体" w:hint="eastAsia"/>
          <w:color w:val="333333"/>
          <w:kern w:val="0"/>
          <w:sz w:val="28"/>
          <w:szCs w:val="28"/>
          <w:bdr w:val="none" w:sz="0" w:space="0" w:color="auto" w:frame="1"/>
        </w:rPr>
        <w:t>培训并获得合格证书。</w:t>
      </w:r>
      <w:r w:rsidR="00AC3D95" w:rsidRPr="00745EFF">
        <w:rPr>
          <w:rFonts w:ascii="仿宋_GB2312" w:eastAsia="仿宋_GB2312" w:hAnsi="宋体" w:cs="宋体" w:hint="eastAsia"/>
          <w:color w:val="333333"/>
          <w:kern w:val="0"/>
          <w:sz w:val="28"/>
          <w:szCs w:val="28"/>
          <w:bdr w:val="none" w:sz="0" w:space="0" w:color="auto" w:frame="1"/>
        </w:rPr>
        <w:t>2021年6月，华西医院CTC迁入全新的转化医学大楼，设有专用临床研究床位187张，均按照国内领先级别的研究病房标准建设。</w:t>
      </w:r>
    </w:p>
    <w:p w:rsidR="00B71CC1" w:rsidRPr="00745EFF" w:rsidRDefault="00B71CC1" w:rsidP="00517A58">
      <w:pPr>
        <w:pStyle w:val="p17"/>
        <w:shd w:val="clear" w:color="auto" w:fill="FFFFFF"/>
        <w:spacing w:line="360" w:lineRule="auto"/>
        <w:ind w:firstLineChars="200" w:firstLine="560"/>
        <w:rPr>
          <w:rFonts w:ascii="仿宋_GB2312" w:eastAsia="仿宋_GB2312"/>
          <w:color w:val="333333"/>
          <w:sz w:val="28"/>
          <w:szCs w:val="28"/>
          <w:bdr w:val="none" w:sz="0" w:space="0" w:color="auto" w:frame="1"/>
        </w:rPr>
      </w:pPr>
      <w:r w:rsidRPr="00745EFF">
        <w:rPr>
          <w:rFonts w:ascii="仿宋_GB2312" w:eastAsia="仿宋_GB2312" w:hint="eastAsia"/>
          <w:color w:val="333333"/>
          <w:sz w:val="28"/>
          <w:szCs w:val="28"/>
          <w:bdr w:val="none" w:sz="0" w:space="0" w:color="auto" w:frame="1"/>
        </w:rPr>
        <w:t>2010-2013</w:t>
      </w:r>
      <w:r w:rsidR="00840B9E" w:rsidRPr="00745EFF">
        <w:rPr>
          <w:rFonts w:ascii="仿宋_GB2312" w:eastAsia="仿宋_GB2312" w:hint="eastAsia"/>
          <w:color w:val="333333"/>
          <w:sz w:val="28"/>
          <w:szCs w:val="28"/>
          <w:bdr w:val="none" w:sz="0" w:space="0" w:color="auto" w:frame="1"/>
        </w:rPr>
        <w:t>年</w:t>
      </w:r>
      <w:r w:rsidR="007E3888" w:rsidRPr="00745EFF">
        <w:rPr>
          <w:rFonts w:ascii="仿宋_GB2312" w:eastAsia="仿宋_GB2312" w:hint="eastAsia"/>
          <w:color w:val="333333"/>
          <w:sz w:val="28"/>
          <w:szCs w:val="28"/>
          <w:bdr w:val="none" w:sz="0" w:space="0" w:color="auto" w:frame="1"/>
        </w:rPr>
        <w:t>华西医院CTC</w:t>
      </w:r>
      <w:r w:rsidR="00840B9E" w:rsidRPr="00745EFF">
        <w:rPr>
          <w:rFonts w:ascii="仿宋_GB2312" w:eastAsia="仿宋_GB2312" w:hint="eastAsia"/>
          <w:color w:val="333333"/>
          <w:sz w:val="28"/>
          <w:szCs w:val="28"/>
          <w:bdr w:val="none" w:sz="0" w:space="0" w:color="auto" w:frame="1"/>
        </w:rPr>
        <w:t>获得国家“十二</w:t>
      </w:r>
      <w:r w:rsidRPr="00745EFF">
        <w:rPr>
          <w:rFonts w:ascii="仿宋_GB2312" w:eastAsia="仿宋_GB2312" w:hint="eastAsia"/>
          <w:color w:val="333333"/>
          <w:sz w:val="28"/>
          <w:szCs w:val="28"/>
          <w:bdr w:val="none" w:sz="0" w:space="0" w:color="auto" w:frame="1"/>
        </w:rPr>
        <w:t>五”</w:t>
      </w:r>
      <w:r w:rsidR="00AC3D95" w:rsidRPr="00745EFF">
        <w:rPr>
          <w:rFonts w:ascii="仿宋_GB2312" w:eastAsia="仿宋_GB2312" w:hint="eastAsia"/>
          <w:color w:val="333333"/>
          <w:sz w:val="28"/>
          <w:szCs w:val="28"/>
          <w:bdr w:val="none" w:sz="0" w:space="0" w:color="auto" w:frame="1"/>
        </w:rPr>
        <w:t>科技支撑计划项目—</w:t>
      </w:r>
      <w:r w:rsidR="00840B9E" w:rsidRPr="00745EFF">
        <w:rPr>
          <w:rFonts w:ascii="仿宋_GB2312" w:eastAsia="仿宋_GB2312" w:hint="eastAsia"/>
          <w:color w:val="333333"/>
          <w:sz w:val="28"/>
          <w:szCs w:val="28"/>
          <w:bdr w:val="none" w:sz="0" w:space="0" w:color="auto" w:frame="1"/>
        </w:rPr>
        <w:t>“恶性肿瘤新药临床评价研究技术平台建设”；2017-2020年获得国家“十三五”新药创制重大专项项目</w:t>
      </w:r>
      <w:r w:rsidR="00AC3D95" w:rsidRPr="00745EFF">
        <w:rPr>
          <w:rFonts w:ascii="仿宋_GB2312" w:eastAsia="仿宋_GB2312" w:hint="eastAsia"/>
          <w:color w:val="333333"/>
          <w:sz w:val="28"/>
          <w:szCs w:val="28"/>
          <w:bdr w:val="none" w:sz="0" w:space="0" w:color="auto" w:frame="1"/>
        </w:rPr>
        <w:t>—</w:t>
      </w:r>
      <w:r w:rsidR="00840B9E" w:rsidRPr="00745EFF">
        <w:rPr>
          <w:rFonts w:ascii="仿宋_GB2312" w:eastAsia="仿宋_GB2312" w:hint="eastAsia"/>
          <w:color w:val="333333"/>
          <w:sz w:val="28"/>
          <w:szCs w:val="28"/>
          <w:bdr w:val="none" w:sz="0" w:space="0" w:color="auto" w:frame="1"/>
        </w:rPr>
        <w:t>“新型生物技术药物和生物治疗临床评价技术示范平台项目”。</w:t>
      </w:r>
      <w:r w:rsidR="00AC3D95" w:rsidRPr="00745EFF">
        <w:rPr>
          <w:rFonts w:ascii="仿宋_GB2312" w:eastAsia="仿宋_GB2312" w:hint="eastAsia"/>
          <w:color w:val="333333"/>
          <w:sz w:val="28"/>
          <w:szCs w:val="28"/>
          <w:bdr w:val="none" w:sz="0" w:space="0" w:color="auto" w:frame="1"/>
        </w:rPr>
        <w:t>2020年华西医院CTC与成都市食品药品检验研究院申报获批的国家药品监督管理局第二批重点</w:t>
      </w:r>
      <w:r w:rsidR="00AC3D95" w:rsidRPr="00745EFF">
        <w:rPr>
          <w:rFonts w:ascii="仿宋_GB2312" w:eastAsia="仿宋_GB2312" w:hint="eastAsia"/>
          <w:color w:val="333333"/>
          <w:sz w:val="28"/>
          <w:szCs w:val="28"/>
          <w:bdr w:val="none" w:sz="0" w:space="0" w:color="auto" w:frame="1"/>
        </w:rPr>
        <w:lastRenderedPageBreak/>
        <w:t>实验室，重点开展以新型抗体、细胞治疗为代表的生物疗法</w:t>
      </w:r>
      <w:r w:rsidR="00AC3D95" w:rsidRPr="00745EFF">
        <w:rPr>
          <w:rFonts w:ascii="仿宋_GB2312" w:eastAsia="仿宋_GB2312"/>
          <w:color w:val="333333"/>
          <w:sz w:val="28"/>
          <w:szCs w:val="28"/>
          <w:bdr w:val="none" w:sz="0" w:space="0" w:color="auto" w:frame="1"/>
        </w:rPr>
        <w:t>临床研究</w:t>
      </w:r>
      <w:r w:rsidR="00AC3D95" w:rsidRPr="00745EFF">
        <w:rPr>
          <w:rFonts w:ascii="仿宋_GB2312" w:eastAsia="仿宋_GB2312" w:hint="eastAsia"/>
          <w:color w:val="333333"/>
          <w:sz w:val="28"/>
          <w:szCs w:val="28"/>
          <w:bdr w:val="none" w:sz="0" w:space="0" w:color="auto" w:frame="1"/>
        </w:rPr>
        <w:t>和</w:t>
      </w:r>
      <w:r w:rsidR="00AC3D95" w:rsidRPr="00745EFF">
        <w:rPr>
          <w:rFonts w:ascii="仿宋_GB2312" w:eastAsia="仿宋_GB2312"/>
          <w:color w:val="333333"/>
          <w:sz w:val="28"/>
          <w:szCs w:val="28"/>
          <w:bdr w:val="none" w:sz="0" w:space="0" w:color="auto" w:frame="1"/>
        </w:rPr>
        <w:t>评价</w:t>
      </w:r>
      <w:r w:rsidR="00AC3D95" w:rsidRPr="00745EFF">
        <w:rPr>
          <w:rFonts w:ascii="仿宋_GB2312" w:eastAsia="仿宋_GB2312" w:hint="eastAsia"/>
          <w:color w:val="333333"/>
          <w:sz w:val="28"/>
          <w:szCs w:val="28"/>
          <w:bdr w:val="none" w:sz="0" w:space="0" w:color="auto" w:frame="1"/>
        </w:rPr>
        <w:t>。</w:t>
      </w:r>
    </w:p>
    <w:p w:rsidR="00745EFF" w:rsidRPr="00745EFF" w:rsidRDefault="000E116B" w:rsidP="00745EFF">
      <w:pPr>
        <w:spacing w:line="360" w:lineRule="auto"/>
        <w:ind w:firstLineChars="200" w:firstLine="560"/>
        <w:rPr>
          <w:rFonts w:ascii="仿宋_GB2312" w:eastAsia="仿宋_GB2312" w:hAnsi="宋体" w:cs="宋体"/>
          <w:color w:val="333333"/>
          <w:kern w:val="0"/>
          <w:sz w:val="28"/>
          <w:szCs w:val="28"/>
          <w:bdr w:val="none" w:sz="0" w:space="0" w:color="auto" w:frame="1"/>
        </w:rPr>
      </w:pPr>
      <w:r w:rsidRPr="00745EFF">
        <w:rPr>
          <w:rFonts w:ascii="仿宋_GB2312" w:eastAsia="仿宋_GB2312" w:hAnsi="宋体" w:cs="宋体" w:hint="eastAsia"/>
          <w:color w:val="333333"/>
          <w:kern w:val="0"/>
          <w:sz w:val="28"/>
          <w:szCs w:val="28"/>
          <w:bdr w:val="none" w:sz="0" w:space="0" w:color="auto" w:frame="1"/>
        </w:rPr>
        <w:t xml:space="preserve">在近 </w:t>
      </w:r>
      <w:r w:rsidR="00221682" w:rsidRPr="00745EFF">
        <w:rPr>
          <w:rFonts w:ascii="仿宋_GB2312" w:eastAsia="仿宋_GB2312" w:hAnsi="宋体" w:cs="宋体" w:hint="eastAsia"/>
          <w:color w:val="333333"/>
          <w:kern w:val="0"/>
          <w:sz w:val="28"/>
          <w:szCs w:val="28"/>
          <w:bdr w:val="none" w:sz="0" w:space="0" w:color="auto" w:frame="1"/>
        </w:rPr>
        <w:t>40</w:t>
      </w:r>
      <w:r w:rsidRPr="00745EFF">
        <w:rPr>
          <w:rFonts w:ascii="仿宋_GB2312" w:eastAsia="仿宋_GB2312" w:hAnsi="宋体" w:cs="宋体" w:hint="eastAsia"/>
          <w:color w:val="333333"/>
          <w:kern w:val="0"/>
          <w:sz w:val="28"/>
          <w:szCs w:val="28"/>
          <w:bdr w:val="none" w:sz="0" w:space="0" w:color="auto" w:frame="1"/>
        </w:rPr>
        <w:t xml:space="preserve"> </w:t>
      </w:r>
      <w:r w:rsidR="00F82207" w:rsidRPr="00745EFF">
        <w:rPr>
          <w:rFonts w:ascii="仿宋_GB2312" w:eastAsia="仿宋_GB2312" w:hAnsi="宋体" w:cs="宋体" w:hint="eastAsia"/>
          <w:color w:val="333333"/>
          <w:kern w:val="0"/>
          <w:sz w:val="28"/>
          <w:szCs w:val="28"/>
          <w:bdr w:val="none" w:sz="0" w:space="0" w:color="auto" w:frame="1"/>
        </w:rPr>
        <w:t>年的发展历程中，</w:t>
      </w:r>
      <w:r w:rsidR="00554934" w:rsidRPr="00745EFF">
        <w:rPr>
          <w:rFonts w:ascii="仿宋_GB2312" w:eastAsia="仿宋_GB2312" w:hAnsi="宋体" w:cs="宋体" w:hint="eastAsia"/>
          <w:color w:val="333333"/>
          <w:kern w:val="0"/>
          <w:sz w:val="28"/>
          <w:szCs w:val="28"/>
          <w:bdr w:val="none" w:sz="0" w:space="0" w:color="auto" w:frame="1"/>
        </w:rPr>
        <w:t>CTC</w:t>
      </w:r>
      <w:r w:rsidR="003852D5" w:rsidRPr="00745EFF">
        <w:rPr>
          <w:rFonts w:ascii="仿宋_GB2312" w:eastAsia="仿宋_GB2312" w:hAnsi="宋体" w:cs="宋体" w:hint="eastAsia"/>
          <w:color w:val="333333"/>
          <w:kern w:val="0"/>
          <w:sz w:val="28"/>
          <w:szCs w:val="28"/>
          <w:bdr w:val="none" w:sz="0" w:space="0" w:color="auto" w:frame="1"/>
        </w:rPr>
        <w:t>通过</w:t>
      </w:r>
      <w:r w:rsidR="00582EF7" w:rsidRPr="00745EFF">
        <w:rPr>
          <w:rFonts w:ascii="仿宋_GB2312" w:eastAsia="仿宋_GB2312" w:hAnsi="宋体" w:cs="宋体" w:hint="eastAsia"/>
          <w:color w:val="333333"/>
          <w:kern w:val="0"/>
          <w:sz w:val="28"/>
          <w:szCs w:val="28"/>
          <w:bdr w:val="none" w:sz="0" w:space="0" w:color="auto" w:frame="1"/>
        </w:rPr>
        <w:t>不断完善</w:t>
      </w:r>
      <w:r w:rsidRPr="00745EFF">
        <w:rPr>
          <w:rFonts w:ascii="仿宋_GB2312" w:eastAsia="仿宋_GB2312" w:hAnsi="宋体" w:cs="宋体" w:hint="eastAsia"/>
          <w:color w:val="333333"/>
          <w:kern w:val="0"/>
          <w:sz w:val="28"/>
          <w:szCs w:val="28"/>
          <w:bdr w:val="none" w:sz="0" w:space="0" w:color="auto" w:frame="1"/>
        </w:rPr>
        <w:t>管理制度和标准操作规程，</w:t>
      </w:r>
      <w:r w:rsidR="00AC3D95" w:rsidRPr="00745EFF">
        <w:rPr>
          <w:rFonts w:ascii="仿宋_GB2312" w:eastAsia="仿宋_GB2312" w:hAnsi="宋体" w:cs="宋体" w:hint="eastAsia"/>
          <w:color w:val="333333"/>
          <w:kern w:val="0"/>
          <w:sz w:val="28"/>
          <w:szCs w:val="28"/>
          <w:bdr w:val="none" w:sz="0" w:space="0" w:color="auto" w:frame="1"/>
        </w:rPr>
        <w:t>优化项目全流程质量管理，丰富</w:t>
      </w:r>
      <w:r w:rsidR="00582EF7" w:rsidRPr="00745EFF">
        <w:rPr>
          <w:rFonts w:ascii="仿宋_GB2312" w:eastAsia="仿宋_GB2312" w:hAnsi="宋体" w:cs="宋体" w:hint="eastAsia"/>
          <w:color w:val="333333"/>
          <w:kern w:val="0"/>
          <w:sz w:val="28"/>
          <w:szCs w:val="28"/>
          <w:bdr w:val="none" w:sz="0" w:space="0" w:color="auto" w:frame="1"/>
        </w:rPr>
        <w:t>人员组织结构</w:t>
      </w:r>
      <w:r w:rsidR="00221682" w:rsidRPr="00745EFF">
        <w:rPr>
          <w:rFonts w:ascii="仿宋_GB2312" w:eastAsia="仿宋_GB2312" w:hAnsi="宋体" w:cs="宋体" w:hint="eastAsia"/>
          <w:color w:val="333333"/>
          <w:kern w:val="0"/>
          <w:sz w:val="28"/>
          <w:szCs w:val="28"/>
          <w:bdr w:val="none" w:sz="0" w:space="0" w:color="auto" w:frame="1"/>
        </w:rPr>
        <w:t>，</w:t>
      </w:r>
      <w:r w:rsidR="00582EF7" w:rsidRPr="00745EFF">
        <w:rPr>
          <w:rFonts w:ascii="仿宋_GB2312" w:eastAsia="仿宋_GB2312" w:hAnsi="宋体" w:cs="宋体" w:hint="eastAsia"/>
          <w:color w:val="333333"/>
          <w:kern w:val="0"/>
          <w:sz w:val="28"/>
          <w:szCs w:val="28"/>
          <w:bdr w:val="none" w:sz="0" w:space="0" w:color="auto" w:frame="1"/>
        </w:rPr>
        <w:t>打造富有特色的临床</w:t>
      </w:r>
      <w:r w:rsidR="003852D5" w:rsidRPr="00745EFF">
        <w:rPr>
          <w:rFonts w:ascii="仿宋_GB2312" w:eastAsia="仿宋_GB2312" w:hAnsi="宋体" w:cs="宋体" w:hint="eastAsia"/>
          <w:color w:val="333333"/>
          <w:kern w:val="0"/>
          <w:sz w:val="28"/>
          <w:szCs w:val="28"/>
          <w:bdr w:val="none" w:sz="0" w:space="0" w:color="auto" w:frame="1"/>
        </w:rPr>
        <w:t>研究平台，</w:t>
      </w:r>
      <w:r w:rsidR="00221682" w:rsidRPr="00745EFF">
        <w:rPr>
          <w:rFonts w:ascii="仿宋_GB2312" w:eastAsia="仿宋_GB2312" w:hAnsi="宋体" w:cs="宋体" w:hint="eastAsia"/>
          <w:color w:val="333333"/>
          <w:kern w:val="0"/>
          <w:sz w:val="28"/>
          <w:szCs w:val="28"/>
          <w:bdr w:val="none" w:sz="0" w:space="0" w:color="auto" w:frame="1"/>
        </w:rPr>
        <w:t>与十余家国内外知名制药</w:t>
      </w:r>
      <w:r w:rsidR="00582EF7" w:rsidRPr="00745EFF">
        <w:rPr>
          <w:rFonts w:ascii="仿宋_GB2312" w:eastAsia="仿宋_GB2312" w:hAnsi="宋体" w:cs="宋体" w:hint="eastAsia"/>
          <w:color w:val="333333"/>
          <w:kern w:val="0"/>
          <w:sz w:val="28"/>
          <w:szCs w:val="28"/>
          <w:bdr w:val="none" w:sz="0" w:space="0" w:color="auto" w:frame="1"/>
        </w:rPr>
        <w:t>企业及合同研究组织</w:t>
      </w:r>
      <w:r w:rsidR="00221682" w:rsidRPr="00745EFF">
        <w:rPr>
          <w:rFonts w:ascii="仿宋_GB2312" w:eastAsia="仿宋_GB2312" w:hAnsi="宋体" w:cs="宋体" w:hint="eastAsia"/>
          <w:color w:val="333333"/>
          <w:kern w:val="0"/>
          <w:sz w:val="28"/>
          <w:szCs w:val="28"/>
          <w:bdr w:val="none" w:sz="0" w:space="0" w:color="auto" w:frame="1"/>
        </w:rPr>
        <w:t>形成了战略合作关系，培养了一批有国际临床试验经验</w:t>
      </w:r>
      <w:r w:rsidR="00AC3D95" w:rsidRPr="00745EFF">
        <w:rPr>
          <w:rFonts w:ascii="仿宋_GB2312" w:eastAsia="仿宋_GB2312" w:hAnsi="宋体" w:cs="宋体" w:hint="eastAsia"/>
          <w:color w:val="333333"/>
          <w:kern w:val="0"/>
          <w:sz w:val="28"/>
          <w:szCs w:val="28"/>
          <w:bdr w:val="none" w:sz="0" w:space="0" w:color="auto" w:frame="1"/>
        </w:rPr>
        <w:t>的</w:t>
      </w:r>
      <w:r w:rsidR="00554934" w:rsidRPr="00745EFF">
        <w:rPr>
          <w:rFonts w:ascii="仿宋_GB2312" w:eastAsia="仿宋_GB2312" w:hAnsi="宋体" w:cs="宋体" w:hint="eastAsia"/>
          <w:color w:val="333333"/>
          <w:kern w:val="0"/>
          <w:sz w:val="28"/>
          <w:szCs w:val="28"/>
          <w:bdr w:val="none" w:sz="0" w:space="0" w:color="auto" w:frame="1"/>
        </w:rPr>
        <w:t>主要研究者</w:t>
      </w:r>
      <w:r w:rsidRPr="00745EFF">
        <w:rPr>
          <w:rFonts w:ascii="仿宋_GB2312" w:eastAsia="仿宋_GB2312" w:hAnsi="宋体" w:cs="宋体" w:hint="eastAsia"/>
          <w:color w:val="333333"/>
          <w:kern w:val="0"/>
          <w:sz w:val="28"/>
          <w:szCs w:val="28"/>
          <w:bdr w:val="none" w:sz="0" w:space="0" w:color="auto" w:frame="1"/>
        </w:rPr>
        <w:t>团队</w:t>
      </w:r>
      <w:r w:rsidR="00221682" w:rsidRPr="00745EFF">
        <w:rPr>
          <w:rFonts w:ascii="仿宋_GB2312" w:eastAsia="仿宋_GB2312" w:hAnsi="宋体" w:cs="宋体" w:hint="eastAsia"/>
          <w:color w:val="333333"/>
          <w:kern w:val="0"/>
          <w:sz w:val="28"/>
          <w:szCs w:val="28"/>
          <w:bdr w:val="none" w:sz="0" w:space="0" w:color="auto" w:frame="1"/>
        </w:rPr>
        <w:t>。华西</w:t>
      </w:r>
      <w:r w:rsidR="00A1425C" w:rsidRPr="00745EFF">
        <w:rPr>
          <w:rFonts w:ascii="仿宋_GB2312" w:eastAsia="仿宋_GB2312" w:hAnsi="宋体" w:cs="宋体" w:hint="eastAsia"/>
          <w:color w:val="333333"/>
          <w:kern w:val="0"/>
          <w:sz w:val="28"/>
          <w:szCs w:val="28"/>
          <w:bdr w:val="none" w:sz="0" w:space="0" w:color="auto" w:frame="1"/>
        </w:rPr>
        <w:t>医院</w:t>
      </w:r>
      <w:r w:rsidR="00E243EB" w:rsidRPr="00745EFF">
        <w:rPr>
          <w:rFonts w:ascii="仿宋_GB2312" w:eastAsia="仿宋_GB2312" w:hAnsi="宋体" w:cs="宋体" w:hint="eastAsia"/>
          <w:color w:val="333333"/>
          <w:kern w:val="0"/>
          <w:sz w:val="28"/>
          <w:szCs w:val="28"/>
          <w:bdr w:val="none" w:sz="0" w:space="0" w:color="auto" w:frame="1"/>
        </w:rPr>
        <w:t>近</w:t>
      </w:r>
      <w:r w:rsidR="003E7F09" w:rsidRPr="00745EFF">
        <w:rPr>
          <w:rFonts w:ascii="仿宋_GB2312" w:eastAsia="仿宋_GB2312" w:hAnsi="宋体" w:cs="宋体" w:hint="eastAsia"/>
          <w:color w:val="333333"/>
          <w:kern w:val="0"/>
          <w:sz w:val="28"/>
          <w:szCs w:val="28"/>
          <w:bdr w:val="none" w:sz="0" w:space="0" w:color="auto" w:frame="1"/>
        </w:rPr>
        <w:t>五</w:t>
      </w:r>
      <w:r w:rsidR="00E243EB" w:rsidRPr="00745EFF">
        <w:rPr>
          <w:rFonts w:ascii="仿宋_GB2312" w:eastAsia="仿宋_GB2312" w:hAnsi="宋体" w:cs="宋体" w:hint="eastAsia"/>
          <w:color w:val="333333"/>
          <w:kern w:val="0"/>
          <w:sz w:val="28"/>
          <w:szCs w:val="28"/>
          <w:bdr w:val="none" w:sz="0" w:space="0" w:color="auto" w:frame="1"/>
        </w:rPr>
        <w:t>年来开展了</w:t>
      </w:r>
      <w:r w:rsidR="003E7F09" w:rsidRPr="00745EFF">
        <w:rPr>
          <w:rFonts w:ascii="仿宋_GB2312" w:eastAsia="仿宋_GB2312" w:hAnsi="宋体" w:cs="宋体" w:hint="eastAsia"/>
          <w:color w:val="333333"/>
          <w:kern w:val="0"/>
          <w:sz w:val="28"/>
          <w:szCs w:val="28"/>
          <w:bdr w:val="none" w:sz="0" w:space="0" w:color="auto" w:frame="1"/>
        </w:rPr>
        <w:t>1400余</w:t>
      </w:r>
      <w:r w:rsidR="00E243EB" w:rsidRPr="00745EFF">
        <w:rPr>
          <w:rFonts w:ascii="仿宋_GB2312" w:eastAsia="仿宋_GB2312" w:hAnsi="宋体" w:cs="宋体" w:hint="eastAsia"/>
          <w:color w:val="333333"/>
          <w:kern w:val="0"/>
          <w:sz w:val="28"/>
          <w:szCs w:val="28"/>
          <w:bdr w:val="none" w:sz="0" w:space="0" w:color="auto" w:frame="1"/>
        </w:rPr>
        <w:t>项</w:t>
      </w:r>
      <w:r w:rsidR="00221682" w:rsidRPr="00745EFF">
        <w:rPr>
          <w:rFonts w:ascii="仿宋_GB2312" w:eastAsia="仿宋_GB2312" w:hAnsi="宋体" w:cs="宋体" w:hint="eastAsia"/>
          <w:color w:val="333333"/>
          <w:kern w:val="0"/>
          <w:sz w:val="28"/>
          <w:szCs w:val="28"/>
          <w:bdr w:val="none" w:sz="0" w:space="0" w:color="auto" w:frame="1"/>
        </w:rPr>
        <w:t>药物与器械I-IV期临床试验，</w:t>
      </w:r>
      <w:r w:rsidR="003E7F09" w:rsidRPr="00745EFF">
        <w:rPr>
          <w:rFonts w:ascii="仿宋_GB2312" w:eastAsia="仿宋_GB2312" w:hAnsi="宋体" w:cs="宋体" w:hint="eastAsia"/>
          <w:color w:val="333333"/>
          <w:kern w:val="0"/>
          <w:sz w:val="28"/>
          <w:szCs w:val="28"/>
          <w:bdr w:val="none" w:sz="0" w:space="0" w:color="auto" w:frame="1"/>
        </w:rPr>
        <w:t>位居全国首位，</w:t>
      </w:r>
      <w:r w:rsidR="00221682" w:rsidRPr="00745EFF">
        <w:rPr>
          <w:rFonts w:ascii="仿宋_GB2312" w:eastAsia="仿宋_GB2312" w:hAnsi="宋体" w:cs="宋体" w:hint="eastAsia"/>
          <w:color w:val="333333"/>
          <w:kern w:val="0"/>
          <w:sz w:val="28"/>
          <w:szCs w:val="28"/>
          <w:bdr w:val="none" w:sz="0" w:space="0" w:color="auto" w:frame="1"/>
        </w:rPr>
        <w:t>其中</w:t>
      </w:r>
      <w:r w:rsidR="003E7F09" w:rsidRPr="00745EFF">
        <w:rPr>
          <w:rFonts w:ascii="仿宋_GB2312" w:eastAsia="仿宋_GB2312" w:hAnsi="宋体" w:cs="宋体" w:hint="eastAsia"/>
          <w:color w:val="333333"/>
          <w:kern w:val="0"/>
          <w:sz w:val="28"/>
          <w:szCs w:val="28"/>
          <w:bdr w:val="none" w:sz="0" w:space="0" w:color="auto" w:frame="1"/>
        </w:rPr>
        <w:t>牵头项目140余项，</w:t>
      </w:r>
      <w:r w:rsidR="00517A58" w:rsidRPr="00745EFF">
        <w:rPr>
          <w:rFonts w:ascii="仿宋_GB2312" w:eastAsia="仿宋_GB2312" w:hAnsi="宋体" w:cs="宋体" w:hint="eastAsia"/>
          <w:color w:val="333333"/>
          <w:kern w:val="0"/>
          <w:sz w:val="28"/>
          <w:szCs w:val="28"/>
          <w:bdr w:val="none" w:sz="0" w:space="0" w:color="auto" w:frame="1"/>
        </w:rPr>
        <w:t>国际多中心国际牵头项目3项；</w:t>
      </w:r>
      <w:r w:rsidR="00221682" w:rsidRPr="00745EFF">
        <w:rPr>
          <w:rFonts w:ascii="仿宋_GB2312" w:eastAsia="仿宋_GB2312" w:hAnsi="宋体" w:cs="宋体" w:hint="eastAsia"/>
          <w:color w:val="333333"/>
          <w:kern w:val="0"/>
          <w:sz w:val="28"/>
          <w:szCs w:val="28"/>
          <w:bdr w:val="none" w:sz="0" w:space="0" w:color="auto" w:frame="1"/>
        </w:rPr>
        <w:t>I期临床试验</w:t>
      </w:r>
      <w:r w:rsidR="00E243EB" w:rsidRPr="00745EFF">
        <w:rPr>
          <w:rFonts w:ascii="仿宋_GB2312" w:eastAsia="仿宋_GB2312" w:hAnsi="宋体" w:cs="宋体" w:hint="eastAsia"/>
          <w:color w:val="333333"/>
          <w:kern w:val="0"/>
          <w:sz w:val="28"/>
          <w:szCs w:val="28"/>
          <w:bdr w:val="none" w:sz="0" w:space="0" w:color="auto" w:frame="1"/>
        </w:rPr>
        <w:t>350项，包括</w:t>
      </w:r>
      <w:r w:rsidR="00221682" w:rsidRPr="00745EFF">
        <w:rPr>
          <w:rFonts w:ascii="仿宋_GB2312" w:eastAsia="仿宋_GB2312" w:hAnsi="宋体" w:cs="宋体" w:hint="eastAsia"/>
          <w:color w:val="333333"/>
          <w:kern w:val="0"/>
          <w:sz w:val="28"/>
          <w:szCs w:val="28"/>
          <w:bdr w:val="none" w:sz="0" w:space="0" w:color="auto" w:frame="1"/>
        </w:rPr>
        <w:t>2项全球同步启动的I</w:t>
      </w:r>
      <w:r w:rsidR="00E243EB" w:rsidRPr="00745EFF">
        <w:rPr>
          <w:rFonts w:ascii="仿宋_GB2312" w:eastAsia="仿宋_GB2312" w:hAnsi="宋体" w:cs="宋体" w:hint="eastAsia"/>
          <w:color w:val="333333"/>
          <w:kern w:val="0"/>
          <w:sz w:val="28"/>
          <w:szCs w:val="28"/>
          <w:bdr w:val="none" w:sz="0" w:space="0" w:color="auto" w:frame="1"/>
        </w:rPr>
        <w:t>期临床试验，位居全国领先地位。</w:t>
      </w:r>
    </w:p>
    <w:p w:rsidR="008E1A25" w:rsidRPr="00E21470" w:rsidRDefault="00687D9A" w:rsidP="00687D9A">
      <w:pPr>
        <w:spacing w:line="360" w:lineRule="auto"/>
        <w:rPr>
          <w:rFonts w:ascii="仿宋_GB2312" w:eastAsia="仿宋_GB2312" w:cs="Times New Roman"/>
          <w:b/>
          <w:bCs/>
          <w:color w:val="333333"/>
          <w:kern w:val="0"/>
          <w:sz w:val="28"/>
          <w:szCs w:val="28"/>
        </w:rPr>
      </w:pPr>
      <w:r>
        <w:rPr>
          <w:rFonts w:ascii="仿宋_GB2312" w:eastAsia="仿宋_GB2312" w:hAnsi="宋体" w:cs="宋体" w:hint="eastAsia"/>
          <w:b/>
          <w:bCs/>
          <w:color w:val="333333"/>
          <w:kern w:val="0"/>
          <w:sz w:val="28"/>
          <w:szCs w:val="28"/>
        </w:rPr>
        <w:t>二、</w:t>
      </w:r>
      <w:r w:rsidR="008E1A25" w:rsidRPr="00687D9A">
        <w:rPr>
          <w:rFonts w:ascii="仿宋_GB2312" w:eastAsia="仿宋_GB2312" w:hAnsi="宋体" w:cs="宋体" w:hint="eastAsia"/>
          <w:b/>
          <w:bCs/>
          <w:color w:val="333333"/>
          <w:kern w:val="0"/>
          <w:sz w:val="28"/>
          <w:szCs w:val="28"/>
        </w:rPr>
        <w:t>进修</w:t>
      </w:r>
      <w:r w:rsidR="00373716" w:rsidRPr="00687D9A">
        <w:rPr>
          <w:rFonts w:ascii="仿宋_GB2312" w:eastAsia="仿宋_GB2312" w:hAnsi="宋体" w:cs="宋体" w:hint="eastAsia"/>
          <w:b/>
          <w:bCs/>
          <w:color w:val="333333"/>
          <w:kern w:val="0"/>
          <w:sz w:val="28"/>
          <w:szCs w:val="28"/>
        </w:rPr>
        <w:t>专业</w:t>
      </w:r>
      <w:r w:rsidR="008E1A25" w:rsidRPr="00687D9A">
        <w:rPr>
          <w:rFonts w:ascii="仿宋_GB2312" w:eastAsia="仿宋_GB2312" w:hAnsi="宋体" w:cs="宋体" w:hint="eastAsia"/>
          <w:b/>
          <w:bCs/>
          <w:color w:val="333333"/>
          <w:kern w:val="0"/>
          <w:sz w:val="28"/>
          <w:szCs w:val="28"/>
        </w:rPr>
        <w:t>简介</w:t>
      </w:r>
      <w:r w:rsidR="008E1A25" w:rsidRPr="00E21470">
        <w:rPr>
          <w:rFonts w:ascii="仿宋_GB2312" w:eastAsia="仿宋_GB2312" w:hAnsi="宋体" w:cs="宋体" w:hint="eastAsia"/>
          <w:b/>
          <w:bCs/>
          <w:color w:val="333333"/>
          <w:kern w:val="0"/>
          <w:sz w:val="28"/>
          <w:szCs w:val="28"/>
        </w:rPr>
        <w:t>：</w:t>
      </w:r>
    </w:p>
    <w:p w:rsidR="00687D9A" w:rsidRPr="00E21470" w:rsidRDefault="00A8043C" w:rsidP="00687D9A">
      <w:pPr>
        <w:widowControl/>
        <w:shd w:val="clear" w:color="auto" w:fill="FFFFFF"/>
        <w:wordWrap w:val="0"/>
        <w:spacing w:line="360" w:lineRule="auto"/>
        <w:jc w:val="left"/>
        <w:rPr>
          <w:rFonts w:ascii="仿宋_GB2312" w:eastAsia="仿宋_GB2312" w:hAnsi="宋体" w:cs="宋体"/>
          <w:b/>
          <w:bCs/>
          <w:color w:val="333333"/>
          <w:kern w:val="0"/>
          <w:sz w:val="28"/>
          <w:szCs w:val="28"/>
          <w:bdr w:val="none" w:sz="0" w:space="0" w:color="auto" w:frame="1"/>
        </w:rPr>
      </w:pPr>
      <w:r w:rsidRPr="00E21470">
        <w:rPr>
          <w:rFonts w:ascii="仿宋_GB2312" w:eastAsia="仿宋_GB2312" w:hAnsi="宋体" w:cs="宋体" w:hint="eastAsia"/>
          <w:b/>
          <w:bCs/>
          <w:color w:val="333333"/>
          <w:kern w:val="0"/>
          <w:sz w:val="28"/>
          <w:szCs w:val="28"/>
          <w:bdr w:val="none" w:sz="0" w:space="0" w:color="auto" w:frame="1"/>
        </w:rPr>
        <w:t>1.</w:t>
      </w:r>
      <w:r w:rsidR="008E1A25" w:rsidRPr="00E21470">
        <w:rPr>
          <w:rFonts w:ascii="仿宋_GB2312" w:eastAsia="仿宋_GB2312" w:hAnsi="宋体" w:cs="宋体" w:hint="eastAsia"/>
          <w:b/>
          <w:bCs/>
          <w:color w:val="333333"/>
          <w:kern w:val="0"/>
          <w:sz w:val="28"/>
          <w:szCs w:val="28"/>
          <w:bdr w:val="none" w:sz="0" w:space="0" w:color="auto" w:frame="1"/>
        </w:rPr>
        <w:t>进修方向：</w:t>
      </w:r>
    </w:p>
    <w:p w:rsidR="008E1A25" w:rsidRPr="00E21470" w:rsidRDefault="00B71CC1" w:rsidP="00DD7812">
      <w:pPr>
        <w:widowControl/>
        <w:shd w:val="clear" w:color="auto" w:fill="FFFFFF"/>
        <w:wordWrap w:val="0"/>
        <w:spacing w:line="360" w:lineRule="auto"/>
        <w:ind w:firstLineChars="200" w:firstLine="560"/>
        <w:jc w:val="left"/>
        <w:rPr>
          <w:rFonts w:ascii="仿宋_GB2312" w:eastAsia="仿宋_GB2312" w:cs="Times New Roman"/>
          <w:b/>
          <w:bCs/>
          <w:color w:val="333333"/>
          <w:kern w:val="0"/>
          <w:sz w:val="28"/>
          <w:szCs w:val="28"/>
          <w:bdr w:val="none" w:sz="0" w:space="0" w:color="auto" w:frame="1"/>
        </w:rPr>
      </w:pPr>
      <w:r w:rsidRPr="003C656C">
        <w:rPr>
          <w:rFonts w:ascii="仿宋_GB2312" w:eastAsia="仿宋_GB2312" w:cs="宋体" w:hint="eastAsia"/>
          <w:color w:val="333333"/>
          <w:kern w:val="0"/>
          <w:sz w:val="28"/>
          <w:szCs w:val="28"/>
          <w:bdr w:val="none" w:sz="0" w:space="0" w:color="auto" w:frame="1"/>
        </w:rPr>
        <w:t>临床</w:t>
      </w:r>
      <w:r w:rsidR="003C656C" w:rsidRPr="003C656C">
        <w:rPr>
          <w:rFonts w:ascii="仿宋_GB2312" w:eastAsia="仿宋_GB2312" w:cs="宋体" w:hint="eastAsia"/>
          <w:color w:val="333333"/>
          <w:kern w:val="0"/>
          <w:sz w:val="28"/>
          <w:szCs w:val="28"/>
          <w:bdr w:val="none" w:sz="0" w:space="0" w:color="auto" w:frame="1"/>
        </w:rPr>
        <w:t>试验</w:t>
      </w:r>
      <w:r w:rsidRPr="003C656C">
        <w:rPr>
          <w:rFonts w:ascii="仿宋_GB2312" w:eastAsia="仿宋_GB2312" w:cs="宋体" w:hint="eastAsia"/>
          <w:color w:val="333333"/>
          <w:kern w:val="0"/>
          <w:sz w:val="28"/>
          <w:szCs w:val="28"/>
          <w:bdr w:val="none" w:sz="0" w:space="0" w:color="auto" w:frame="1"/>
        </w:rPr>
        <w:t>研究</w:t>
      </w:r>
      <w:r w:rsidR="00EF2670" w:rsidRPr="003C656C">
        <w:rPr>
          <w:rFonts w:ascii="仿宋_GB2312" w:eastAsia="仿宋_GB2312" w:cs="宋体" w:hint="eastAsia"/>
          <w:color w:val="333333"/>
          <w:kern w:val="0"/>
          <w:sz w:val="28"/>
          <w:szCs w:val="28"/>
          <w:bdr w:val="none" w:sz="0" w:space="0" w:color="auto" w:frame="1"/>
        </w:rPr>
        <w:t>。</w:t>
      </w:r>
    </w:p>
    <w:p w:rsidR="00687D9A" w:rsidRPr="00E21470" w:rsidRDefault="00A8043C" w:rsidP="00687D9A">
      <w:pPr>
        <w:widowControl/>
        <w:shd w:val="clear" w:color="auto" w:fill="FFFFFF"/>
        <w:wordWrap w:val="0"/>
        <w:spacing w:line="360" w:lineRule="auto"/>
        <w:jc w:val="left"/>
        <w:rPr>
          <w:rFonts w:ascii="仿宋_GB2312" w:eastAsia="仿宋_GB2312" w:hAnsi="宋体" w:cs="宋体"/>
          <w:b/>
          <w:bCs/>
          <w:color w:val="333333"/>
          <w:kern w:val="0"/>
          <w:sz w:val="28"/>
          <w:szCs w:val="28"/>
          <w:bdr w:val="none" w:sz="0" w:space="0" w:color="auto" w:frame="1"/>
        </w:rPr>
      </w:pPr>
      <w:r w:rsidRPr="00E21470">
        <w:rPr>
          <w:rFonts w:ascii="仿宋_GB2312" w:eastAsia="仿宋_GB2312" w:hAnsi="宋体" w:cs="宋体" w:hint="eastAsia"/>
          <w:b/>
          <w:bCs/>
          <w:color w:val="333333"/>
          <w:kern w:val="0"/>
          <w:sz w:val="28"/>
          <w:szCs w:val="28"/>
          <w:bdr w:val="none" w:sz="0" w:space="0" w:color="auto" w:frame="1"/>
        </w:rPr>
        <w:t>2.</w:t>
      </w:r>
      <w:r w:rsidR="008E1A25" w:rsidRPr="00E21470">
        <w:rPr>
          <w:rFonts w:ascii="仿宋_GB2312" w:eastAsia="仿宋_GB2312" w:hAnsi="宋体" w:cs="宋体" w:hint="eastAsia"/>
          <w:b/>
          <w:bCs/>
          <w:color w:val="333333"/>
          <w:kern w:val="0"/>
          <w:sz w:val="28"/>
          <w:szCs w:val="28"/>
          <w:bdr w:val="none" w:sz="0" w:space="0" w:color="auto" w:frame="1"/>
        </w:rPr>
        <w:t>科室招收计划：</w:t>
      </w:r>
    </w:p>
    <w:p w:rsidR="008E1A25" w:rsidRPr="00E21470" w:rsidRDefault="00EF2670" w:rsidP="00DD7812">
      <w:pPr>
        <w:widowControl/>
        <w:shd w:val="clear" w:color="auto" w:fill="FFFFFF"/>
        <w:wordWrap w:val="0"/>
        <w:spacing w:line="360" w:lineRule="auto"/>
        <w:ind w:firstLineChars="200" w:firstLine="560"/>
        <w:jc w:val="left"/>
        <w:rPr>
          <w:rFonts w:ascii="仿宋_GB2312" w:eastAsia="仿宋_GB2312" w:cs="Times New Roman"/>
          <w:b/>
          <w:bCs/>
          <w:color w:val="333333"/>
          <w:kern w:val="0"/>
          <w:sz w:val="28"/>
          <w:szCs w:val="28"/>
          <w:bdr w:val="none" w:sz="0" w:space="0" w:color="auto" w:frame="1"/>
        </w:rPr>
      </w:pPr>
      <w:r w:rsidRPr="00E21470">
        <w:rPr>
          <w:rFonts w:ascii="仿宋_GB2312" w:eastAsia="仿宋_GB2312" w:cs="宋体" w:hint="eastAsia"/>
          <w:color w:val="333333"/>
          <w:kern w:val="0"/>
          <w:sz w:val="28"/>
          <w:szCs w:val="28"/>
          <w:bdr w:val="none" w:sz="0" w:space="0" w:color="auto" w:frame="1"/>
        </w:rPr>
        <w:t>每期招生临床研究医师</w:t>
      </w:r>
      <w:r w:rsidR="00491CD1" w:rsidRPr="00E21470">
        <w:rPr>
          <w:rFonts w:ascii="仿宋_GB2312" w:eastAsia="仿宋_GB2312" w:cs="宋体" w:hint="eastAsia"/>
          <w:color w:val="333333"/>
          <w:kern w:val="0"/>
          <w:sz w:val="28"/>
          <w:szCs w:val="28"/>
          <w:bdr w:val="none" w:sz="0" w:space="0" w:color="auto" w:frame="1"/>
        </w:rPr>
        <w:t>20</w:t>
      </w:r>
      <w:r w:rsidR="00FA3BFE" w:rsidRPr="00E21470">
        <w:rPr>
          <w:rFonts w:ascii="仿宋_GB2312" w:eastAsia="仿宋_GB2312" w:cs="宋体" w:hint="eastAsia"/>
          <w:color w:val="333333"/>
          <w:kern w:val="0"/>
          <w:sz w:val="28"/>
          <w:szCs w:val="28"/>
          <w:bdr w:val="none" w:sz="0" w:space="0" w:color="auto" w:frame="1"/>
        </w:rPr>
        <w:t>名</w:t>
      </w:r>
      <w:r w:rsidRPr="00E21470">
        <w:rPr>
          <w:rFonts w:ascii="仿宋_GB2312" w:eastAsia="仿宋_GB2312" w:cs="宋体" w:hint="eastAsia"/>
          <w:color w:val="333333"/>
          <w:kern w:val="0"/>
          <w:sz w:val="28"/>
          <w:szCs w:val="28"/>
          <w:bdr w:val="none" w:sz="0" w:space="0" w:color="auto" w:frame="1"/>
        </w:rPr>
        <w:t>。</w:t>
      </w:r>
    </w:p>
    <w:p w:rsidR="00687D9A" w:rsidRPr="00E21470" w:rsidRDefault="00A8043C" w:rsidP="00A8043C">
      <w:pPr>
        <w:widowControl/>
        <w:shd w:val="clear" w:color="auto" w:fill="FFFFFF"/>
        <w:wordWrap w:val="0"/>
        <w:spacing w:line="360" w:lineRule="auto"/>
        <w:jc w:val="left"/>
        <w:rPr>
          <w:rFonts w:ascii="仿宋_GB2312" w:eastAsia="仿宋_GB2312" w:hAnsi="宋体" w:cs="宋体"/>
          <w:b/>
          <w:bCs/>
          <w:color w:val="333333"/>
          <w:kern w:val="0"/>
          <w:sz w:val="28"/>
          <w:szCs w:val="28"/>
          <w:bdr w:val="none" w:sz="0" w:space="0" w:color="auto" w:frame="1"/>
        </w:rPr>
      </w:pPr>
      <w:r w:rsidRPr="00E21470">
        <w:rPr>
          <w:rFonts w:ascii="仿宋_GB2312" w:eastAsia="仿宋_GB2312" w:hAnsi="宋体" w:cs="宋体" w:hint="eastAsia"/>
          <w:b/>
          <w:bCs/>
          <w:color w:val="333333"/>
          <w:kern w:val="0"/>
          <w:sz w:val="28"/>
          <w:szCs w:val="28"/>
          <w:bdr w:val="none" w:sz="0" w:space="0" w:color="auto" w:frame="1"/>
        </w:rPr>
        <w:t>3.</w:t>
      </w:r>
      <w:r w:rsidR="008E1A25" w:rsidRPr="00E21470">
        <w:rPr>
          <w:rFonts w:ascii="仿宋_GB2312" w:eastAsia="仿宋_GB2312" w:hAnsi="宋体" w:cs="宋体" w:hint="eastAsia"/>
          <w:b/>
          <w:bCs/>
          <w:color w:val="333333"/>
          <w:kern w:val="0"/>
          <w:sz w:val="28"/>
          <w:szCs w:val="28"/>
          <w:bdr w:val="none" w:sz="0" w:space="0" w:color="auto" w:frame="1"/>
        </w:rPr>
        <w:t>招收时间及进修期限：</w:t>
      </w:r>
    </w:p>
    <w:p w:rsidR="00745EFF" w:rsidRPr="00E21470" w:rsidRDefault="008E1A25" w:rsidP="00745EFF">
      <w:pPr>
        <w:widowControl/>
        <w:shd w:val="clear" w:color="auto" w:fill="FFFFFF"/>
        <w:wordWrap w:val="0"/>
        <w:spacing w:line="360" w:lineRule="auto"/>
        <w:ind w:firstLineChars="200" w:firstLine="560"/>
        <w:jc w:val="left"/>
        <w:rPr>
          <w:rFonts w:ascii="仿宋_GB2312" w:eastAsia="仿宋_GB2312" w:hAnsi="宋体" w:cs="宋体"/>
          <w:b/>
          <w:bCs/>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每年</w:t>
      </w:r>
      <w:r w:rsidR="00EF2670" w:rsidRPr="00E21470">
        <w:rPr>
          <w:rFonts w:ascii="仿宋_GB2312" w:eastAsia="仿宋_GB2312" w:hAnsi="宋体" w:cs="宋体" w:hint="eastAsia"/>
          <w:color w:val="333333"/>
          <w:kern w:val="0"/>
          <w:sz w:val="28"/>
          <w:szCs w:val="28"/>
          <w:bdr w:val="none" w:sz="0" w:space="0" w:color="auto" w:frame="1"/>
        </w:rPr>
        <w:t>2次招生</w:t>
      </w:r>
      <w:r w:rsidR="00DD4536" w:rsidRPr="00E21470">
        <w:rPr>
          <w:rFonts w:ascii="仿宋_GB2312" w:eastAsia="仿宋_GB2312" w:hAnsi="宋体" w:cs="宋体" w:hint="eastAsia"/>
          <w:color w:val="333333"/>
          <w:kern w:val="0"/>
          <w:sz w:val="28"/>
          <w:szCs w:val="28"/>
          <w:bdr w:val="none" w:sz="0" w:space="0" w:color="auto" w:frame="1"/>
        </w:rPr>
        <w:t>，</w:t>
      </w:r>
      <w:r w:rsidR="00EF2670" w:rsidRPr="00E21470">
        <w:rPr>
          <w:rFonts w:ascii="仿宋_GB2312" w:eastAsia="仿宋_GB2312" w:hAnsi="宋体" w:cs="宋体" w:hint="eastAsia"/>
          <w:color w:val="333333"/>
          <w:kern w:val="0"/>
          <w:sz w:val="28"/>
          <w:szCs w:val="28"/>
          <w:bdr w:val="none" w:sz="0" w:space="0" w:color="auto" w:frame="1"/>
        </w:rPr>
        <w:t>分春、秋季入学，</w:t>
      </w:r>
      <w:r w:rsidRPr="00E21470">
        <w:rPr>
          <w:rFonts w:ascii="仿宋_GB2312" w:eastAsia="仿宋_GB2312" w:hAnsi="宋体" w:cs="宋体" w:hint="eastAsia"/>
          <w:color w:val="333333"/>
          <w:kern w:val="0"/>
          <w:sz w:val="28"/>
          <w:szCs w:val="28"/>
          <w:bdr w:val="none" w:sz="0" w:space="0" w:color="auto" w:frame="1"/>
        </w:rPr>
        <w:t>进修期限</w:t>
      </w:r>
      <w:r w:rsidR="00EF2670" w:rsidRPr="00E21470">
        <w:rPr>
          <w:rFonts w:ascii="仿宋_GB2312" w:eastAsia="仿宋_GB2312" w:hAnsi="宋体" w:cs="宋体" w:hint="eastAsia"/>
          <w:color w:val="333333"/>
          <w:kern w:val="0"/>
          <w:sz w:val="28"/>
          <w:szCs w:val="28"/>
          <w:bdr w:val="none" w:sz="0" w:space="0" w:color="auto" w:frame="1"/>
        </w:rPr>
        <w:t>为</w:t>
      </w:r>
      <w:r w:rsidR="00C15D79">
        <w:rPr>
          <w:rFonts w:ascii="仿宋_GB2312" w:eastAsia="仿宋_GB2312" w:hAnsi="宋体" w:cs="宋体" w:hint="eastAsia"/>
          <w:color w:val="333333"/>
          <w:kern w:val="0"/>
          <w:sz w:val="28"/>
          <w:szCs w:val="28"/>
          <w:bdr w:val="none" w:sz="0" w:space="0" w:color="auto" w:frame="1"/>
        </w:rPr>
        <w:t>6、</w:t>
      </w:r>
      <w:bookmarkStart w:id="0" w:name="_GoBack"/>
      <w:bookmarkEnd w:id="0"/>
      <w:r w:rsidR="00EF2670" w:rsidRPr="00E21470">
        <w:rPr>
          <w:rFonts w:ascii="仿宋_GB2312" w:eastAsia="仿宋_GB2312" w:hAnsi="宋体" w:cs="宋体" w:hint="eastAsia"/>
          <w:color w:val="333333"/>
          <w:kern w:val="0"/>
          <w:sz w:val="28"/>
          <w:szCs w:val="28"/>
          <w:bdr w:val="none" w:sz="0" w:space="0" w:color="auto" w:frame="1"/>
        </w:rPr>
        <w:t>12个月</w:t>
      </w:r>
      <w:r w:rsidRPr="00E21470">
        <w:rPr>
          <w:rFonts w:ascii="仿宋_GB2312" w:eastAsia="仿宋_GB2312" w:hAnsi="宋体" w:cs="宋体" w:hint="eastAsia"/>
          <w:color w:val="333333"/>
          <w:kern w:val="0"/>
          <w:sz w:val="28"/>
          <w:szCs w:val="28"/>
          <w:bdr w:val="none" w:sz="0" w:space="0" w:color="auto" w:frame="1"/>
        </w:rPr>
        <w:t>。</w:t>
      </w:r>
    </w:p>
    <w:p w:rsidR="0055760E" w:rsidRPr="00E21470" w:rsidRDefault="00EF2670" w:rsidP="00EF2670">
      <w:pPr>
        <w:pStyle w:val="a7"/>
        <w:widowControl/>
        <w:numPr>
          <w:ilvl w:val="0"/>
          <w:numId w:val="1"/>
        </w:numPr>
        <w:shd w:val="clear" w:color="auto" w:fill="FFFFFF"/>
        <w:wordWrap w:val="0"/>
        <w:spacing w:line="360" w:lineRule="auto"/>
        <w:ind w:firstLineChars="0"/>
        <w:jc w:val="left"/>
        <w:rPr>
          <w:rFonts w:ascii="仿宋_GB2312" w:eastAsia="仿宋_GB2312" w:hAnsi="宋体" w:cs="宋体"/>
          <w:b/>
          <w:bCs/>
          <w:color w:val="333333"/>
          <w:kern w:val="0"/>
          <w:sz w:val="28"/>
          <w:szCs w:val="28"/>
        </w:rPr>
      </w:pPr>
      <w:r w:rsidRPr="00E21470">
        <w:rPr>
          <w:rFonts w:ascii="仿宋_GB2312" w:eastAsia="仿宋_GB2312" w:hAnsi="宋体" w:cs="宋体" w:hint="eastAsia"/>
          <w:b/>
          <w:bCs/>
          <w:color w:val="333333"/>
          <w:kern w:val="0"/>
          <w:sz w:val="28"/>
          <w:szCs w:val="28"/>
        </w:rPr>
        <w:t>临床研究医师</w:t>
      </w:r>
      <w:r w:rsidR="0055760E" w:rsidRPr="00E21470">
        <w:rPr>
          <w:rFonts w:ascii="仿宋_GB2312" w:eastAsia="仿宋_GB2312" w:hAnsi="宋体" w:cs="宋体" w:hint="eastAsia"/>
          <w:b/>
          <w:bCs/>
          <w:color w:val="333333"/>
          <w:kern w:val="0"/>
          <w:sz w:val="28"/>
          <w:szCs w:val="28"/>
        </w:rPr>
        <w:t>培养方案</w:t>
      </w:r>
    </w:p>
    <w:p w:rsidR="00DB0580" w:rsidRPr="00E21470" w:rsidRDefault="003E7F09" w:rsidP="00DB0580">
      <w:pPr>
        <w:spacing w:line="400" w:lineRule="exac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b/>
          <w:color w:val="333333"/>
          <w:kern w:val="0"/>
          <w:sz w:val="28"/>
          <w:szCs w:val="28"/>
          <w:bdr w:val="none" w:sz="0" w:space="0" w:color="auto" w:frame="1"/>
        </w:rPr>
        <w:t>1.</w:t>
      </w:r>
      <w:r w:rsidR="00B7526A" w:rsidRPr="00E21470">
        <w:rPr>
          <w:rFonts w:ascii="仿宋_GB2312" w:eastAsia="仿宋_GB2312" w:hAnsi="宋体" w:cs="宋体" w:hint="eastAsia"/>
          <w:b/>
          <w:color w:val="333333"/>
          <w:kern w:val="0"/>
          <w:sz w:val="28"/>
          <w:szCs w:val="28"/>
          <w:bdr w:val="none" w:sz="0" w:space="0" w:color="auto" w:frame="1"/>
        </w:rPr>
        <w:t>学习内容及要求</w:t>
      </w:r>
    </w:p>
    <w:p w:rsidR="00DB0580" w:rsidRPr="00E21470" w:rsidRDefault="00DB0580" w:rsidP="00DB0580">
      <w:pPr>
        <w:spacing w:line="400" w:lineRule="exac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1）</w:t>
      </w:r>
      <w:r w:rsidRPr="00E21470">
        <w:rPr>
          <w:rFonts w:ascii="仿宋_GB2312" w:eastAsia="仿宋_GB2312" w:hAnsi="宋体" w:cs="宋体" w:hint="eastAsia"/>
          <w:b/>
          <w:color w:val="333333"/>
          <w:kern w:val="0"/>
          <w:sz w:val="28"/>
          <w:szCs w:val="28"/>
          <w:bdr w:val="none" w:sz="0" w:space="0" w:color="auto" w:frame="1"/>
        </w:rPr>
        <w:t xml:space="preserve"> 临床</w:t>
      </w:r>
      <w:r w:rsidR="003852D5" w:rsidRPr="00E21470">
        <w:rPr>
          <w:rFonts w:ascii="仿宋_GB2312" w:eastAsia="仿宋_GB2312" w:hAnsi="宋体" w:cs="宋体" w:hint="eastAsia"/>
          <w:b/>
          <w:color w:val="333333"/>
          <w:kern w:val="0"/>
          <w:sz w:val="28"/>
          <w:szCs w:val="28"/>
          <w:bdr w:val="none" w:sz="0" w:space="0" w:color="auto" w:frame="1"/>
        </w:rPr>
        <w:t>研究</w:t>
      </w:r>
      <w:r w:rsidRPr="00E21470">
        <w:rPr>
          <w:rFonts w:ascii="仿宋_GB2312" w:eastAsia="仿宋_GB2312" w:hAnsi="宋体" w:cs="宋体" w:hint="eastAsia"/>
          <w:b/>
          <w:color w:val="333333"/>
          <w:kern w:val="0"/>
          <w:sz w:val="28"/>
          <w:szCs w:val="28"/>
          <w:bdr w:val="none" w:sz="0" w:space="0" w:color="auto" w:frame="1"/>
        </w:rPr>
        <w:t>能力的培养</w:t>
      </w:r>
    </w:p>
    <w:p w:rsidR="00491CD1" w:rsidRPr="00E21470" w:rsidRDefault="00DB0580" w:rsidP="007E76B7">
      <w:pPr>
        <w:spacing w:line="360" w:lineRule="auto"/>
        <w:ind w:firstLineChars="200" w:firstLine="560"/>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a.</w:t>
      </w:r>
      <w:r w:rsidR="00491CD1" w:rsidRPr="00E21470">
        <w:rPr>
          <w:rFonts w:ascii="仿宋_GB2312" w:eastAsia="仿宋_GB2312" w:hAnsi="宋体" w:cs="宋体" w:hint="eastAsia"/>
          <w:color w:val="333333"/>
          <w:kern w:val="0"/>
          <w:sz w:val="28"/>
          <w:szCs w:val="28"/>
          <w:bdr w:val="none" w:sz="0" w:space="0" w:color="auto" w:frame="1"/>
        </w:rPr>
        <w:t>掌握药物临床试验理论知识：掌握新版药物临床试验质量管理规范（GCP）相关法规；掌握药物临床试验质量管理规范总体原则与</w:t>
      </w:r>
      <w:r w:rsidR="00491CD1" w:rsidRPr="00E21470">
        <w:rPr>
          <w:rFonts w:ascii="仿宋_GB2312" w:eastAsia="仿宋_GB2312" w:hAnsi="宋体" w:cs="宋体" w:hint="eastAsia"/>
          <w:color w:val="333333"/>
          <w:kern w:val="0"/>
          <w:sz w:val="28"/>
          <w:szCs w:val="28"/>
          <w:bdr w:val="none" w:sz="0" w:space="0" w:color="auto" w:frame="1"/>
        </w:rPr>
        <w:lastRenderedPageBreak/>
        <w:t>申办者职责；掌握药物临床试验的伦理审查内容；掌握药物临床试验必备文件；掌握药物临床试验研究者职责；熟悉药物临床试验质量管理体系；熟悉临床药理相关知识；了解临床试验方案设计中的统计学要求。</w:t>
      </w:r>
    </w:p>
    <w:p w:rsidR="00491CD1" w:rsidRPr="00E21470" w:rsidRDefault="00DB0580" w:rsidP="007E76B7">
      <w:pPr>
        <w:spacing w:line="360" w:lineRule="auto"/>
        <w:ind w:firstLineChars="200" w:firstLine="560"/>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b.</w:t>
      </w:r>
      <w:r w:rsidR="00491CD1" w:rsidRPr="00E21470">
        <w:rPr>
          <w:rFonts w:ascii="仿宋_GB2312" w:eastAsia="仿宋_GB2312" w:hAnsi="宋体" w:cs="宋体" w:hint="eastAsia"/>
          <w:color w:val="333333"/>
          <w:kern w:val="0"/>
          <w:sz w:val="28"/>
          <w:szCs w:val="28"/>
          <w:bdr w:val="none" w:sz="0" w:space="0" w:color="auto" w:frame="1"/>
        </w:rPr>
        <w:t>掌握临床研究运行流程：掌握临床试验健康受试者知情同意过程；掌握健康受试者筛选和入选流程；掌握健康受试者用药与合并用药规程；掌握健康受试者不良反应/不良事件的观察、记录、上报、处理；熟悉健康受试者的临床观察和随访。熟悉临床研究患者知情同意过程；熟悉患者筛选和入选流程；熟悉患者用药与合并用药规程；熟悉患者不良反应/不良事件的观察、记录、上报、处理；熟悉患者的临床观察和随访；熟悉患者的疗效评估。</w:t>
      </w:r>
    </w:p>
    <w:p w:rsidR="00491CD1" w:rsidRPr="00E21470" w:rsidRDefault="00DB0580" w:rsidP="007E76B7">
      <w:pPr>
        <w:spacing w:line="360" w:lineRule="auto"/>
        <w:ind w:firstLineChars="200" w:firstLine="560"/>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c.</w:t>
      </w:r>
      <w:r w:rsidR="00491CD1" w:rsidRPr="00E21470">
        <w:rPr>
          <w:rFonts w:ascii="仿宋_GB2312" w:eastAsia="仿宋_GB2312" w:hAnsi="宋体" w:cs="宋体" w:hint="eastAsia"/>
          <w:color w:val="333333"/>
          <w:kern w:val="0"/>
          <w:sz w:val="28"/>
          <w:szCs w:val="28"/>
          <w:bdr w:val="none" w:sz="0" w:space="0" w:color="auto" w:frame="1"/>
        </w:rPr>
        <w:t>掌握研究病历书写，纳入排除标准的判定，随机入组，不良事件/严重不良事件处理及报告等。</w:t>
      </w:r>
    </w:p>
    <w:p w:rsidR="00491CD1" w:rsidRPr="00E21470" w:rsidRDefault="00DB0580" w:rsidP="007E76B7">
      <w:pPr>
        <w:spacing w:line="360" w:lineRule="auto"/>
        <w:ind w:firstLineChars="200" w:firstLine="560"/>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d.</w:t>
      </w:r>
      <w:r w:rsidR="00491CD1" w:rsidRPr="00E21470">
        <w:rPr>
          <w:rFonts w:ascii="仿宋_GB2312" w:eastAsia="仿宋_GB2312" w:hAnsi="宋体" w:cs="宋体" w:hint="eastAsia"/>
          <w:color w:val="333333"/>
          <w:kern w:val="0"/>
          <w:sz w:val="28"/>
          <w:szCs w:val="28"/>
          <w:bdr w:val="none" w:sz="0" w:space="0" w:color="auto" w:frame="1"/>
        </w:rPr>
        <w:t>熟悉临床试验方案设计及总结报告撰写。</w:t>
      </w:r>
    </w:p>
    <w:p w:rsidR="00491CD1" w:rsidRPr="00E21470" w:rsidRDefault="00DB0580" w:rsidP="007E76B7">
      <w:pPr>
        <w:spacing w:line="360" w:lineRule="auto"/>
        <w:ind w:firstLineChars="200" w:firstLine="560"/>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e.</w:t>
      </w:r>
      <w:r w:rsidR="00491CD1" w:rsidRPr="00E21470">
        <w:rPr>
          <w:rFonts w:ascii="仿宋_GB2312" w:eastAsia="仿宋_GB2312" w:hAnsi="宋体" w:cs="宋体" w:hint="eastAsia"/>
          <w:color w:val="333333"/>
          <w:kern w:val="0"/>
          <w:sz w:val="28"/>
          <w:szCs w:val="28"/>
          <w:bdr w:val="none" w:sz="0" w:space="0" w:color="auto" w:frame="1"/>
        </w:rPr>
        <w:t>能作为合格的助理研究者或研究骨干，至少全程参与1项临床试验。</w:t>
      </w:r>
    </w:p>
    <w:p w:rsidR="00491CD1" w:rsidRPr="00E21470" w:rsidRDefault="00DB0580" w:rsidP="007E76B7">
      <w:pPr>
        <w:spacing w:line="360" w:lineRule="auto"/>
        <w:ind w:firstLineChars="200" w:firstLine="560"/>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f.</w:t>
      </w:r>
      <w:r w:rsidR="00491CD1" w:rsidRPr="00E21470">
        <w:rPr>
          <w:rFonts w:ascii="仿宋_GB2312" w:eastAsia="仿宋_GB2312" w:hAnsi="宋体" w:cs="宋体" w:hint="eastAsia"/>
          <w:color w:val="333333"/>
          <w:kern w:val="0"/>
          <w:sz w:val="28"/>
          <w:szCs w:val="28"/>
          <w:bdr w:val="none" w:sz="0" w:space="0" w:color="auto" w:frame="1"/>
        </w:rPr>
        <w:t>与临床试验相关人员，主要研究者、研究护士、受试者、监查员、临床研究协调员等合作，促进和协调日常临床试验活动，支持和指导临床研究的合</w:t>
      </w:r>
      <w:proofErr w:type="gramStart"/>
      <w:r w:rsidR="00491CD1" w:rsidRPr="00E21470">
        <w:rPr>
          <w:rFonts w:ascii="仿宋_GB2312" w:eastAsia="仿宋_GB2312" w:hAnsi="宋体" w:cs="宋体" w:hint="eastAsia"/>
          <w:color w:val="333333"/>
          <w:kern w:val="0"/>
          <w:sz w:val="28"/>
          <w:szCs w:val="28"/>
          <w:bdr w:val="none" w:sz="0" w:space="0" w:color="auto" w:frame="1"/>
        </w:rPr>
        <w:t>规</w:t>
      </w:r>
      <w:proofErr w:type="gramEnd"/>
      <w:r w:rsidR="00491CD1" w:rsidRPr="00E21470">
        <w:rPr>
          <w:rFonts w:ascii="仿宋_GB2312" w:eastAsia="仿宋_GB2312" w:hAnsi="宋体" w:cs="宋体" w:hint="eastAsia"/>
          <w:color w:val="333333"/>
          <w:kern w:val="0"/>
          <w:sz w:val="28"/>
          <w:szCs w:val="28"/>
          <w:bdr w:val="none" w:sz="0" w:space="0" w:color="auto" w:frame="1"/>
        </w:rPr>
        <w:t>性。</w:t>
      </w:r>
    </w:p>
    <w:p w:rsidR="00491CD1" w:rsidRPr="00E21470" w:rsidRDefault="00DB0580" w:rsidP="007E76B7">
      <w:pPr>
        <w:spacing w:line="360" w:lineRule="auto"/>
        <w:ind w:firstLineChars="200" w:firstLine="560"/>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g.</w:t>
      </w:r>
      <w:r w:rsidR="00491CD1" w:rsidRPr="00E21470">
        <w:rPr>
          <w:rFonts w:ascii="仿宋_GB2312" w:eastAsia="仿宋_GB2312" w:hAnsi="宋体" w:cs="宋体" w:hint="eastAsia"/>
          <w:color w:val="333333"/>
          <w:kern w:val="0"/>
          <w:sz w:val="28"/>
          <w:szCs w:val="28"/>
          <w:bdr w:val="none" w:sz="0" w:space="0" w:color="auto" w:frame="1"/>
        </w:rPr>
        <w:t>了解临床试验药物管理及重要性。</w:t>
      </w:r>
    </w:p>
    <w:p w:rsidR="00DB0580" w:rsidRPr="00E21470" w:rsidRDefault="00DB0580" w:rsidP="00745EFF">
      <w:pPr>
        <w:spacing w:line="360" w:lineRule="auto"/>
        <w:ind w:firstLineChars="200" w:firstLine="560"/>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h.</w:t>
      </w:r>
      <w:r w:rsidR="00491CD1" w:rsidRPr="00E21470">
        <w:rPr>
          <w:rFonts w:ascii="仿宋_GB2312" w:eastAsia="仿宋_GB2312" w:hAnsi="宋体" w:cs="宋体" w:hint="eastAsia"/>
          <w:color w:val="333333"/>
          <w:kern w:val="0"/>
          <w:sz w:val="28"/>
          <w:szCs w:val="28"/>
          <w:bdr w:val="none" w:sz="0" w:space="0" w:color="auto" w:frame="1"/>
        </w:rPr>
        <w:t>了解受试者生物样本采集流程及重要性。</w:t>
      </w:r>
    </w:p>
    <w:p w:rsidR="00347833" w:rsidRPr="00E21470" w:rsidRDefault="00B7526A" w:rsidP="00DB0580">
      <w:pPr>
        <w:spacing w:line="400" w:lineRule="exac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b/>
          <w:color w:val="333333"/>
          <w:kern w:val="0"/>
          <w:sz w:val="28"/>
          <w:szCs w:val="28"/>
          <w:bdr w:val="none" w:sz="0" w:space="0" w:color="auto" w:frame="1"/>
        </w:rPr>
        <w:t>2）</w:t>
      </w:r>
      <w:r w:rsidR="00347833" w:rsidRPr="00E21470">
        <w:rPr>
          <w:rFonts w:ascii="仿宋_GB2312" w:eastAsia="仿宋_GB2312" w:hAnsi="宋体" w:cs="宋体" w:hint="eastAsia"/>
          <w:b/>
          <w:color w:val="333333"/>
          <w:kern w:val="0"/>
          <w:sz w:val="28"/>
          <w:szCs w:val="28"/>
          <w:bdr w:val="none" w:sz="0" w:space="0" w:color="auto" w:frame="1"/>
        </w:rPr>
        <w:t>教学能力的培养：</w:t>
      </w:r>
    </w:p>
    <w:p w:rsidR="00DD7812" w:rsidRPr="00E21470" w:rsidRDefault="00491CD1" w:rsidP="00745EFF">
      <w:pPr>
        <w:spacing w:line="400" w:lineRule="exact"/>
        <w:ind w:firstLineChars="200" w:firstLine="560"/>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以授课者身份完成GCP或临床培训会1次、进行读书报告1次。</w:t>
      </w:r>
    </w:p>
    <w:p w:rsidR="00347833" w:rsidRPr="00E21470" w:rsidRDefault="00B7526A" w:rsidP="00DB0580">
      <w:pPr>
        <w:spacing w:line="400" w:lineRule="exac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b/>
          <w:color w:val="333333"/>
          <w:kern w:val="0"/>
          <w:sz w:val="28"/>
          <w:szCs w:val="28"/>
          <w:bdr w:val="none" w:sz="0" w:space="0" w:color="auto" w:frame="1"/>
        </w:rPr>
        <w:lastRenderedPageBreak/>
        <w:t>3）</w:t>
      </w:r>
      <w:r w:rsidR="00347833" w:rsidRPr="00E21470">
        <w:rPr>
          <w:rFonts w:ascii="仿宋_GB2312" w:eastAsia="仿宋_GB2312" w:hAnsi="宋体" w:cs="宋体" w:hint="eastAsia"/>
          <w:b/>
          <w:color w:val="333333"/>
          <w:kern w:val="0"/>
          <w:sz w:val="28"/>
          <w:szCs w:val="28"/>
          <w:bdr w:val="none" w:sz="0" w:space="0" w:color="auto" w:frame="1"/>
        </w:rPr>
        <w:t>科研能力的培养：</w:t>
      </w:r>
    </w:p>
    <w:p w:rsidR="00DD7812" w:rsidRPr="00E21470" w:rsidRDefault="00491CD1" w:rsidP="00745EFF">
      <w:pPr>
        <w:spacing w:line="400" w:lineRule="exact"/>
        <w:ind w:firstLineChars="200" w:firstLine="560"/>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在指导老师（副高级以上）的指导下，结合临床工作进行以临床科研为主、基础科研为辅的科研工作。</w:t>
      </w:r>
    </w:p>
    <w:p w:rsidR="00745EFF" w:rsidRPr="00E21470" w:rsidRDefault="00B7526A" w:rsidP="00745EFF">
      <w:pPr>
        <w:spacing w:line="400" w:lineRule="exact"/>
        <w:jc w:val="lef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b/>
          <w:color w:val="333333"/>
          <w:kern w:val="0"/>
          <w:sz w:val="28"/>
          <w:szCs w:val="28"/>
          <w:bdr w:val="none" w:sz="0" w:space="0" w:color="auto" w:frame="1"/>
        </w:rPr>
        <w:t>4）</w:t>
      </w:r>
      <w:r w:rsidR="00347833" w:rsidRPr="00E21470">
        <w:rPr>
          <w:rFonts w:ascii="仿宋_GB2312" w:eastAsia="仿宋_GB2312" w:hAnsi="宋体" w:cs="宋体" w:hint="eastAsia"/>
          <w:b/>
          <w:color w:val="333333"/>
          <w:kern w:val="0"/>
          <w:sz w:val="28"/>
          <w:szCs w:val="28"/>
          <w:bdr w:val="none" w:sz="0" w:space="0" w:color="auto" w:frame="1"/>
        </w:rPr>
        <w:t>参加培训：</w:t>
      </w:r>
    </w:p>
    <w:p w:rsidR="00745EFF" w:rsidRPr="00E21470" w:rsidRDefault="00745EFF" w:rsidP="00745EFF">
      <w:pPr>
        <w:spacing w:line="400" w:lineRule="exact"/>
        <w:jc w:val="center"/>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科室每年开设下列课程，培训对象须按规定参加学习，见下表：</w:t>
      </w:r>
    </w:p>
    <w:tbl>
      <w:tblPr>
        <w:tblStyle w:val="ListTable6Colorful"/>
        <w:tblW w:w="0" w:type="auto"/>
        <w:tblLook w:val="0620" w:firstRow="1" w:lastRow="0" w:firstColumn="0" w:lastColumn="0" w:noHBand="1" w:noVBand="1"/>
      </w:tblPr>
      <w:tblGrid>
        <w:gridCol w:w="4148"/>
        <w:gridCol w:w="4148"/>
      </w:tblGrid>
      <w:tr w:rsidR="00491CD1" w:rsidRPr="00E21470" w:rsidTr="00FA764B">
        <w:trPr>
          <w:cnfStyle w:val="100000000000" w:firstRow="1" w:lastRow="0" w:firstColumn="0" w:lastColumn="0" w:oddVBand="0" w:evenVBand="0" w:oddHBand="0" w:evenHBand="0" w:firstRowFirstColumn="0" w:firstRowLastColumn="0" w:lastRowFirstColumn="0" w:lastRowLastColumn="0"/>
        </w:trPr>
        <w:tc>
          <w:tcPr>
            <w:tcW w:w="4148" w:type="dxa"/>
          </w:tcPr>
          <w:p w:rsidR="00491CD1" w:rsidRPr="00E21470" w:rsidRDefault="00491CD1" w:rsidP="00745EFF">
            <w:pPr>
              <w:spacing w:before="120"/>
              <w:jc w:val="center"/>
              <w:rPr>
                <w:rFonts w:ascii="仿宋_GB2312" w:eastAsia="仿宋_GB2312" w:hAnsi="Times New Roman" w:cs="Times New Roman"/>
                <w:b w:val="0"/>
                <w:bCs w:val="0"/>
                <w:color w:val="333333"/>
                <w:kern w:val="0"/>
                <w:sz w:val="28"/>
                <w:szCs w:val="28"/>
                <w:bdr w:val="none" w:sz="0" w:space="0" w:color="auto" w:frame="1"/>
              </w:rPr>
            </w:pPr>
            <w:r w:rsidRPr="00E21470">
              <w:rPr>
                <w:rFonts w:ascii="仿宋_GB2312" w:eastAsia="仿宋_GB2312" w:hAnsi="Times New Roman" w:cs="Times New Roman" w:hint="eastAsia"/>
                <w:b w:val="0"/>
                <w:bCs w:val="0"/>
                <w:color w:val="333333"/>
                <w:kern w:val="0"/>
                <w:sz w:val="28"/>
                <w:szCs w:val="28"/>
                <w:bdr w:val="none" w:sz="0" w:space="0" w:color="auto" w:frame="1"/>
              </w:rPr>
              <w:t>教学内容</w:t>
            </w:r>
          </w:p>
        </w:tc>
        <w:tc>
          <w:tcPr>
            <w:tcW w:w="4148" w:type="dxa"/>
          </w:tcPr>
          <w:p w:rsidR="00491CD1" w:rsidRPr="00E21470" w:rsidRDefault="00491CD1" w:rsidP="00745EFF">
            <w:pPr>
              <w:spacing w:before="120"/>
              <w:jc w:val="center"/>
              <w:rPr>
                <w:rFonts w:ascii="仿宋_GB2312" w:eastAsia="仿宋_GB2312" w:hAnsi="Times New Roman" w:cs="Times New Roman"/>
                <w:b w:val="0"/>
                <w:bCs w:val="0"/>
                <w:color w:val="333333"/>
                <w:kern w:val="0"/>
                <w:sz w:val="28"/>
                <w:szCs w:val="28"/>
                <w:bdr w:val="none" w:sz="0" w:space="0" w:color="auto" w:frame="1"/>
              </w:rPr>
            </w:pPr>
            <w:r w:rsidRPr="00E21470">
              <w:rPr>
                <w:rFonts w:ascii="仿宋_GB2312" w:eastAsia="仿宋_GB2312" w:hAnsi="Times New Roman" w:cs="Times New Roman" w:hint="eastAsia"/>
                <w:b w:val="0"/>
                <w:bCs w:val="0"/>
                <w:color w:val="333333"/>
                <w:kern w:val="0"/>
                <w:sz w:val="28"/>
                <w:szCs w:val="28"/>
                <w:bdr w:val="none" w:sz="0" w:space="0" w:color="auto" w:frame="1"/>
              </w:rPr>
              <w:t>参加次数</w:t>
            </w:r>
          </w:p>
        </w:tc>
      </w:tr>
      <w:tr w:rsidR="00491CD1" w:rsidRPr="00E21470" w:rsidTr="00FA764B">
        <w:tc>
          <w:tcPr>
            <w:tcW w:w="4148" w:type="dxa"/>
          </w:tcPr>
          <w:p w:rsidR="00491CD1" w:rsidRPr="00E21470" w:rsidRDefault="00491CD1" w:rsidP="00745EFF">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color w:val="333333"/>
                <w:kern w:val="0"/>
                <w:sz w:val="28"/>
                <w:szCs w:val="28"/>
                <w:bdr w:val="none" w:sz="0" w:space="0" w:color="auto" w:frame="1"/>
              </w:rPr>
              <w:t>项目启动会</w:t>
            </w:r>
          </w:p>
        </w:tc>
        <w:tc>
          <w:tcPr>
            <w:tcW w:w="4148" w:type="dxa"/>
          </w:tcPr>
          <w:p w:rsidR="00491CD1" w:rsidRPr="00E21470" w:rsidRDefault="00491CD1" w:rsidP="00745EFF">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color w:val="333333"/>
                <w:kern w:val="0"/>
                <w:sz w:val="28"/>
                <w:szCs w:val="28"/>
                <w:bdr w:val="none" w:sz="0" w:space="0" w:color="auto" w:frame="1"/>
              </w:rPr>
              <w:t>＞</w:t>
            </w:r>
            <w:r w:rsidRPr="00E21470">
              <w:rPr>
                <w:rFonts w:ascii="仿宋_GB2312" w:eastAsia="仿宋_GB2312" w:hAnsi="Times New Roman" w:cs="Times New Roman" w:hint="eastAsia"/>
                <w:color w:val="333333"/>
                <w:kern w:val="0"/>
                <w:sz w:val="28"/>
                <w:szCs w:val="28"/>
                <w:bdr w:val="none" w:sz="0" w:space="0" w:color="auto" w:frame="1"/>
              </w:rPr>
              <w:t>6</w:t>
            </w:r>
            <w:r w:rsidRPr="00E21470">
              <w:rPr>
                <w:rFonts w:ascii="仿宋_GB2312" w:eastAsia="仿宋_GB2312" w:hAnsi="Times New Roman" w:cs="Times New Roman"/>
                <w:color w:val="333333"/>
                <w:kern w:val="0"/>
                <w:sz w:val="28"/>
                <w:szCs w:val="28"/>
                <w:bdr w:val="none" w:sz="0" w:space="0" w:color="auto" w:frame="1"/>
              </w:rPr>
              <w:t>次</w:t>
            </w:r>
            <w:r w:rsidRPr="00E21470">
              <w:rPr>
                <w:rFonts w:ascii="仿宋_GB2312" w:eastAsia="仿宋_GB2312" w:hAnsi="Times New Roman" w:cs="Times New Roman" w:hint="eastAsia"/>
                <w:color w:val="333333"/>
                <w:kern w:val="0"/>
                <w:sz w:val="28"/>
                <w:szCs w:val="28"/>
                <w:bdr w:val="none" w:sz="0" w:space="0" w:color="auto" w:frame="1"/>
              </w:rPr>
              <w:t>/3月</w:t>
            </w:r>
          </w:p>
        </w:tc>
      </w:tr>
      <w:tr w:rsidR="00491CD1" w:rsidRPr="00E21470" w:rsidTr="00FA764B">
        <w:tc>
          <w:tcPr>
            <w:tcW w:w="4148" w:type="dxa"/>
          </w:tcPr>
          <w:p w:rsidR="00491CD1" w:rsidRPr="00E21470" w:rsidRDefault="00491CD1" w:rsidP="00745EFF">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color w:val="333333"/>
                <w:kern w:val="0"/>
                <w:sz w:val="28"/>
                <w:szCs w:val="28"/>
                <w:bdr w:val="none" w:sz="0" w:space="0" w:color="auto" w:frame="1"/>
              </w:rPr>
              <w:t>读书报告会</w:t>
            </w:r>
          </w:p>
        </w:tc>
        <w:tc>
          <w:tcPr>
            <w:tcW w:w="4148" w:type="dxa"/>
          </w:tcPr>
          <w:p w:rsidR="00491CD1" w:rsidRPr="00E21470" w:rsidRDefault="00491CD1" w:rsidP="00745EFF">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＞3</w:t>
            </w:r>
            <w:r w:rsidRPr="00E21470">
              <w:rPr>
                <w:rFonts w:ascii="仿宋_GB2312" w:eastAsia="仿宋_GB2312" w:hAnsi="Times New Roman" w:cs="Times New Roman"/>
                <w:color w:val="333333"/>
                <w:kern w:val="0"/>
                <w:sz w:val="28"/>
                <w:szCs w:val="28"/>
                <w:bdr w:val="none" w:sz="0" w:space="0" w:color="auto" w:frame="1"/>
              </w:rPr>
              <w:t>次</w:t>
            </w:r>
            <w:r w:rsidRPr="00E21470">
              <w:rPr>
                <w:rFonts w:ascii="仿宋_GB2312" w:eastAsia="仿宋_GB2312" w:hAnsi="Times New Roman" w:cs="Times New Roman" w:hint="eastAsia"/>
                <w:color w:val="333333"/>
                <w:kern w:val="0"/>
                <w:sz w:val="28"/>
                <w:szCs w:val="28"/>
                <w:bdr w:val="none" w:sz="0" w:space="0" w:color="auto" w:frame="1"/>
              </w:rPr>
              <w:t>/3月</w:t>
            </w:r>
          </w:p>
        </w:tc>
      </w:tr>
      <w:tr w:rsidR="00491CD1" w:rsidRPr="00E21470" w:rsidTr="00FA764B">
        <w:tc>
          <w:tcPr>
            <w:tcW w:w="4148" w:type="dxa"/>
          </w:tcPr>
          <w:p w:rsidR="00491CD1" w:rsidRPr="00E21470" w:rsidRDefault="00491CD1" w:rsidP="00745EFF">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color w:val="333333"/>
                <w:kern w:val="0"/>
                <w:sz w:val="28"/>
                <w:szCs w:val="28"/>
                <w:bdr w:val="none" w:sz="0" w:space="0" w:color="auto" w:frame="1"/>
              </w:rPr>
              <w:t>GCP知识培训会</w:t>
            </w:r>
          </w:p>
        </w:tc>
        <w:tc>
          <w:tcPr>
            <w:tcW w:w="4148" w:type="dxa"/>
          </w:tcPr>
          <w:p w:rsidR="00491CD1" w:rsidRPr="00E21470" w:rsidRDefault="00491CD1" w:rsidP="00745EFF">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color w:val="333333"/>
                <w:kern w:val="0"/>
                <w:sz w:val="28"/>
                <w:szCs w:val="28"/>
                <w:bdr w:val="none" w:sz="0" w:space="0" w:color="auto" w:frame="1"/>
              </w:rPr>
              <w:t>＞</w:t>
            </w:r>
            <w:r w:rsidRPr="00E21470">
              <w:rPr>
                <w:rFonts w:ascii="仿宋_GB2312" w:eastAsia="仿宋_GB2312" w:hAnsi="Times New Roman" w:cs="Times New Roman" w:hint="eastAsia"/>
                <w:color w:val="333333"/>
                <w:kern w:val="0"/>
                <w:sz w:val="28"/>
                <w:szCs w:val="28"/>
                <w:bdr w:val="none" w:sz="0" w:space="0" w:color="auto" w:frame="1"/>
              </w:rPr>
              <w:t>3</w:t>
            </w:r>
            <w:r w:rsidRPr="00E21470">
              <w:rPr>
                <w:rFonts w:ascii="仿宋_GB2312" w:eastAsia="仿宋_GB2312" w:hAnsi="Times New Roman" w:cs="Times New Roman"/>
                <w:color w:val="333333"/>
                <w:kern w:val="0"/>
                <w:sz w:val="28"/>
                <w:szCs w:val="28"/>
                <w:bdr w:val="none" w:sz="0" w:space="0" w:color="auto" w:frame="1"/>
              </w:rPr>
              <w:t>次</w:t>
            </w:r>
            <w:r w:rsidRPr="00E21470">
              <w:rPr>
                <w:rFonts w:ascii="仿宋_GB2312" w:eastAsia="仿宋_GB2312" w:hAnsi="Times New Roman" w:cs="Times New Roman" w:hint="eastAsia"/>
                <w:color w:val="333333"/>
                <w:kern w:val="0"/>
                <w:sz w:val="28"/>
                <w:szCs w:val="28"/>
                <w:bdr w:val="none" w:sz="0" w:space="0" w:color="auto" w:frame="1"/>
              </w:rPr>
              <w:t>/3月</w:t>
            </w:r>
          </w:p>
        </w:tc>
      </w:tr>
      <w:tr w:rsidR="00491CD1" w:rsidRPr="00E21470" w:rsidTr="00FA764B">
        <w:tc>
          <w:tcPr>
            <w:tcW w:w="4148" w:type="dxa"/>
          </w:tcPr>
          <w:p w:rsidR="00491CD1" w:rsidRPr="00E21470" w:rsidRDefault="00491CD1" w:rsidP="00745EFF">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color w:val="333333"/>
                <w:kern w:val="0"/>
                <w:sz w:val="28"/>
                <w:szCs w:val="28"/>
                <w:bdr w:val="none" w:sz="0" w:space="0" w:color="auto" w:frame="1"/>
              </w:rPr>
              <w:t>科研讨论会</w:t>
            </w:r>
          </w:p>
        </w:tc>
        <w:tc>
          <w:tcPr>
            <w:tcW w:w="4148" w:type="dxa"/>
          </w:tcPr>
          <w:p w:rsidR="00491CD1" w:rsidRPr="00E21470" w:rsidRDefault="00491CD1" w:rsidP="00745EFF">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color w:val="333333"/>
                <w:kern w:val="0"/>
                <w:sz w:val="28"/>
                <w:szCs w:val="28"/>
                <w:bdr w:val="none" w:sz="0" w:space="0" w:color="auto" w:frame="1"/>
              </w:rPr>
              <w:t>＞</w:t>
            </w:r>
            <w:r w:rsidRPr="00E21470">
              <w:rPr>
                <w:rFonts w:ascii="仿宋_GB2312" w:eastAsia="仿宋_GB2312" w:hAnsi="Times New Roman" w:cs="Times New Roman" w:hint="eastAsia"/>
                <w:color w:val="333333"/>
                <w:kern w:val="0"/>
                <w:sz w:val="28"/>
                <w:szCs w:val="28"/>
                <w:bdr w:val="none" w:sz="0" w:space="0" w:color="auto" w:frame="1"/>
              </w:rPr>
              <w:t>1</w:t>
            </w:r>
            <w:r w:rsidRPr="00E21470">
              <w:rPr>
                <w:rFonts w:ascii="仿宋_GB2312" w:eastAsia="仿宋_GB2312" w:hAnsi="Times New Roman" w:cs="Times New Roman"/>
                <w:color w:val="333333"/>
                <w:kern w:val="0"/>
                <w:sz w:val="28"/>
                <w:szCs w:val="28"/>
                <w:bdr w:val="none" w:sz="0" w:space="0" w:color="auto" w:frame="1"/>
              </w:rPr>
              <w:t>次</w:t>
            </w:r>
            <w:r w:rsidRPr="00E21470">
              <w:rPr>
                <w:rFonts w:ascii="仿宋_GB2312" w:eastAsia="仿宋_GB2312" w:hAnsi="Times New Roman" w:cs="Times New Roman" w:hint="eastAsia"/>
                <w:color w:val="333333"/>
                <w:kern w:val="0"/>
                <w:sz w:val="28"/>
                <w:szCs w:val="28"/>
                <w:bdr w:val="none" w:sz="0" w:space="0" w:color="auto" w:frame="1"/>
              </w:rPr>
              <w:t>/3月</w:t>
            </w:r>
          </w:p>
        </w:tc>
      </w:tr>
      <w:tr w:rsidR="00491CD1" w:rsidRPr="00E21470" w:rsidTr="00FA764B">
        <w:tc>
          <w:tcPr>
            <w:tcW w:w="4148" w:type="dxa"/>
          </w:tcPr>
          <w:p w:rsidR="00491CD1" w:rsidRPr="00E21470" w:rsidRDefault="004E458E" w:rsidP="00745EFF">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临床研究相关论文</w:t>
            </w:r>
            <w:r w:rsidR="00491CD1" w:rsidRPr="00E21470">
              <w:rPr>
                <w:rFonts w:ascii="仿宋_GB2312" w:eastAsia="仿宋_GB2312" w:hAnsi="Times New Roman" w:cs="Times New Roman"/>
                <w:color w:val="333333"/>
                <w:kern w:val="0"/>
                <w:sz w:val="28"/>
                <w:szCs w:val="28"/>
                <w:bdr w:val="none" w:sz="0" w:space="0" w:color="auto" w:frame="1"/>
              </w:rPr>
              <w:t>写作</w:t>
            </w:r>
          </w:p>
        </w:tc>
        <w:tc>
          <w:tcPr>
            <w:tcW w:w="4148" w:type="dxa"/>
          </w:tcPr>
          <w:p w:rsidR="00491CD1" w:rsidRPr="00E21470" w:rsidRDefault="00491CD1" w:rsidP="00745EFF">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color w:val="333333"/>
                <w:kern w:val="0"/>
                <w:sz w:val="28"/>
                <w:szCs w:val="28"/>
                <w:bdr w:val="none" w:sz="0" w:space="0" w:color="auto" w:frame="1"/>
              </w:rPr>
              <w:t>1次</w:t>
            </w:r>
            <w:r w:rsidRPr="00E21470">
              <w:rPr>
                <w:rFonts w:ascii="仿宋_GB2312" w:eastAsia="仿宋_GB2312" w:hAnsi="Times New Roman" w:cs="Times New Roman" w:hint="eastAsia"/>
                <w:color w:val="333333"/>
                <w:kern w:val="0"/>
                <w:sz w:val="28"/>
                <w:szCs w:val="28"/>
                <w:bdr w:val="none" w:sz="0" w:space="0" w:color="auto" w:frame="1"/>
              </w:rPr>
              <w:t>/3月</w:t>
            </w:r>
          </w:p>
        </w:tc>
      </w:tr>
      <w:tr w:rsidR="00491CD1" w:rsidRPr="00E21470" w:rsidTr="00FA764B">
        <w:tc>
          <w:tcPr>
            <w:tcW w:w="4148" w:type="dxa"/>
          </w:tcPr>
          <w:p w:rsidR="00491CD1" w:rsidRPr="00E21470" w:rsidRDefault="00491CD1" w:rsidP="00745EFF">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color w:val="333333"/>
                <w:kern w:val="0"/>
                <w:sz w:val="28"/>
                <w:szCs w:val="28"/>
                <w:bdr w:val="none" w:sz="0" w:space="0" w:color="auto" w:frame="1"/>
              </w:rPr>
              <w:t>临床研究医师理论课</w:t>
            </w:r>
          </w:p>
        </w:tc>
        <w:tc>
          <w:tcPr>
            <w:tcW w:w="4148" w:type="dxa"/>
          </w:tcPr>
          <w:p w:rsidR="00491CD1" w:rsidRPr="00E21470" w:rsidRDefault="00491CD1" w:rsidP="00745EFF">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color w:val="333333"/>
                <w:kern w:val="0"/>
                <w:sz w:val="28"/>
                <w:szCs w:val="28"/>
                <w:bdr w:val="none" w:sz="0" w:space="0" w:color="auto" w:frame="1"/>
              </w:rPr>
              <w:t>总课时的90%以上</w:t>
            </w:r>
          </w:p>
        </w:tc>
      </w:tr>
    </w:tbl>
    <w:p w:rsidR="00DB0580" w:rsidRPr="00E21470" w:rsidRDefault="00DB0580" w:rsidP="00DB0580">
      <w:pPr>
        <w:widowControl/>
        <w:shd w:val="clear" w:color="auto" w:fill="FFFFFF"/>
        <w:wordWrap w:val="0"/>
        <w:spacing w:line="360" w:lineRule="auto"/>
        <w:jc w:val="lef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b/>
          <w:color w:val="333333"/>
          <w:kern w:val="0"/>
          <w:sz w:val="28"/>
          <w:szCs w:val="28"/>
          <w:bdr w:val="none" w:sz="0" w:space="0" w:color="auto" w:frame="1"/>
        </w:rPr>
        <w:t>2</w:t>
      </w:r>
      <w:r w:rsidR="003E7F09" w:rsidRPr="00E21470">
        <w:rPr>
          <w:rFonts w:ascii="仿宋_GB2312" w:eastAsia="仿宋_GB2312" w:hAnsi="宋体" w:cs="宋体" w:hint="eastAsia"/>
          <w:b/>
          <w:color w:val="333333"/>
          <w:kern w:val="0"/>
          <w:sz w:val="28"/>
          <w:szCs w:val="28"/>
          <w:bdr w:val="none" w:sz="0" w:space="0" w:color="auto" w:frame="1"/>
        </w:rPr>
        <w:t>.</w:t>
      </w:r>
      <w:r w:rsidR="00B7526A" w:rsidRPr="00E21470">
        <w:rPr>
          <w:rFonts w:ascii="仿宋_GB2312" w:eastAsia="仿宋_GB2312" w:hAnsi="宋体" w:cs="宋体" w:hint="eastAsia"/>
          <w:b/>
          <w:color w:val="333333"/>
          <w:kern w:val="0"/>
          <w:sz w:val="28"/>
          <w:szCs w:val="28"/>
          <w:bdr w:val="none" w:sz="0" w:space="0" w:color="auto" w:frame="1"/>
        </w:rPr>
        <w:t>培养方式：</w:t>
      </w:r>
    </w:p>
    <w:p w:rsidR="0096331C" w:rsidRPr="00E21470" w:rsidRDefault="00DB0580" w:rsidP="00517A58">
      <w:pPr>
        <w:widowControl/>
        <w:shd w:val="clear" w:color="auto" w:fill="FFFFFF"/>
        <w:wordWrap w:val="0"/>
        <w:spacing w:line="360" w:lineRule="auto"/>
        <w:ind w:firstLineChars="200" w:firstLine="560"/>
        <w:jc w:val="left"/>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临床研究病房轮转、临床研究项目参与、专题讲座、方案讨论、读书报告。</w:t>
      </w:r>
    </w:p>
    <w:p w:rsidR="00B7526A" w:rsidRPr="00E21470" w:rsidRDefault="00DB0580" w:rsidP="0096331C">
      <w:pPr>
        <w:widowControl/>
        <w:shd w:val="clear" w:color="auto" w:fill="FFFFFF"/>
        <w:wordWrap w:val="0"/>
        <w:spacing w:line="360" w:lineRule="auto"/>
        <w:jc w:val="lef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b/>
          <w:color w:val="333333"/>
          <w:kern w:val="0"/>
          <w:sz w:val="28"/>
          <w:szCs w:val="28"/>
          <w:bdr w:val="none" w:sz="0" w:space="0" w:color="auto" w:frame="1"/>
        </w:rPr>
        <w:t>3</w:t>
      </w:r>
      <w:r w:rsidR="003E7F09" w:rsidRPr="00E21470">
        <w:rPr>
          <w:rFonts w:ascii="仿宋_GB2312" w:eastAsia="仿宋_GB2312" w:hAnsi="宋体" w:cs="宋体" w:hint="eastAsia"/>
          <w:b/>
          <w:color w:val="333333"/>
          <w:kern w:val="0"/>
          <w:sz w:val="28"/>
          <w:szCs w:val="28"/>
          <w:bdr w:val="none" w:sz="0" w:space="0" w:color="auto" w:frame="1"/>
        </w:rPr>
        <w:t>.</w:t>
      </w:r>
      <w:r w:rsidR="00B7526A" w:rsidRPr="00E21470">
        <w:rPr>
          <w:rFonts w:ascii="仿宋_GB2312" w:eastAsia="仿宋_GB2312" w:hAnsi="宋体" w:cs="宋体" w:hint="eastAsia"/>
          <w:b/>
          <w:color w:val="333333"/>
          <w:kern w:val="0"/>
          <w:sz w:val="28"/>
          <w:szCs w:val="28"/>
          <w:bdr w:val="none" w:sz="0" w:space="0" w:color="auto" w:frame="1"/>
        </w:rPr>
        <w:t>进修结业考核：</w:t>
      </w:r>
    </w:p>
    <w:p w:rsidR="00DD7812" w:rsidRPr="00E21470" w:rsidRDefault="00DB0580" w:rsidP="00745EFF">
      <w:pPr>
        <w:widowControl/>
        <w:shd w:val="clear" w:color="auto" w:fill="FFFFFF"/>
        <w:wordWrap w:val="0"/>
        <w:spacing w:line="360" w:lineRule="auto"/>
        <w:ind w:firstLineChars="200" w:firstLine="560"/>
        <w:jc w:val="left"/>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基本理论考试（30%）+参与项目运行（40%）+ 文书书写（30%）。</w:t>
      </w:r>
    </w:p>
    <w:p w:rsidR="00B7526A" w:rsidRPr="00E21470" w:rsidRDefault="003E7F09" w:rsidP="0096331C">
      <w:pPr>
        <w:widowControl/>
        <w:shd w:val="clear" w:color="auto" w:fill="FFFFFF"/>
        <w:wordWrap w:val="0"/>
        <w:spacing w:line="360" w:lineRule="auto"/>
        <w:jc w:val="lef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b/>
          <w:color w:val="333333"/>
          <w:kern w:val="0"/>
          <w:sz w:val="28"/>
          <w:szCs w:val="28"/>
          <w:bdr w:val="none" w:sz="0" w:space="0" w:color="auto" w:frame="1"/>
        </w:rPr>
        <w:t>4.</w:t>
      </w:r>
      <w:r w:rsidR="00B7526A" w:rsidRPr="00E21470">
        <w:rPr>
          <w:rFonts w:ascii="仿宋_GB2312" w:eastAsia="仿宋_GB2312" w:hAnsi="宋体" w:cs="宋体" w:hint="eastAsia"/>
          <w:b/>
          <w:color w:val="333333"/>
          <w:kern w:val="0"/>
          <w:sz w:val="28"/>
          <w:szCs w:val="28"/>
          <w:bdr w:val="none" w:sz="0" w:space="0" w:color="auto" w:frame="1"/>
        </w:rPr>
        <w:t>进修学习后应达到的目标：</w:t>
      </w:r>
    </w:p>
    <w:p w:rsidR="004E1D03" w:rsidRPr="00E21470" w:rsidRDefault="004E1D03" w:rsidP="00517A58">
      <w:pPr>
        <w:widowControl/>
        <w:shd w:val="clear" w:color="auto" w:fill="FFFFFF"/>
        <w:wordWrap w:val="0"/>
        <w:spacing w:line="360" w:lineRule="auto"/>
        <w:ind w:firstLineChars="200" w:firstLine="560"/>
        <w:jc w:val="left"/>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a.系统掌握临床试验的基础理论，对国内外临床试验原则和法律法规发展动态有比较充分的了解。</w:t>
      </w:r>
    </w:p>
    <w:p w:rsidR="004E1D03" w:rsidRPr="00E21470" w:rsidRDefault="004E1D03" w:rsidP="00517A58">
      <w:pPr>
        <w:widowControl/>
        <w:shd w:val="clear" w:color="auto" w:fill="FFFFFF"/>
        <w:wordWrap w:val="0"/>
        <w:spacing w:line="360" w:lineRule="auto"/>
        <w:ind w:firstLineChars="200" w:firstLine="560"/>
        <w:jc w:val="left"/>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b.拥有较强</w:t>
      </w:r>
      <w:r w:rsidR="003852D5" w:rsidRPr="00E21470">
        <w:rPr>
          <w:rFonts w:ascii="仿宋_GB2312" w:eastAsia="仿宋_GB2312" w:hAnsi="Times New Roman" w:cs="Times New Roman" w:hint="eastAsia"/>
          <w:color w:val="333333"/>
          <w:kern w:val="0"/>
          <w:sz w:val="28"/>
          <w:szCs w:val="28"/>
          <w:bdr w:val="none" w:sz="0" w:space="0" w:color="auto" w:frame="1"/>
        </w:rPr>
        <w:t>的临床试验思维能力和较丰富的临床试验经验</w:t>
      </w:r>
      <w:r w:rsidRPr="00E21470">
        <w:rPr>
          <w:rFonts w:ascii="仿宋_GB2312" w:eastAsia="仿宋_GB2312" w:hAnsi="Times New Roman" w:cs="Times New Roman" w:hint="eastAsia"/>
          <w:color w:val="333333"/>
          <w:kern w:val="0"/>
          <w:sz w:val="28"/>
          <w:szCs w:val="28"/>
          <w:bdr w:val="none" w:sz="0" w:space="0" w:color="auto" w:frame="1"/>
        </w:rPr>
        <w:t>，能对下级医师进行业务指导。</w:t>
      </w:r>
    </w:p>
    <w:p w:rsidR="004E1D03" w:rsidRPr="00E21470" w:rsidRDefault="004E1D03" w:rsidP="00517A58">
      <w:pPr>
        <w:widowControl/>
        <w:shd w:val="clear" w:color="auto" w:fill="FFFFFF"/>
        <w:wordWrap w:val="0"/>
        <w:spacing w:line="360" w:lineRule="auto"/>
        <w:ind w:firstLineChars="200" w:firstLine="560"/>
        <w:jc w:val="left"/>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lastRenderedPageBreak/>
        <w:t>c.熟练掌握临床试验规范，具有较丰富的临床试验经验和较强的科研能力，具备独立开展临床试验的能力。</w:t>
      </w:r>
    </w:p>
    <w:p w:rsidR="004E1D03" w:rsidRPr="00E21470" w:rsidRDefault="004E1D03" w:rsidP="00517A58">
      <w:pPr>
        <w:widowControl/>
        <w:shd w:val="clear" w:color="auto" w:fill="FFFFFF"/>
        <w:wordWrap w:val="0"/>
        <w:spacing w:line="360" w:lineRule="auto"/>
        <w:ind w:firstLineChars="200" w:firstLine="560"/>
        <w:jc w:val="left"/>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d.掌握临床试验科研方法，结合项目特点，争取完成1</w:t>
      </w:r>
      <w:r w:rsidR="003852D5" w:rsidRPr="00E21470">
        <w:rPr>
          <w:rFonts w:ascii="仿宋_GB2312" w:eastAsia="仿宋_GB2312" w:hAnsi="Times New Roman" w:cs="Times New Roman" w:hint="eastAsia"/>
          <w:color w:val="333333"/>
          <w:kern w:val="0"/>
          <w:sz w:val="28"/>
          <w:szCs w:val="28"/>
          <w:bdr w:val="none" w:sz="0" w:space="0" w:color="auto" w:frame="1"/>
        </w:rPr>
        <w:t>篇</w:t>
      </w:r>
      <w:r w:rsidRPr="00E21470">
        <w:rPr>
          <w:rFonts w:ascii="仿宋_GB2312" w:eastAsia="仿宋_GB2312" w:hAnsi="Times New Roman" w:cs="Times New Roman" w:hint="eastAsia"/>
          <w:color w:val="333333"/>
          <w:kern w:val="0"/>
          <w:sz w:val="28"/>
          <w:szCs w:val="28"/>
          <w:bdr w:val="none" w:sz="0" w:space="0" w:color="auto" w:frame="1"/>
        </w:rPr>
        <w:t>文章。</w:t>
      </w:r>
    </w:p>
    <w:p w:rsidR="001E3BE5" w:rsidRPr="00E21470" w:rsidRDefault="00A8043C" w:rsidP="00745EFF">
      <w:pPr>
        <w:widowControl/>
        <w:shd w:val="clear" w:color="auto" w:fill="FFFFFF"/>
        <w:wordWrap w:val="0"/>
        <w:spacing w:line="360" w:lineRule="auto"/>
        <w:ind w:firstLineChars="200" w:firstLine="560"/>
        <w:jc w:val="left"/>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e.</w:t>
      </w:r>
      <w:r w:rsidR="004E1D03" w:rsidRPr="00E21470">
        <w:rPr>
          <w:rFonts w:ascii="仿宋_GB2312" w:eastAsia="仿宋_GB2312" w:hAnsi="Times New Roman" w:cs="Times New Roman" w:hint="eastAsia"/>
          <w:color w:val="333333"/>
          <w:kern w:val="0"/>
          <w:sz w:val="28"/>
          <w:szCs w:val="28"/>
          <w:bdr w:val="none" w:sz="0" w:space="0" w:color="auto" w:frame="1"/>
        </w:rPr>
        <w:t>能阅读临床试验外文资料，并具有一定的听、说、读、写能力。</w:t>
      </w:r>
    </w:p>
    <w:p w:rsidR="00EF2670" w:rsidRPr="00E21470" w:rsidRDefault="00EF2670" w:rsidP="00C45DF3">
      <w:pPr>
        <w:widowControl/>
        <w:shd w:val="clear" w:color="auto" w:fill="FFFFFF"/>
        <w:wordWrap w:val="0"/>
        <w:spacing w:line="360" w:lineRule="auto"/>
        <w:jc w:val="left"/>
        <w:rPr>
          <w:rFonts w:ascii="仿宋_GB2312" w:eastAsia="仿宋_GB2312" w:hAnsi="Times New Roman" w:cs="Times New Roman"/>
          <w:b/>
          <w:color w:val="333333"/>
          <w:kern w:val="0"/>
          <w:sz w:val="28"/>
          <w:szCs w:val="28"/>
          <w:bdr w:val="none" w:sz="0" w:space="0" w:color="auto" w:frame="1"/>
        </w:rPr>
      </w:pPr>
    </w:p>
    <w:p w:rsidR="00EF2670" w:rsidRPr="00E21470" w:rsidRDefault="00EF2670" w:rsidP="006011B7">
      <w:pPr>
        <w:pStyle w:val="a7"/>
        <w:widowControl/>
        <w:numPr>
          <w:ilvl w:val="0"/>
          <w:numId w:val="1"/>
        </w:numPr>
        <w:shd w:val="clear" w:color="auto" w:fill="FFFFFF"/>
        <w:wordWrap w:val="0"/>
        <w:spacing w:line="360" w:lineRule="auto"/>
        <w:ind w:firstLineChars="0"/>
        <w:jc w:val="left"/>
        <w:rPr>
          <w:rFonts w:ascii="仿宋_GB2312" w:eastAsia="仿宋_GB2312" w:cs="宋体"/>
          <w:color w:val="333333"/>
          <w:kern w:val="0"/>
          <w:sz w:val="28"/>
          <w:szCs w:val="28"/>
          <w:bdr w:val="none" w:sz="0" w:space="0" w:color="auto" w:frame="1"/>
        </w:rPr>
      </w:pPr>
      <w:r w:rsidRPr="00E21470">
        <w:rPr>
          <w:rFonts w:ascii="仿宋_GB2312" w:eastAsia="仿宋_GB2312" w:cs="宋体" w:hint="eastAsia"/>
          <w:color w:val="333333"/>
          <w:kern w:val="0"/>
          <w:sz w:val="28"/>
          <w:szCs w:val="28"/>
          <w:bdr w:val="none" w:sz="0" w:space="0" w:color="auto" w:frame="1"/>
        </w:rPr>
        <w:t>临床试验管理人员培养方案</w:t>
      </w:r>
    </w:p>
    <w:p w:rsidR="00EF2670" w:rsidRPr="00E21470" w:rsidRDefault="00EF2670" w:rsidP="00EF2670">
      <w:pPr>
        <w:spacing w:line="400" w:lineRule="exac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b/>
          <w:color w:val="333333"/>
          <w:kern w:val="0"/>
          <w:sz w:val="28"/>
          <w:szCs w:val="28"/>
          <w:bdr w:val="none" w:sz="0" w:space="0" w:color="auto" w:frame="1"/>
        </w:rPr>
        <w:t>1.学习内容及要求</w:t>
      </w:r>
    </w:p>
    <w:p w:rsidR="00EF2670" w:rsidRPr="00E21470" w:rsidRDefault="00EF2670" w:rsidP="00EF2670">
      <w:pPr>
        <w:spacing w:line="400" w:lineRule="exac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1）</w:t>
      </w:r>
      <w:r w:rsidRPr="00E21470">
        <w:rPr>
          <w:rFonts w:ascii="仿宋_GB2312" w:eastAsia="仿宋_GB2312" w:hAnsi="宋体" w:cs="宋体" w:hint="eastAsia"/>
          <w:b/>
          <w:color w:val="333333"/>
          <w:kern w:val="0"/>
          <w:sz w:val="28"/>
          <w:szCs w:val="28"/>
          <w:bdr w:val="none" w:sz="0" w:space="0" w:color="auto" w:frame="1"/>
        </w:rPr>
        <w:t xml:space="preserve"> </w:t>
      </w:r>
      <w:r w:rsidR="006011B7" w:rsidRPr="00E21470">
        <w:rPr>
          <w:rFonts w:ascii="仿宋_GB2312" w:eastAsia="仿宋_GB2312" w:hAnsi="宋体" w:cs="宋体" w:hint="eastAsia"/>
          <w:b/>
          <w:color w:val="333333"/>
          <w:kern w:val="0"/>
          <w:sz w:val="28"/>
          <w:szCs w:val="28"/>
          <w:bdr w:val="none" w:sz="0" w:space="0" w:color="auto" w:frame="1"/>
        </w:rPr>
        <w:t>临床研究管理能力</w:t>
      </w:r>
      <w:r w:rsidRPr="00E21470">
        <w:rPr>
          <w:rFonts w:ascii="仿宋_GB2312" w:eastAsia="仿宋_GB2312" w:hAnsi="宋体" w:cs="宋体" w:hint="eastAsia"/>
          <w:b/>
          <w:color w:val="333333"/>
          <w:kern w:val="0"/>
          <w:sz w:val="28"/>
          <w:szCs w:val="28"/>
          <w:bdr w:val="none" w:sz="0" w:space="0" w:color="auto" w:frame="1"/>
        </w:rPr>
        <w:t>的培养</w:t>
      </w:r>
    </w:p>
    <w:p w:rsidR="006011B7" w:rsidRPr="00E21470" w:rsidRDefault="00EF2670" w:rsidP="00EF2670">
      <w:pPr>
        <w:spacing w:line="360" w:lineRule="auto"/>
        <w:ind w:firstLineChars="200" w:firstLine="560"/>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a.掌握药物临床试验理论知识：掌握新版药物临床试验质量管理规范（GCP）相关法规；掌握药物临床试验质量管理规范总体原则与</w:t>
      </w:r>
      <w:r w:rsidR="006011B7" w:rsidRPr="00E21470">
        <w:rPr>
          <w:rFonts w:ascii="仿宋_GB2312" w:eastAsia="仿宋_GB2312" w:hAnsi="宋体" w:cs="宋体" w:hint="eastAsia"/>
          <w:color w:val="333333"/>
          <w:kern w:val="0"/>
          <w:sz w:val="28"/>
          <w:szCs w:val="28"/>
          <w:bdr w:val="none" w:sz="0" w:space="0" w:color="auto" w:frame="1"/>
        </w:rPr>
        <w:t>申办者、研究者等多方职责。</w:t>
      </w:r>
    </w:p>
    <w:p w:rsidR="006011B7" w:rsidRPr="00E21470" w:rsidRDefault="006011B7" w:rsidP="006011B7">
      <w:pPr>
        <w:spacing w:line="360" w:lineRule="auto"/>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 xml:space="preserve">  b.掌握临床研究管理流程：掌握GCP临床试验的立项、合同签署、质量管理、经费管理、药物管理、</w:t>
      </w:r>
      <w:proofErr w:type="spellStart"/>
      <w:r w:rsidRPr="00E21470">
        <w:rPr>
          <w:rFonts w:ascii="仿宋_GB2312" w:eastAsia="仿宋_GB2312" w:hAnsi="宋体" w:cs="宋体" w:hint="eastAsia"/>
          <w:color w:val="333333"/>
          <w:kern w:val="0"/>
          <w:sz w:val="28"/>
          <w:szCs w:val="28"/>
          <w:bdr w:val="none" w:sz="0" w:space="0" w:color="auto" w:frame="1"/>
        </w:rPr>
        <w:t>CRx</w:t>
      </w:r>
      <w:proofErr w:type="spellEnd"/>
      <w:r w:rsidRPr="00E21470">
        <w:rPr>
          <w:rFonts w:ascii="仿宋_GB2312" w:eastAsia="仿宋_GB2312" w:hAnsi="宋体" w:cs="宋体" w:hint="eastAsia"/>
          <w:color w:val="333333"/>
          <w:kern w:val="0"/>
          <w:sz w:val="28"/>
          <w:szCs w:val="28"/>
          <w:bdr w:val="none" w:sz="0" w:space="0" w:color="auto" w:frame="1"/>
        </w:rPr>
        <w:t>管理、资料归档规范与流程。</w:t>
      </w:r>
    </w:p>
    <w:p w:rsidR="00EF2670" w:rsidRPr="00E21470" w:rsidRDefault="006011B7" w:rsidP="006011B7">
      <w:pPr>
        <w:spacing w:line="360" w:lineRule="auto"/>
        <w:ind w:firstLineChars="100" w:firstLine="280"/>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c.与临床试验相关人员，包括</w:t>
      </w:r>
      <w:r w:rsidR="00EF2670" w:rsidRPr="00E21470">
        <w:rPr>
          <w:rFonts w:ascii="仿宋_GB2312" w:eastAsia="仿宋_GB2312" w:hAnsi="宋体" w:cs="宋体" w:hint="eastAsia"/>
          <w:color w:val="333333"/>
          <w:kern w:val="0"/>
          <w:sz w:val="28"/>
          <w:szCs w:val="28"/>
          <w:bdr w:val="none" w:sz="0" w:space="0" w:color="auto" w:frame="1"/>
        </w:rPr>
        <w:t>研究者、</w:t>
      </w:r>
      <w:r w:rsidRPr="00E21470">
        <w:rPr>
          <w:rFonts w:ascii="仿宋_GB2312" w:eastAsia="仿宋_GB2312" w:hAnsi="宋体" w:cs="宋体" w:hint="eastAsia"/>
          <w:color w:val="333333"/>
          <w:kern w:val="0"/>
          <w:sz w:val="28"/>
          <w:szCs w:val="28"/>
          <w:bdr w:val="none" w:sz="0" w:space="0" w:color="auto" w:frame="1"/>
        </w:rPr>
        <w:t>申办方、CRO</w:t>
      </w:r>
      <w:r w:rsidR="00EF2670" w:rsidRPr="00E21470">
        <w:rPr>
          <w:rFonts w:ascii="仿宋_GB2312" w:eastAsia="仿宋_GB2312" w:hAnsi="宋体" w:cs="宋体" w:hint="eastAsia"/>
          <w:color w:val="333333"/>
          <w:kern w:val="0"/>
          <w:sz w:val="28"/>
          <w:szCs w:val="28"/>
          <w:bdr w:val="none" w:sz="0" w:space="0" w:color="auto" w:frame="1"/>
        </w:rPr>
        <w:t>等合作，促进和协调日常临床试验活动，支持和指导临床研究的合</w:t>
      </w:r>
      <w:proofErr w:type="gramStart"/>
      <w:r w:rsidR="00EF2670" w:rsidRPr="00E21470">
        <w:rPr>
          <w:rFonts w:ascii="仿宋_GB2312" w:eastAsia="仿宋_GB2312" w:hAnsi="宋体" w:cs="宋体" w:hint="eastAsia"/>
          <w:color w:val="333333"/>
          <w:kern w:val="0"/>
          <w:sz w:val="28"/>
          <w:szCs w:val="28"/>
          <w:bdr w:val="none" w:sz="0" w:space="0" w:color="auto" w:frame="1"/>
        </w:rPr>
        <w:t>规</w:t>
      </w:r>
      <w:proofErr w:type="gramEnd"/>
      <w:r w:rsidR="00EF2670" w:rsidRPr="00E21470">
        <w:rPr>
          <w:rFonts w:ascii="仿宋_GB2312" w:eastAsia="仿宋_GB2312" w:hAnsi="宋体" w:cs="宋体" w:hint="eastAsia"/>
          <w:color w:val="333333"/>
          <w:kern w:val="0"/>
          <w:sz w:val="28"/>
          <w:szCs w:val="28"/>
          <w:bdr w:val="none" w:sz="0" w:space="0" w:color="auto" w:frame="1"/>
        </w:rPr>
        <w:t>性。</w:t>
      </w:r>
    </w:p>
    <w:p w:rsidR="006011B7" w:rsidRPr="00E21470" w:rsidRDefault="006011B7" w:rsidP="00EF2670">
      <w:pPr>
        <w:spacing w:line="400" w:lineRule="exact"/>
        <w:jc w:val="left"/>
        <w:rPr>
          <w:rFonts w:ascii="仿宋_GB2312" w:eastAsia="仿宋_GB2312" w:hAnsi="宋体" w:cs="宋体"/>
          <w:color w:val="333333"/>
          <w:kern w:val="0"/>
          <w:sz w:val="28"/>
          <w:szCs w:val="28"/>
          <w:bdr w:val="none" w:sz="0" w:space="0" w:color="auto" w:frame="1"/>
        </w:rPr>
      </w:pPr>
    </w:p>
    <w:p w:rsidR="00EF2670" w:rsidRPr="00E21470" w:rsidRDefault="00EF2670" w:rsidP="00EF2670">
      <w:pPr>
        <w:spacing w:line="400" w:lineRule="exact"/>
        <w:jc w:val="lef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b/>
          <w:color w:val="333333"/>
          <w:kern w:val="0"/>
          <w:sz w:val="28"/>
          <w:szCs w:val="28"/>
          <w:bdr w:val="none" w:sz="0" w:space="0" w:color="auto" w:frame="1"/>
        </w:rPr>
        <w:t>4）参加培训：</w:t>
      </w:r>
    </w:p>
    <w:p w:rsidR="00EF2670" w:rsidRPr="00E21470" w:rsidRDefault="00EF2670" w:rsidP="00EF2670">
      <w:pPr>
        <w:spacing w:line="400" w:lineRule="exact"/>
        <w:jc w:val="center"/>
        <w:rPr>
          <w:rFonts w:ascii="仿宋_GB2312" w:eastAsia="仿宋_GB2312" w:hAnsi="宋体" w:cs="宋体"/>
          <w:color w:val="333333"/>
          <w:kern w:val="0"/>
          <w:sz w:val="28"/>
          <w:szCs w:val="28"/>
          <w:bdr w:val="none" w:sz="0" w:space="0" w:color="auto" w:frame="1"/>
        </w:rPr>
      </w:pPr>
      <w:r w:rsidRPr="00E21470">
        <w:rPr>
          <w:rFonts w:ascii="仿宋_GB2312" w:eastAsia="仿宋_GB2312" w:hAnsi="宋体" w:cs="宋体" w:hint="eastAsia"/>
          <w:color w:val="333333"/>
          <w:kern w:val="0"/>
          <w:sz w:val="28"/>
          <w:szCs w:val="28"/>
          <w:bdr w:val="none" w:sz="0" w:space="0" w:color="auto" w:frame="1"/>
        </w:rPr>
        <w:t>科室每年开设下列课程，培训对象须按规定参加学习，见下表：</w:t>
      </w:r>
    </w:p>
    <w:tbl>
      <w:tblPr>
        <w:tblStyle w:val="ListTable6Colorful"/>
        <w:tblW w:w="0" w:type="auto"/>
        <w:tblLook w:val="0620" w:firstRow="1" w:lastRow="0" w:firstColumn="0" w:lastColumn="0" w:noHBand="1" w:noVBand="1"/>
      </w:tblPr>
      <w:tblGrid>
        <w:gridCol w:w="4148"/>
        <w:gridCol w:w="4148"/>
      </w:tblGrid>
      <w:tr w:rsidR="00EF2670" w:rsidRPr="00E21470" w:rsidTr="007A53DE">
        <w:trPr>
          <w:cnfStyle w:val="100000000000" w:firstRow="1" w:lastRow="0" w:firstColumn="0" w:lastColumn="0" w:oddVBand="0" w:evenVBand="0" w:oddHBand="0" w:evenHBand="0" w:firstRowFirstColumn="0" w:firstRowLastColumn="0" w:lastRowFirstColumn="0" w:lastRowLastColumn="0"/>
        </w:trPr>
        <w:tc>
          <w:tcPr>
            <w:tcW w:w="4148" w:type="dxa"/>
          </w:tcPr>
          <w:p w:rsidR="00EF2670" w:rsidRPr="00E21470" w:rsidRDefault="00EF2670" w:rsidP="007A53DE">
            <w:pPr>
              <w:spacing w:before="120"/>
              <w:jc w:val="center"/>
              <w:rPr>
                <w:rFonts w:ascii="仿宋_GB2312" w:eastAsia="仿宋_GB2312" w:hAnsi="Times New Roman" w:cs="Times New Roman"/>
                <w:b w:val="0"/>
                <w:bCs w:val="0"/>
                <w:color w:val="333333"/>
                <w:kern w:val="0"/>
                <w:sz w:val="28"/>
                <w:szCs w:val="28"/>
                <w:bdr w:val="none" w:sz="0" w:space="0" w:color="auto" w:frame="1"/>
              </w:rPr>
            </w:pPr>
            <w:r w:rsidRPr="00E21470">
              <w:rPr>
                <w:rFonts w:ascii="仿宋_GB2312" w:eastAsia="仿宋_GB2312" w:hAnsi="Times New Roman" w:cs="Times New Roman" w:hint="eastAsia"/>
                <w:b w:val="0"/>
                <w:bCs w:val="0"/>
                <w:color w:val="333333"/>
                <w:kern w:val="0"/>
                <w:sz w:val="28"/>
                <w:szCs w:val="28"/>
                <w:bdr w:val="none" w:sz="0" w:space="0" w:color="auto" w:frame="1"/>
              </w:rPr>
              <w:t>教学内容</w:t>
            </w:r>
          </w:p>
        </w:tc>
        <w:tc>
          <w:tcPr>
            <w:tcW w:w="4148" w:type="dxa"/>
          </w:tcPr>
          <w:p w:rsidR="00EF2670" w:rsidRPr="00E21470" w:rsidRDefault="00EF2670" w:rsidP="007A53DE">
            <w:pPr>
              <w:spacing w:before="120"/>
              <w:jc w:val="center"/>
              <w:rPr>
                <w:rFonts w:ascii="仿宋_GB2312" w:eastAsia="仿宋_GB2312" w:hAnsi="Times New Roman" w:cs="Times New Roman"/>
                <w:b w:val="0"/>
                <w:bCs w:val="0"/>
                <w:color w:val="333333"/>
                <w:kern w:val="0"/>
                <w:sz w:val="28"/>
                <w:szCs w:val="28"/>
                <w:bdr w:val="none" w:sz="0" w:space="0" w:color="auto" w:frame="1"/>
              </w:rPr>
            </w:pPr>
            <w:r w:rsidRPr="00E21470">
              <w:rPr>
                <w:rFonts w:ascii="仿宋_GB2312" w:eastAsia="仿宋_GB2312" w:hAnsi="Times New Roman" w:cs="Times New Roman" w:hint="eastAsia"/>
                <w:b w:val="0"/>
                <w:bCs w:val="0"/>
                <w:color w:val="333333"/>
                <w:kern w:val="0"/>
                <w:sz w:val="28"/>
                <w:szCs w:val="28"/>
                <w:bdr w:val="none" w:sz="0" w:space="0" w:color="auto" w:frame="1"/>
              </w:rPr>
              <w:t>参加次数</w:t>
            </w:r>
          </w:p>
        </w:tc>
      </w:tr>
      <w:tr w:rsidR="00EF2670" w:rsidRPr="00E21470" w:rsidTr="007A53DE">
        <w:tc>
          <w:tcPr>
            <w:tcW w:w="4148" w:type="dxa"/>
          </w:tcPr>
          <w:p w:rsidR="00EF2670" w:rsidRPr="00E21470" w:rsidRDefault="006011B7" w:rsidP="007A53DE">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CTC办公室会议</w:t>
            </w:r>
          </w:p>
        </w:tc>
        <w:tc>
          <w:tcPr>
            <w:tcW w:w="4148" w:type="dxa"/>
          </w:tcPr>
          <w:p w:rsidR="00EF2670" w:rsidRPr="00E21470" w:rsidRDefault="00EF2670" w:rsidP="007A53DE">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color w:val="333333"/>
                <w:kern w:val="0"/>
                <w:sz w:val="28"/>
                <w:szCs w:val="28"/>
                <w:bdr w:val="none" w:sz="0" w:space="0" w:color="auto" w:frame="1"/>
              </w:rPr>
              <w:t>＞</w:t>
            </w:r>
            <w:r w:rsidRPr="00E21470">
              <w:rPr>
                <w:rFonts w:ascii="仿宋_GB2312" w:eastAsia="仿宋_GB2312" w:hAnsi="Times New Roman" w:cs="Times New Roman" w:hint="eastAsia"/>
                <w:color w:val="333333"/>
                <w:kern w:val="0"/>
                <w:sz w:val="28"/>
                <w:szCs w:val="28"/>
                <w:bdr w:val="none" w:sz="0" w:space="0" w:color="auto" w:frame="1"/>
              </w:rPr>
              <w:t>6</w:t>
            </w:r>
            <w:r w:rsidRPr="00E21470">
              <w:rPr>
                <w:rFonts w:ascii="仿宋_GB2312" w:eastAsia="仿宋_GB2312" w:hAnsi="Times New Roman" w:cs="Times New Roman"/>
                <w:color w:val="333333"/>
                <w:kern w:val="0"/>
                <w:sz w:val="28"/>
                <w:szCs w:val="28"/>
                <w:bdr w:val="none" w:sz="0" w:space="0" w:color="auto" w:frame="1"/>
              </w:rPr>
              <w:t>次</w:t>
            </w:r>
            <w:r w:rsidRPr="00E21470">
              <w:rPr>
                <w:rFonts w:ascii="仿宋_GB2312" w:eastAsia="仿宋_GB2312" w:hAnsi="Times New Roman" w:cs="Times New Roman" w:hint="eastAsia"/>
                <w:color w:val="333333"/>
                <w:kern w:val="0"/>
                <w:sz w:val="28"/>
                <w:szCs w:val="28"/>
                <w:bdr w:val="none" w:sz="0" w:space="0" w:color="auto" w:frame="1"/>
              </w:rPr>
              <w:t>/3月</w:t>
            </w:r>
          </w:p>
        </w:tc>
      </w:tr>
      <w:tr w:rsidR="00EF2670" w:rsidRPr="00E21470" w:rsidTr="007A53DE">
        <w:tc>
          <w:tcPr>
            <w:tcW w:w="4148" w:type="dxa"/>
          </w:tcPr>
          <w:p w:rsidR="00EF2670" w:rsidRPr="00E21470" w:rsidRDefault="006011B7" w:rsidP="007A53DE">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CTC办公室培训</w:t>
            </w:r>
          </w:p>
        </w:tc>
        <w:tc>
          <w:tcPr>
            <w:tcW w:w="4148" w:type="dxa"/>
          </w:tcPr>
          <w:p w:rsidR="00EF2670" w:rsidRPr="00E21470" w:rsidRDefault="00EF2670" w:rsidP="007A53DE">
            <w:pPr>
              <w:spacing w:before="120"/>
              <w:jc w:val="center"/>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＞3</w:t>
            </w:r>
            <w:r w:rsidRPr="00E21470">
              <w:rPr>
                <w:rFonts w:ascii="仿宋_GB2312" w:eastAsia="仿宋_GB2312" w:hAnsi="Times New Roman" w:cs="Times New Roman"/>
                <w:color w:val="333333"/>
                <w:kern w:val="0"/>
                <w:sz w:val="28"/>
                <w:szCs w:val="28"/>
                <w:bdr w:val="none" w:sz="0" w:space="0" w:color="auto" w:frame="1"/>
              </w:rPr>
              <w:t>次</w:t>
            </w:r>
            <w:r w:rsidRPr="00E21470">
              <w:rPr>
                <w:rFonts w:ascii="仿宋_GB2312" w:eastAsia="仿宋_GB2312" w:hAnsi="Times New Roman" w:cs="Times New Roman" w:hint="eastAsia"/>
                <w:color w:val="333333"/>
                <w:kern w:val="0"/>
                <w:sz w:val="28"/>
                <w:szCs w:val="28"/>
                <w:bdr w:val="none" w:sz="0" w:space="0" w:color="auto" w:frame="1"/>
              </w:rPr>
              <w:t>/3月</w:t>
            </w:r>
          </w:p>
        </w:tc>
      </w:tr>
    </w:tbl>
    <w:p w:rsidR="00EF2670" w:rsidRPr="00E21470" w:rsidRDefault="00EF2670" w:rsidP="00EF2670">
      <w:pPr>
        <w:widowControl/>
        <w:shd w:val="clear" w:color="auto" w:fill="FFFFFF"/>
        <w:wordWrap w:val="0"/>
        <w:spacing w:line="360" w:lineRule="auto"/>
        <w:jc w:val="lef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b/>
          <w:color w:val="333333"/>
          <w:kern w:val="0"/>
          <w:sz w:val="28"/>
          <w:szCs w:val="28"/>
          <w:bdr w:val="none" w:sz="0" w:space="0" w:color="auto" w:frame="1"/>
        </w:rPr>
        <w:t>2.培养方式：</w:t>
      </w:r>
    </w:p>
    <w:p w:rsidR="00EF2670" w:rsidRPr="00E21470" w:rsidRDefault="006011B7" w:rsidP="00EF2670">
      <w:pPr>
        <w:widowControl/>
        <w:shd w:val="clear" w:color="auto" w:fill="FFFFFF"/>
        <w:wordWrap w:val="0"/>
        <w:spacing w:line="360" w:lineRule="auto"/>
        <w:ind w:firstLineChars="200" w:firstLine="560"/>
        <w:jc w:val="left"/>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CTC办公室各职能板块轮转学习。</w:t>
      </w:r>
    </w:p>
    <w:p w:rsidR="00EF2670" w:rsidRPr="00E21470" w:rsidRDefault="00EF2670" w:rsidP="00EF2670">
      <w:pPr>
        <w:widowControl/>
        <w:shd w:val="clear" w:color="auto" w:fill="FFFFFF"/>
        <w:wordWrap w:val="0"/>
        <w:spacing w:line="360" w:lineRule="auto"/>
        <w:jc w:val="lef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b/>
          <w:color w:val="333333"/>
          <w:kern w:val="0"/>
          <w:sz w:val="28"/>
          <w:szCs w:val="28"/>
          <w:bdr w:val="none" w:sz="0" w:space="0" w:color="auto" w:frame="1"/>
        </w:rPr>
        <w:lastRenderedPageBreak/>
        <w:t>3.进修结业考核：</w:t>
      </w:r>
    </w:p>
    <w:p w:rsidR="00EF2670" w:rsidRPr="00E21470" w:rsidRDefault="006011B7" w:rsidP="00EF2670">
      <w:pPr>
        <w:widowControl/>
        <w:shd w:val="clear" w:color="auto" w:fill="FFFFFF"/>
        <w:wordWrap w:val="0"/>
        <w:spacing w:line="360" w:lineRule="auto"/>
        <w:ind w:firstLineChars="200" w:firstLine="560"/>
        <w:jc w:val="left"/>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参与机构办公室</w:t>
      </w:r>
      <w:r w:rsidR="00EF2670" w:rsidRPr="00E21470">
        <w:rPr>
          <w:rFonts w:ascii="仿宋_GB2312" w:eastAsia="仿宋_GB2312" w:hAnsi="Times New Roman" w:cs="Times New Roman" w:hint="eastAsia"/>
          <w:color w:val="333333"/>
          <w:kern w:val="0"/>
          <w:sz w:val="28"/>
          <w:szCs w:val="28"/>
          <w:bdr w:val="none" w:sz="0" w:space="0" w:color="auto" w:frame="1"/>
        </w:rPr>
        <w:t>运行（40%）+</w:t>
      </w:r>
      <w:r w:rsidRPr="00E21470">
        <w:rPr>
          <w:rFonts w:ascii="仿宋_GB2312" w:eastAsia="仿宋_GB2312" w:hAnsi="Times New Roman" w:cs="Times New Roman" w:hint="eastAsia"/>
          <w:color w:val="333333"/>
          <w:kern w:val="0"/>
          <w:sz w:val="28"/>
          <w:szCs w:val="28"/>
          <w:bdr w:val="none" w:sz="0" w:space="0" w:color="auto" w:frame="1"/>
        </w:rPr>
        <w:t>结业笔试（30%）+</w:t>
      </w:r>
      <w:r w:rsidR="00EF2670" w:rsidRPr="00E21470">
        <w:rPr>
          <w:rFonts w:ascii="仿宋_GB2312" w:eastAsia="仿宋_GB2312" w:hAnsi="Times New Roman" w:cs="Times New Roman" w:hint="eastAsia"/>
          <w:color w:val="333333"/>
          <w:kern w:val="0"/>
          <w:sz w:val="28"/>
          <w:szCs w:val="28"/>
          <w:bdr w:val="none" w:sz="0" w:space="0" w:color="auto" w:frame="1"/>
        </w:rPr>
        <w:t xml:space="preserve"> </w:t>
      </w:r>
      <w:r w:rsidRPr="00E21470">
        <w:rPr>
          <w:rFonts w:ascii="仿宋_GB2312" w:eastAsia="仿宋_GB2312" w:hAnsi="Times New Roman" w:cs="Times New Roman" w:hint="eastAsia"/>
          <w:color w:val="333333"/>
          <w:kern w:val="0"/>
          <w:sz w:val="28"/>
          <w:szCs w:val="28"/>
          <w:bdr w:val="none" w:sz="0" w:space="0" w:color="auto" w:frame="1"/>
        </w:rPr>
        <w:t>PPT汇报</w:t>
      </w:r>
      <w:r w:rsidR="00EF2670" w:rsidRPr="00E21470">
        <w:rPr>
          <w:rFonts w:ascii="仿宋_GB2312" w:eastAsia="仿宋_GB2312" w:hAnsi="Times New Roman" w:cs="Times New Roman" w:hint="eastAsia"/>
          <w:color w:val="333333"/>
          <w:kern w:val="0"/>
          <w:sz w:val="28"/>
          <w:szCs w:val="28"/>
          <w:bdr w:val="none" w:sz="0" w:space="0" w:color="auto" w:frame="1"/>
        </w:rPr>
        <w:t>（30%）。</w:t>
      </w:r>
    </w:p>
    <w:p w:rsidR="00EF2670" w:rsidRPr="00E21470" w:rsidRDefault="00EF2670" w:rsidP="00EF2670">
      <w:pPr>
        <w:widowControl/>
        <w:shd w:val="clear" w:color="auto" w:fill="FFFFFF"/>
        <w:wordWrap w:val="0"/>
        <w:spacing w:line="360" w:lineRule="auto"/>
        <w:jc w:val="left"/>
        <w:rPr>
          <w:rFonts w:ascii="仿宋_GB2312" w:eastAsia="仿宋_GB2312" w:hAnsi="宋体" w:cs="宋体"/>
          <w:b/>
          <w:color w:val="333333"/>
          <w:kern w:val="0"/>
          <w:sz w:val="28"/>
          <w:szCs w:val="28"/>
          <w:bdr w:val="none" w:sz="0" w:space="0" w:color="auto" w:frame="1"/>
        </w:rPr>
      </w:pPr>
      <w:r w:rsidRPr="00E21470">
        <w:rPr>
          <w:rFonts w:ascii="仿宋_GB2312" w:eastAsia="仿宋_GB2312" w:hAnsi="宋体" w:cs="宋体" w:hint="eastAsia"/>
          <w:b/>
          <w:color w:val="333333"/>
          <w:kern w:val="0"/>
          <w:sz w:val="28"/>
          <w:szCs w:val="28"/>
          <w:bdr w:val="none" w:sz="0" w:space="0" w:color="auto" w:frame="1"/>
        </w:rPr>
        <w:t>4.进修学习后应达到的目标：</w:t>
      </w:r>
    </w:p>
    <w:p w:rsidR="00EF2670" w:rsidRPr="00E21470" w:rsidRDefault="00EF2670" w:rsidP="00EF2670">
      <w:pPr>
        <w:widowControl/>
        <w:shd w:val="clear" w:color="auto" w:fill="FFFFFF"/>
        <w:wordWrap w:val="0"/>
        <w:spacing w:line="360" w:lineRule="auto"/>
        <w:ind w:firstLineChars="200" w:firstLine="560"/>
        <w:jc w:val="left"/>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a.系统掌握临床试验的基</w:t>
      </w:r>
      <w:r w:rsidR="00394334" w:rsidRPr="00E21470">
        <w:rPr>
          <w:rFonts w:ascii="仿宋_GB2312" w:eastAsia="仿宋_GB2312" w:hAnsi="Times New Roman" w:cs="Times New Roman" w:hint="eastAsia"/>
          <w:color w:val="333333"/>
          <w:kern w:val="0"/>
          <w:sz w:val="28"/>
          <w:szCs w:val="28"/>
          <w:bdr w:val="none" w:sz="0" w:space="0" w:color="auto" w:frame="1"/>
        </w:rPr>
        <w:t>础理论，对国内外临床试验原则和法律法规发展动态有比较充分的了解；</w:t>
      </w:r>
    </w:p>
    <w:p w:rsidR="00EF2670" w:rsidRPr="00E21470" w:rsidRDefault="00EF2670" w:rsidP="00EF2670">
      <w:pPr>
        <w:widowControl/>
        <w:shd w:val="clear" w:color="auto" w:fill="FFFFFF"/>
        <w:wordWrap w:val="0"/>
        <w:spacing w:line="360" w:lineRule="auto"/>
        <w:ind w:firstLineChars="200" w:firstLine="560"/>
        <w:jc w:val="left"/>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b.</w:t>
      </w:r>
      <w:r w:rsidR="00394334" w:rsidRPr="00E21470">
        <w:rPr>
          <w:rFonts w:ascii="仿宋_GB2312" w:eastAsia="仿宋_GB2312" w:hAnsi="Times New Roman" w:cs="Times New Roman" w:hint="eastAsia"/>
          <w:color w:val="333333"/>
          <w:kern w:val="0"/>
          <w:sz w:val="28"/>
          <w:szCs w:val="28"/>
          <w:bdr w:val="none" w:sz="0" w:space="0" w:color="auto" w:frame="1"/>
        </w:rPr>
        <w:t>对于临床试验机构办公室各</w:t>
      </w:r>
      <w:proofErr w:type="gramStart"/>
      <w:r w:rsidR="00394334" w:rsidRPr="00E21470">
        <w:rPr>
          <w:rFonts w:ascii="仿宋_GB2312" w:eastAsia="仿宋_GB2312" w:hAnsi="Times New Roman" w:cs="Times New Roman" w:hint="eastAsia"/>
          <w:color w:val="333333"/>
          <w:kern w:val="0"/>
          <w:sz w:val="28"/>
          <w:szCs w:val="28"/>
          <w:bdr w:val="none" w:sz="0" w:space="0" w:color="auto" w:frame="1"/>
        </w:rPr>
        <w:t>版块</w:t>
      </w:r>
      <w:proofErr w:type="gramEnd"/>
      <w:r w:rsidR="00394334" w:rsidRPr="00E21470">
        <w:rPr>
          <w:rFonts w:ascii="仿宋_GB2312" w:eastAsia="仿宋_GB2312" w:hAnsi="Times New Roman" w:cs="Times New Roman" w:hint="eastAsia"/>
          <w:color w:val="333333"/>
          <w:kern w:val="0"/>
          <w:sz w:val="28"/>
          <w:szCs w:val="28"/>
          <w:bdr w:val="none" w:sz="0" w:space="0" w:color="auto" w:frame="1"/>
        </w:rPr>
        <w:t>工作有充分的了解，可以独立归纳出机构流程SOP及规范；</w:t>
      </w:r>
    </w:p>
    <w:p w:rsidR="00394334" w:rsidRPr="00E21470" w:rsidRDefault="00394334" w:rsidP="00EF2670">
      <w:pPr>
        <w:widowControl/>
        <w:shd w:val="clear" w:color="auto" w:fill="FFFFFF"/>
        <w:wordWrap w:val="0"/>
        <w:spacing w:line="360" w:lineRule="auto"/>
        <w:ind w:firstLineChars="200" w:firstLine="560"/>
        <w:jc w:val="left"/>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c对于临床试验质量管理有充分的了解，可独立完成注册性临床试验的质量控制工作。</w:t>
      </w:r>
    </w:p>
    <w:p w:rsidR="00491CD1" w:rsidRPr="00E21470" w:rsidRDefault="00A431AD" w:rsidP="00394334">
      <w:pPr>
        <w:pStyle w:val="a7"/>
        <w:widowControl/>
        <w:numPr>
          <w:ilvl w:val="0"/>
          <w:numId w:val="1"/>
        </w:numPr>
        <w:shd w:val="clear" w:color="auto" w:fill="FFFFFF"/>
        <w:wordWrap w:val="0"/>
        <w:spacing w:line="360" w:lineRule="auto"/>
        <w:ind w:firstLineChars="0"/>
        <w:jc w:val="left"/>
        <w:rPr>
          <w:rFonts w:ascii="仿宋_GB2312" w:eastAsia="仿宋_GB2312" w:hAnsi="Times New Roman" w:cs="Times New Roman"/>
          <w:b/>
          <w:color w:val="333333"/>
          <w:kern w:val="0"/>
          <w:sz w:val="28"/>
          <w:szCs w:val="28"/>
          <w:bdr w:val="none" w:sz="0" w:space="0" w:color="auto" w:frame="1"/>
        </w:rPr>
      </w:pPr>
      <w:r w:rsidRPr="00E21470">
        <w:rPr>
          <w:rFonts w:ascii="仿宋_GB2312" w:eastAsia="仿宋_GB2312" w:hAnsi="Times New Roman" w:cs="Times New Roman" w:hint="eastAsia"/>
          <w:b/>
          <w:color w:val="333333"/>
          <w:kern w:val="0"/>
          <w:sz w:val="28"/>
          <w:szCs w:val="28"/>
          <w:bdr w:val="none" w:sz="0" w:space="0" w:color="auto" w:frame="1"/>
        </w:rPr>
        <w:t>进修学员资质要求</w:t>
      </w:r>
    </w:p>
    <w:p w:rsidR="00394334" w:rsidRPr="00E21470" w:rsidRDefault="00394334" w:rsidP="00FA6277">
      <w:pPr>
        <w:widowControl/>
        <w:shd w:val="clear" w:color="auto" w:fill="FFFFFF"/>
        <w:wordWrap w:val="0"/>
        <w:spacing w:line="360" w:lineRule="auto"/>
        <w:ind w:firstLineChars="200" w:firstLine="560"/>
        <w:jc w:val="left"/>
        <w:rPr>
          <w:rFonts w:ascii="仿宋_GB2312" w:eastAsia="仿宋_GB2312" w:hAnsi="Times New Roman" w:cs="Times New Roman"/>
          <w:color w:val="333333"/>
          <w:kern w:val="0"/>
          <w:sz w:val="28"/>
          <w:szCs w:val="28"/>
          <w:bdr w:val="none" w:sz="0" w:space="0" w:color="auto" w:frame="1"/>
        </w:rPr>
      </w:pPr>
      <w:r w:rsidRPr="00E21470">
        <w:rPr>
          <w:rFonts w:ascii="仿宋_GB2312" w:eastAsia="仿宋_GB2312" w:hAnsi="Times New Roman" w:cs="Times New Roman" w:hint="eastAsia"/>
          <w:color w:val="333333"/>
          <w:kern w:val="0"/>
          <w:sz w:val="28"/>
          <w:szCs w:val="28"/>
          <w:bdr w:val="none" w:sz="0" w:space="0" w:color="auto" w:frame="1"/>
        </w:rPr>
        <w:t>临床研</w:t>
      </w:r>
      <w:r w:rsidR="00496DF3">
        <w:rPr>
          <w:rFonts w:ascii="仿宋_GB2312" w:eastAsia="仿宋_GB2312" w:hAnsi="Times New Roman" w:cs="Times New Roman" w:hint="eastAsia"/>
          <w:color w:val="333333"/>
          <w:kern w:val="0"/>
          <w:sz w:val="28"/>
          <w:szCs w:val="28"/>
          <w:bdr w:val="none" w:sz="0" w:space="0" w:color="auto" w:frame="1"/>
        </w:rPr>
        <w:t>究医师：本科毕业从事临床工作三年及以上，中级及以上职称，持有2020年新版NMPA高研院颁发的</w:t>
      </w:r>
      <w:r w:rsidRPr="00E21470">
        <w:rPr>
          <w:rFonts w:ascii="仿宋_GB2312" w:eastAsia="仿宋_GB2312" w:hAnsi="Times New Roman" w:cs="Times New Roman" w:hint="eastAsia"/>
          <w:color w:val="333333"/>
          <w:kern w:val="0"/>
          <w:sz w:val="28"/>
          <w:szCs w:val="28"/>
          <w:bdr w:val="none" w:sz="0" w:space="0" w:color="auto" w:frame="1"/>
        </w:rPr>
        <w:t>GCP证书，</w:t>
      </w:r>
      <w:r w:rsidR="006D0F13">
        <w:rPr>
          <w:rFonts w:ascii="仿宋_GB2312" w:eastAsia="仿宋_GB2312" w:hAnsi="Times New Roman" w:cs="Times New Roman" w:hint="eastAsia"/>
          <w:color w:val="333333"/>
          <w:kern w:val="0"/>
          <w:sz w:val="28"/>
          <w:szCs w:val="28"/>
          <w:bdr w:val="none" w:sz="0" w:space="0" w:color="auto" w:frame="1"/>
        </w:rPr>
        <w:t>医师执</w:t>
      </w:r>
      <w:r w:rsidR="006D0F13" w:rsidRPr="006D0F13">
        <w:rPr>
          <w:rFonts w:ascii="仿宋_GB2312" w:eastAsia="仿宋_GB2312" w:hAnsi="Times New Roman" w:cs="Times New Roman" w:hint="eastAsia"/>
          <w:color w:val="333333"/>
          <w:kern w:val="0"/>
          <w:sz w:val="28"/>
          <w:szCs w:val="28"/>
          <w:bdr w:val="none" w:sz="0" w:space="0" w:color="auto" w:frame="1"/>
        </w:rPr>
        <w:t>业证</w:t>
      </w:r>
      <w:r w:rsidR="00FA6277" w:rsidRPr="006D0F13">
        <w:rPr>
          <w:rFonts w:ascii="仿宋_GB2312" w:eastAsia="仿宋_GB2312" w:hAnsi="Times New Roman" w:cs="Times New Roman" w:hint="eastAsia"/>
          <w:color w:val="333333"/>
          <w:kern w:val="0"/>
          <w:sz w:val="28"/>
          <w:szCs w:val="28"/>
          <w:bdr w:val="none" w:sz="0" w:space="0" w:color="auto" w:frame="1"/>
        </w:rPr>
        <w:t>执业范围</w:t>
      </w:r>
      <w:r w:rsidR="006D0F13" w:rsidRPr="006D0F13">
        <w:rPr>
          <w:rFonts w:ascii="仿宋_GB2312" w:eastAsia="仿宋_GB2312" w:hAnsi="Times New Roman" w:cs="Times New Roman" w:hint="eastAsia"/>
          <w:color w:val="333333"/>
          <w:kern w:val="0"/>
          <w:sz w:val="28"/>
          <w:szCs w:val="28"/>
          <w:bdr w:val="none" w:sz="0" w:space="0" w:color="auto" w:frame="1"/>
        </w:rPr>
        <w:t>为内科或外科</w:t>
      </w:r>
      <w:r w:rsidR="00FA6277" w:rsidRPr="006D0F13">
        <w:rPr>
          <w:rFonts w:ascii="仿宋_GB2312" w:eastAsia="仿宋_GB2312" w:hAnsi="Times New Roman" w:cs="Times New Roman" w:hint="eastAsia"/>
          <w:color w:val="333333"/>
          <w:kern w:val="0"/>
          <w:sz w:val="28"/>
          <w:szCs w:val="28"/>
          <w:bdr w:val="none" w:sz="0" w:space="0" w:color="auto" w:frame="1"/>
        </w:rPr>
        <w:t>。</w:t>
      </w:r>
    </w:p>
    <w:p w:rsidR="003E7F09" w:rsidRDefault="00D56D93" w:rsidP="00FA6277">
      <w:pPr>
        <w:spacing w:line="400" w:lineRule="exact"/>
        <w:ind w:firstLineChars="200" w:firstLine="562"/>
        <w:rPr>
          <w:rFonts w:ascii="仿宋_GB2312" w:eastAsia="仿宋_GB2312" w:cs="Times New Roman"/>
          <w:b/>
          <w:bCs/>
          <w:color w:val="333333"/>
          <w:kern w:val="0"/>
          <w:sz w:val="28"/>
          <w:szCs w:val="28"/>
        </w:rPr>
      </w:pPr>
      <w:r w:rsidRPr="00E21470">
        <w:rPr>
          <w:rFonts w:ascii="仿宋_GB2312" w:eastAsia="仿宋_GB2312" w:cs="Times New Roman" w:hint="eastAsia"/>
          <w:b/>
          <w:bCs/>
          <w:kern w:val="0"/>
          <w:sz w:val="28"/>
          <w:szCs w:val="28"/>
        </w:rPr>
        <w:t>详情请咨询028-85422707</w:t>
      </w:r>
      <w:r w:rsidRPr="00E21470">
        <w:rPr>
          <w:rFonts w:ascii="仿宋_GB2312" w:eastAsia="仿宋_GB2312" w:cs="Times New Roman" w:hint="eastAsia"/>
          <w:b/>
          <w:bCs/>
          <w:color w:val="333333"/>
          <w:kern w:val="0"/>
          <w:sz w:val="28"/>
          <w:szCs w:val="28"/>
        </w:rPr>
        <w:t>。</w:t>
      </w:r>
    </w:p>
    <w:p w:rsidR="00B7526A" w:rsidRPr="005140BD" w:rsidRDefault="00B7526A" w:rsidP="00B7526A">
      <w:pPr>
        <w:pStyle w:val="a7"/>
        <w:widowControl/>
        <w:shd w:val="clear" w:color="auto" w:fill="FFFFFF"/>
        <w:wordWrap w:val="0"/>
        <w:spacing w:line="360" w:lineRule="auto"/>
        <w:ind w:left="450" w:firstLineChars="0" w:firstLine="0"/>
        <w:jc w:val="left"/>
        <w:rPr>
          <w:rFonts w:ascii="仿宋_GB2312" w:eastAsia="仿宋_GB2312" w:hAnsi="Times New Roman" w:cs="Times New Roman"/>
          <w:color w:val="333333"/>
          <w:kern w:val="0"/>
          <w:sz w:val="28"/>
          <w:szCs w:val="28"/>
          <w:bdr w:val="none" w:sz="0" w:space="0" w:color="auto" w:frame="1"/>
        </w:rPr>
      </w:pPr>
    </w:p>
    <w:sectPr w:rsidR="00B7526A" w:rsidRPr="005140BD" w:rsidSect="00912C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BA3" w:rsidRDefault="00165BA3" w:rsidP="00DD7C4B">
      <w:pPr>
        <w:rPr>
          <w:rFonts w:cs="Times New Roman"/>
        </w:rPr>
      </w:pPr>
      <w:r>
        <w:rPr>
          <w:rFonts w:cs="Times New Roman"/>
        </w:rPr>
        <w:separator/>
      </w:r>
    </w:p>
  </w:endnote>
  <w:endnote w:type="continuationSeparator" w:id="0">
    <w:p w:rsidR="00165BA3" w:rsidRDefault="00165BA3" w:rsidP="00DD7C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BA3" w:rsidRDefault="00165BA3" w:rsidP="00DD7C4B">
      <w:pPr>
        <w:rPr>
          <w:rFonts w:cs="Times New Roman"/>
        </w:rPr>
      </w:pPr>
      <w:r>
        <w:rPr>
          <w:rFonts w:cs="Times New Roman"/>
        </w:rPr>
        <w:separator/>
      </w:r>
    </w:p>
  </w:footnote>
  <w:footnote w:type="continuationSeparator" w:id="0">
    <w:p w:rsidR="00165BA3" w:rsidRDefault="00165BA3" w:rsidP="00DD7C4B">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japaneseCounting"/>
      <w:lvlText w:val="（%1）"/>
      <w:lvlJc w:val="left"/>
      <w:pPr>
        <w:tabs>
          <w:tab w:val="num" w:pos="1200"/>
        </w:tabs>
        <w:ind w:left="1200" w:hanging="72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
    <w:nsid w:val="094675EE"/>
    <w:multiLevelType w:val="hybridMultilevel"/>
    <w:tmpl w:val="81E6E112"/>
    <w:lvl w:ilvl="0" w:tplc="87F2CC0C">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
    <w:nsid w:val="0CCD48F8"/>
    <w:multiLevelType w:val="multilevel"/>
    <w:tmpl w:val="0CCD48F8"/>
    <w:lvl w:ilvl="0">
      <w:start w:val="1"/>
      <w:numFmt w:val="decimal"/>
      <w:lvlText w:val="(%1)"/>
      <w:lvlJc w:val="left"/>
      <w:pPr>
        <w:tabs>
          <w:tab w:val="num" w:pos="781"/>
        </w:tabs>
        <w:ind w:left="781"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
    <w:nsid w:val="10716728"/>
    <w:multiLevelType w:val="multilevel"/>
    <w:tmpl w:val="10716728"/>
    <w:lvl w:ilvl="0">
      <w:start w:val="1"/>
      <w:numFmt w:val="japaneseCounting"/>
      <w:lvlText w:val="%1、"/>
      <w:lvlJc w:val="left"/>
      <w:pPr>
        <w:tabs>
          <w:tab w:val="num" w:pos="480"/>
        </w:tabs>
        <w:ind w:left="480" w:hanging="48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2"/>
      <w:numFmt w:val="decimalEnclosedParen"/>
      <w:lvlText w:val="%3"/>
      <w:lvlJc w:val="left"/>
      <w:pPr>
        <w:ind w:left="1200" w:hanging="360"/>
      </w:pPr>
      <w:rPr>
        <w:rFonts w:cs="Times New Roman" w:hint="default"/>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14D325DD"/>
    <w:multiLevelType w:val="hybridMultilevel"/>
    <w:tmpl w:val="B77CA0D4"/>
    <w:lvl w:ilvl="0" w:tplc="04090019">
      <w:start w:val="1"/>
      <w:numFmt w:val="lowerLetter"/>
      <w:lvlText w:val="%1)"/>
      <w:lvlJc w:val="left"/>
      <w:pPr>
        <w:ind w:left="1230" w:hanging="420"/>
      </w:pPr>
    </w:lvl>
    <w:lvl w:ilvl="1" w:tplc="04090019" w:tentative="1">
      <w:start w:val="1"/>
      <w:numFmt w:val="lowerLetter"/>
      <w:lvlText w:val="%2)"/>
      <w:lvlJc w:val="left"/>
      <w:pPr>
        <w:ind w:left="1650" w:hanging="420"/>
      </w:pPr>
    </w:lvl>
    <w:lvl w:ilvl="2" w:tplc="0409001B" w:tentative="1">
      <w:start w:val="1"/>
      <w:numFmt w:val="lowerRoman"/>
      <w:lvlText w:val="%3."/>
      <w:lvlJc w:val="right"/>
      <w:pPr>
        <w:ind w:left="2070" w:hanging="420"/>
      </w:pPr>
    </w:lvl>
    <w:lvl w:ilvl="3" w:tplc="0409000F" w:tentative="1">
      <w:start w:val="1"/>
      <w:numFmt w:val="decimal"/>
      <w:lvlText w:val="%4."/>
      <w:lvlJc w:val="left"/>
      <w:pPr>
        <w:ind w:left="2490" w:hanging="420"/>
      </w:pPr>
    </w:lvl>
    <w:lvl w:ilvl="4" w:tplc="04090019" w:tentative="1">
      <w:start w:val="1"/>
      <w:numFmt w:val="lowerLetter"/>
      <w:lvlText w:val="%5)"/>
      <w:lvlJc w:val="left"/>
      <w:pPr>
        <w:ind w:left="2910" w:hanging="420"/>
      </w:pPr>
    </w:lvl>
    <w:lvl w:ilvl="5" w:tplc="0409001B" w:tentative="1">
      <w:start w:val="1"/>
      <w:numFmt w:val="lowerRoman"/>
      <w:lvlText w:val="%6."/>
      <w:lvlJc w:val="right"/>
      <w:pPr>
        <w:ind w:left="3330" w:hanging="420"/>
      </w:pPr>
    </w:lvl>
    <w:lvl w:ilvl="6" w:tplc="0409000F" w:tentative="1">
      <w:start w:val="1"/>
      <w:numFmt w:val="decimal"/>
      <w:lvlText w:val="%7."/>
      <w:lvlJc w:val="left"/>
      <w:pPr>
        <w:ind w:left="3750" w:hanging="420"/>
      </w:pPr>
    </w:lvl>
    <w:lvl w:ilvl="7" w:tplc="04090019" w:tentative="1">
      <w:start w:val="1"/>
      <w:numFmt w:val="lowerLetter"/>
      <w:lvlText w:val="%8)"/>
      <w:lvlJc w:val="left"/>
      <w:pPr>
        <w:ind w:left="4170" w:hanging="420"/>
      </w:pPr>
    </w:lvl>
    <w:lvl w:ilvl="8" w:tplc="0409001B" w:tentative="1">
      <w:start w:val="1"/>
      <w:numFmt w:val="lowerRoman"/>
      <w:lvlText w:val="%9."/>
      <w:lvlJc w:val="right"/>
      <w:pPr>
        <w:ind w:left="4590" w:hanging="420"/>
      </w:pPr>
    </w:lvl>
  </w:abstractNum>
  <w:abstractNum w:abstractNumId="5">
    <w:nsid w:val="267A570D"/>
    <w:multiLevelType w:val="hybridMultilevel"/>
    <w:tmpl w:val="8168F45C"/>
    <w:lvl w:ilvl="0" w:tplc="59E6226A">
      <w:start w:val="1"/>
      <w:numFmt w:val="decimal"/>
      <w:lvlText w:val="%1）"/>
      <w:lvlJc w:val="left"/>
      <w:pPr>
        <w:ind w:left="1170" w:hanging="360"/>
      </w:pPr>
      <w:rPr>
        <w:rFonts w:hAnsi="Calibri" w:cs="Times New Roman" w:hint="default"/>
        <w:b/>
      </w:rPr>
    </w:lvl>
    <w:lvl w:ilvl="1" w:tplc="04090019" w:tentative="1">
      <w:start w:val="1"/>
      <w:numFmt w:val="lowerLetter"/>
      <w:lvlText w:val="%2)"/>
      <w:lvlJc w:val="left"/>
      <w:pPr>
        <w:ind w:left="1650" w:hanging="420"/>
      </w:pPr>
    </w:lvl>
    <w:lvl w:ilvl="2" w:tplc="0409001B" w:tentative="1">
      <w:start w:val="1"/>
      <w:numFmt w:val="lowerRoman"/>
      <w:lvlText w:val="%3."/>
      <w:lvlJc w:val="right"/>
      <w:pPr>
        <w:ind w:left="2070" w:hanging="420"/>
      </w:pPr>
    </w:lvl>
    <w:lvl w:ilvl="3" w:tplc="0409000F" w:tentative="1">
      <w:start w:val="1"/>
      <w:numFmt w:val="decimal"/>
      <w:lvlText w:val="%4."/>
      <w:lvlJc w:val="left"/>
      <w:pPr>
        <w:ind w:left="2490" w:hanging="420"/>
      </w:pPr>
    </w:lvl>
    <w:lvl w:ilvl="4" w:tplc="04090019" w:tentative="1">
      <w:start w:val="1"/>
      <w:numFmt w:val="lowerLetter"/>
      <w:lvlText w:val="%5)"/>
      <w:lvlJc w:val="left"/>
      <w:pPr>
        <w:ind w:left="2910" w:hanging="420"/>
      </w:pPr>
    </w:lvl>
    <w:lvl w:ilvl="5" w:tplc="0409001B" w:tentative="1">
      <w:start w:val="1"/>
      <w:numFmt w:val="lowerRoman"/>
      <w:lvlText w:val="%6."/>
      <w:lvlJc w:val="right"/>
      <w:pPr>
        <w:ind w:left="3330" w:hanging="420"/>
      </w:pPr>
    </w:lvl>
    <w:lvl w:ilvl="6" w:tplc="0409000F" w:tentative="1">
      <w:start w:val="1"/>
      <w:numFmt w:val="decimal"/>
      <w:lvlText w:val="%7."/>
      <w:lvlJc w:val="left"/>
      <w:pPr>
        <w:ind w:left="3750" w:hanging="420"/>
      </w:pPr>
    </w:lvl>
    <w:lvl w:ilvl="7" w:tplc="04090019" w:tentative="1">
      <w:start w:val="1"/>
      <w:numFmt w:val="lowerLetter"/>
      <w:lvlText w:val="%8)"/>
      <w:lvlJc w:val="left"/>
      <w:pPr>
        <w:ind w:left="4170" w:hanging="420"/>
      </w:pPr>
    </w:lvl>
    <w:lvl w:ilvl="8" w:tplc="0409001B" w:tentative="1">
      <w:start w:val="1"/>
      <w:numFmt w:val="lowerRoman"/>
      <w:lvlText w:val="%9."/>
      <w:lvlJc w:val="right"/>
      <w:pPr>
        <w:ind w:left="4590" w:hanging="420"/>
      </w:pPr>
    </w:lvl>
  </w:abstractNum>
  <w:abstractNum w:abstractNumId="6">
    <w:nsid w:val="386C507B"/>
    <w:multiLevelType w:val="hybridMultilevel"/>
    <w:tmpl w:val="37F4E3DC"/>
    <w:lvl w:ilvl="0" w:tplc="FAD684D4">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
    <w:nsid w:val="3F9337C2"/>
    <w:multiLevelType w:val="hybridMultilevel"/>
    <w:tmpl w:val="9EE416B0"/>
    <w:lvl w:ilvl="0" w:tplc="31222F9A">
      <w:start w:val="1"/>
      <w:numFmt w:val="japaneseCounting"/>
      <w:lvlText w:val="%1、"/>
      <w:lvlJc w:val="left"/>
      <w:pPr>
        <w:ind w:left="450" w:hanging="45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42602D36"/>
    <w:multiLevelType w:val="hybridMultilevel"/>
    <w:tmpl w:val="37A64E22"/>
    <w:lvl w:ilvl="0" w:tplc="5C28F986">
      <w:start w:val="1"/>
      <w:numFmt w:val="decimalEnclosedCircle"/>
      <w:lvlText w:val="%1"/>
      <w:lvlJc w:val="left"/>
      <w:pPr>
        <w:ind w:left="840" w:hanging="360"/>
      </w:pPr>
      <w:rPr>
        <w:rFonts w:hint="default"/>
        <w:color w:val="00000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48286A9F"/>
    <w:multiLevelType w:val="hybridMultilevel"/>
    <w:tmpl w:val="CE567278"/>
    <w:lvl w:ilvl="0" w:tplc="5C28F986">
      <w:start w:val="1"/>
      <w:numFmt w:val="decimalEnclosedCircle"/>
      <w:lvlText w:val="%1"/>
      <w:lvlJc w:val="left"/>
      <w:pPr>
        <w:ind w:left="1129" w:hanging="420"/>
      </w:pPr>
      <w:rPr>
        <w:rFonts w:hint="default"/>
        <w:color w:val="000000"/>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nsid w:val="57D55CB4"/>
    <w:multiLevelType w:val="hybridMultilevel"/>
    <w:tmpl w:val="5F049516"/>
    <w:lvl w:ilvl="0" w:tplc="04090019">
      <w:start w:val="1"/>
      <w:numFmt w:val="lowerLetter"/>
      <w:lvlText w:val="%1)"/>
      <w:lvlJc w:val="left"/>
      <w:pPr>
        <w:ind w:left="1650" w:hanging="420"/>
      </w:pPr>
    </w:lvl>
    <w:lvl w:ilvl="1" w:tplc="04090019" w:tentative="1">
      <w:start w:val="1"/>
      <w:numFmt w:val="lowerLetter"/>
      <w:lvlText w:val="%2)"/>
      <w:lvlJc w:val="left"/>
      <w:pPr>
        <w:ind w:left="2070" w:hanging="420"/>
      </w:pPr>
    </w:lvl>
    <w:lvl w:ilvl="2" w:tplc="0409001B" w:tentative="1">
      <w:start w:val="1"/>
      <w:numFmt w:val="lowerRoman"/>
      <w:lvlText w:val="%3."/>
      <w:lvlJc w:val="right"/>
      <w:pPr>
        <w:ind w:left="2490" w:hanging="420"/>
      </w:pPr>
    </w:lvl>
    <w:lvl w:ilvl="3" w:tplc="0409000F" w:tentative="1">
      <w:start w:val="1"/>
      <w:numFmt w:val="decimal"/>
      <w:lvlText w:val="%4."/>
      <w:lvlJc w:val="left"/>
      <w:pPr>
        <w:ind w:left="2910" w:hanging="420"/>
      </w:pPr>
    </w:lvl>
    <w:lvl w:ilvl="4" w:tplc="04090019" w:tentative="1">
      <w:start w:val="1"/>
      <w:numFmt w:val="lowerLetter"/>
      <w:lvlText w:val="%5)"/>
      <w:lvlJc w:val="left"/>
      <w:pPr>
        <w:ind w:left="3330" w:hanging="420"/>
      </w:pPr>
    </w:lvl>
    <w:lvl w:ilvl="5" w:tplc="0409001B" w:tentative="1">
      <w:start w:val="1"/>
      <w:numFmt w:val="lowerRoman"/>
      <w:lvlText w:val="%6."/>
      <w:lvlJc w:val="right"/>
      <w:pPr>
        <w:ind w:left="3750" w:hanging="420"/>
      </w:pPr>
    </w:lvl>
    <w:lvl w:ilvl="6" w:tplc="0409000F" w:tentative="1">
      <w:start w:val="1"/>
      <w:numFmt w:val="decimal"/>
      <w:lvlText w:val="%7."/>
      <w:lvlJc w:val="left"/>
      <w:pPr>
        <w:ind w:left="4170" w:hanging="420"/>
      </w:pPr>
    </w:lvl>
    <w:lvl w:ilvl="7" w:tplc="04090019" w:tentative="1">
      <w:start w:val="1"/>
      <w:numFmt w:val="lowerLetter"/>
      <w:lvlText w:val="%8)"/>
      <w:lvlJc w:val="left"/>
      <w:pPr>
        <w:ind w:left="4590" w:hanging="420"/>
      </w:pPr>
    </w:lvl>
    <w:lvl w:ilvl="8" w:tplc="0409001B" w:tentative="1">
      <w:start w:val="1"/>
      <w:numFmt w:val="lowerRoman"/>
      <w:lvlText w:val="%9."/>
      <w:lvlJc w:val="right"/>
      <w:pPr>
        <w:ind w:left="5010" w:hanging="420"/>
      </w:pPr>
    </w:lvl>
  </w:abstractNum>
  <w:abstractNum w:abstractNumId="11">
    <w:nsid w:val="591257EC"/>
    <w:multiLevelType w:val="hybridMultilevel"/>
    <w:tmpl w:val="30DCE4B2"/>
    <w:lvl w:ilvl="0" w:tplc="CC8CA316">
      <w:start w:val="1"/>
      <w:numFmt w:val="decimal"/>
      <w:lvlText w:val="%1、"/>
      <w:lvlJc w:val="left"/>
      <w:pPr>
        <w:ind w:left="810" w:hanging="360"/>
      </w:pPr>
      <w:rPr>
        <w:rFonts w:hint="default"/>
      </w:rPr>
    </w:lvl>
    <w:lvl w:ilvl="1" w:tplc="04090019">
      <w:start w:val="1"/>
      <w:numFmt w:val="lowerLetter"/>
      <w:lvlText w:val="%2)"/>
      <w:lvlJc w:val="left"/>
      <w:pPr>
        <w:ind w:left="1290" w:hanging="420"/>
      </w:pPr>
    </w:lvl>
    <w:lvl w:ilvl="2" w:tplc="0409001B">
      <w:start w:val="1"/>
      <w:numFmt w:val="lowerRoman"/>
      <w:lvlText w:val="%3."/>
      <w:lvlJc w:val="right"/>
      <w:pPr>
        <w:ind w:left="1710" w:hanging="420"/>
      </w:pPr>
    </w:lvl>
    <w:lvl w:ilvl="3" w:tplc="0409000F">
      <w:start w:val="1"/>
      <w:numFmt w:val="decimal"/>
      <w:lvlText w:val="%4."/>
      <w:lvlJc w:val="left"/>
      <w:pPr>
        <w:ind w:left="2130" w:hanging="420"/>
      </w:pPr>
    </w:lvl>
    <w:lvl w:ilvl="4" w:tplc="04090019">
      <w:start w:val="1"/>
      <w:numFmt w:val="lowerLetter"/>
      <w:lvlText w:val="%5)"/>
      <w:lvlJc w:val="left"/>
      <w:pPr>
        <w:ind w:left="2550" w:hanging="420"/>
      </w:pPr>
    </w:lvl>
    <w:lvl w:ilvl="5" w:tplc="0409001B">
      <w:start w:val="1"/>
      <w:numFmt w:val="lowerRoman"/>
      <w:lvlText w:val="%6."/>
      <w:lvlJc w:val="right"/>
      <w:pPr>
        <w:ind w:left="2970" w:hanging="420"/>
      </w:pPr>
    </w:lvl>
    <w:lvl w:ilvl="6" w:tplc="0409000F">
      <w:start w:val="1"/>
      <w:numFmt w:val="decimal"/>
      <w:lvlText w:val="%7."/>
      <w:lvlJc w:val="left"/>
      <w:pPr>
        <w:ind w:left="3390" w:hanging="420"/>
      </w:pPr>
    </w:lvl>
    <w:lvl w:ilvl="7" w:tplc="04090019">
      <w:start w:val="1"/>
      <w:numFmt w:val="lowerLetter"/>
      <w:lvlText w:val="%8)"/>
      <w:lvlJc w:val="left"/>
      <w:pPr>
        <w:ind w:left="3810" w:hanging="420"/>
      </w:pPr>
    </w:lvl>
    <w:lvl w:ilvl="8" w:tplc="0409001B">
      <w:start w:val="1"/>
      <w:numFmt w:val="lowerRoman"/>
      <w:lvlText w:val="%9."/>
      <w:lvlJc w:val="right"/>
      <w:pPr>
        <w:ind w:left="4230" w:hanging="420"/>
      </w:pPr>
    </w:lvl>
  </w:abstractNum>
  <w:abstractNum w:abstractNumId="12">
    <w:nsid w:val="5BC305E5"/>
    <w:multiLevelType w:val="multilevel"/>
    <w:tmpl w:val="5BC305E5"/>
    <w:lvl w:ilvl="0">
      <w:start w:val="1"/>
      <w:numFmt w:val="decimal"/>
      <w:lvlText w:val="（%1）"/>
      <w:lvlJc w:val="left"/>
      <w:pPr>
        <w:ind w:left="420" w:hanging="420"/>
      </w:pPr>
      <w:rPr>
        <w:rFonts w:cs="Times New Roman" w:hint="default"/>
      </w:rPr>
    </w:lvl>
    <w:lvl w:ilvl="1">
      <w:start w:val="1"/>
      <w:numFmt w:val="decimal"/>
      <w:lvlText w:val="（%2）"/>
      <w:lvlJc w:val="left"/>
      <w:pPr>
        <w:ind w:left="846" w:hanging="4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5D926DEA"/>
    <w:multiLevelType w:val="multilevel"/>
    <w:tmpl w:val="0CBCF8E4"/>
    <w:lvl w:ilvl="0">
      <w:start w:val="1"/>
      <w:numFmt w:val="decimal"/>
      <w:lvlText w:val="（%1）"/>
      <w:lvlJc w:val="left"/>
      <w:pPr>
        <w:ind w:left="600" w:hanging="420"/>
      </w:pPr>
      <w:rPr>
        <w:rFonts w:cs="Times New Roman" w:hint="default"/>
        <w:lang w:val="en-US"/>
      </w:rPr>
    </w:lvl>
    <w:lvl w:ilvl="1">
      <w:start w:val="1"/>
      <w:numFmt w:val="lowerLetter"/>
      <w:lvlText w:val="%2)"/>
      <w:lvlJc w:val="left"/>
      <w:pPr>
        <w:ind w:left="983" w:hanging="420"/>
      </w:pPr>
      <w:rPr>
        <w:rFonts w:cs="Times New Roman"/>
      </w:rPr>
    </w:lvl>
    <w:lvl w:ilvl="2">
      <w:start w:val="1"/>
      <w:numFmt w:val="lowerRoman"/>
      <w:lvlText w:val="%3."/>
      <w:lvlJc w:val="right"/>
      <w:pPr>
        <w:ind w:left="1403" w:hanging="420"/>
      </w:pPr>
      <w:rPr>
        <w:rFonts w:cs="Times New Roman"/>
      </w:rPr>
    </w:lvl>
    <w:lvl w:ilvl="3">
      <w:start w:val="1"/>
      <w:numFmt w:val="decimal"/>
      <w:lvlText w:val="%4."/>
      <w:lvlJc w:val="left"/>
      <w:pPr>
        <w:ind w:left="1823" w:hanging="420"/>
      </w:pPr>
      <w:rPr>
        <w:rFonts w:cs="Times New Roman"/>
      </w:rPr>
    </w:lvl>
    <w:lvl w:ilvl="4">
      <w:start w:val="1"/>
      <w:numFmt w:val="lowerLetter"/>
      <w:lvlText w:val="%5)"/>
      <w:lvlJc w:val="left"/>
      <w:pPr>
        <w:ind w:left="2243" w:hanging="420"/>
      </w:pPr>
      <w:rPr>
        <w:rFonts w:cs="Times New Roman"/>
      </w:rPr>
    </w:lvl>
    <w:lvl w:ilvl="5">
      <w:start w:val="1"/>
      <w:numFmt w:val="lowerRoman"/>
      <w:lvlText w:val="%6."/>
      <w:lvlJc w:val="right"/>
      <w:pPr>
        <w:ind w:left="2663" w:hanging="420"/>
      </w:pPr>
      <w:rPr>
        <w:rFonts w:cs="Times New Roman"/>
      </w:rPr>
    </w:lvl>
    <w:lvl w:ilvl="6">
      <w:start w:val="1"/>
      <w:numFmt w:val="decimal"/>
      <w:lvlText w:val="%7."/>
      <w:lvlJc w:val="left"/>
      <w:pPr>
        <w:ind w:left="3083" w:hanging="420"/>
      </w:pPr>
      <w:rPr>
        <w:rFonts w:cs="Times New Roman"/>
      </w:rPr>
    </w:lvl>
    <w:lvl w:ilvl="7">
      <w:start w:val="1"/>
      <w:numFmt w:val="lowerLetter"/>
      <w:lvlText w:val="%8)"/>
      <w:lvlJc w:val="left"/>
      <w:pPr>
        <w:ind w:left="3503" w:hanging="420"/>
      </w:pPr>
      <w:rPr>
        <w:rFonts w:cs="Times New Roman"/>
      </w:rPr>
    </w:lvl>
    <w:lvl w:ilvl="8">
      <w:start w:val="1"/>
      <w:numFmt w:val="lowerRoman"/>
      <w:lvlText w:val="%9."/>
      <w:lvlJc w:val="right"/>
      <w:pPr>
        <w:ind w:left="3923" w:hanging="420"/>
      </w:pPr>
      <w:rPr>
        <w:rFonts w:cs="Times New Roman"/>
      </w:rPr>
    </w:lvl>
  </w:abstractNum>
  <w:abstractNum w:abstractNumId="14">
    <w:nsid w:val="65A25548"/>
    <w:multiLevelType w:val="hybridMultilevel"/>
    <w:tmpl w:val="525AE22A"/>
    <w:lvl w:ilvl="0" w:tplc="B082E52C">
      <w:start w:val="1"/>
      <w:numFmt w:val="decimal"/>
      <w:lvlText w:val="%1）"/>
      <w:lvlJc w:val="left"/>
      <w:pPr>
        <w:ind w:left="2400" w:hanging="720"/>
      </w:pPr>
      <w:rPr>
        <w:rFonts w:hint="default"/>
      </w:r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15">
    <w:nsid w:val="7C981B64"/>
    <w:multiLevelType w:val="hybridMultilevel"/>
    <w:tmpl w:val="FC1687FA"/>
    <w:lvl w:ilvl="0" w:tplc="04090011">
      <w:start w:val="1"/>
      <w:numFmt w:val="decimal"/>
      <w:lvlText w:val="%1)"/>
      <w:lvlJc w:val="left"/>
      <w:pPr>
        <w:ind w:left="840" w:hanging="360"/>
      </w:pPr>
      <w:rPr>
        <w:rFonts w:hint="default"/>
        <w:color w:val="00000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7F3908D9"/>
    <w:multiLevelType w:val="hybridMultilevel"/>
    <w:tmpl w:val="8A3CC164"/>
    <w:lvl w:ilvl="0" w:tplc="70945796">
      <w:start w:val="1"/>
      <w:numFmt w:val="decimal"/>
      <w:lvlText w:val="%1、"/>
      <w:lvlJc w:val="left"/>
      <w:pPr>
        <w:ind w:left="810" w:hanging="360"/>
      </w:pPr>
      <w:rPr>
        <w:rFonts w:hint="default"/>
      </w:rPr>
    </w:lvl>
    <w:lvl w:ilvl="1" w:tplc="04090019">
      <w:start w:val="1"/>
      <w:numFmt w:val="lowerLetter"/>
      <w:lvlText w:val="%2)"/>
      <w:lvlJc w:val="left"/>
      <w:pPr>
        <w:ind w:left="1290" w:hanging="420"/>
      </w:pPr>
    </w:lvl>
    <w:lvl w:ilvl="2" w:tplc="0409001B">
      <w:start w:val="1"/>
      <w:numFmt w:val="lowerRoman"/>
      <w:lvlText w:val="%3."/>
      <w:lvlJc w:val="right"/>
      <w:pPr>
        <w:ind w:left="1710" w:hanging="420"/>
      </w:pPr>
    </w:lvl>
    <w:lvl w:ilvl="3" w:tplc="0409000F">
      <w:start w:val="1"/>
      <w:numFmt w:val="decimal"/>
      <w:lvlText w:val="%4."/>
      <w:lvlJc w:val="left"/>
      <w:pPr>
        <w:ind w:left="2130" w:hanging="420"/>
      </w:pPr>
    </w:lvl>
    <w:lvl w:ilvl="4" w:tplc="04090019">
      <w:start w:val="1"/>
      <w:numFmt w:val="lowerLetter"/>
      <w:lvlText w:val="%5)"/>
      <w:lvlJc w:val="left"/>
      <w:pPr>
        <w:ind w:left="2550" w:hanging="420"/>
      </w:pPr>
    </w:lvl>
    <w:lvl w:ilvl="5" w:tplc="0409001B">
      <w:start w:val="1"/>
      <w:numFmt w:val="lowerRoman"/>
      <w:lvlText w:val="%6."/>
      <w:lvlJc w:val="right"/>
      <w:pPr>
        <w:ind w:left="2970" w:hanging="420"/>
      </w:pPr>
    </w:lvl>
    <w:lvl w:ilvl="6" w:tplc="0409000F">
      <w:start w:val="1"/>
      <w:numFmt w:val="decimal"/>
      <w:lvlText w:val="%7."/>
      <w:lvlJc w:val="left"/>
      <w:pPr>
        <w:ind w:left="3390" w:hanging="420"/>
      </w:pPr>
    </w:lvl>
    <w:lvl w:ilvl="7" w:tplc="04090019">
      <w:start w:val="1"/>
      <w:numFmt w:val="lowerLetter"/>
      <w:lvlText w:val="%8)"/>
      <w:lvlJc w:val="left"/>
      <w:pPr>
        <w:ind w:left="3810" w:hanging="420"/>
      </w:pPr>
    </w:lvl>
    <w:lvl w:ilvl="8" w:tplc="0409001B">
      <w:start w:val="1"/>
      <w:numFmt w:val="lowerRoman"/>
      <w:lvlText w:val="%9."/>
      <w:lvlJc w:val="right"/>
      <w:pPr>
        <w:ind w:left="4230" w:hanging="420"/>
      </w:pPr>
    </w:lvl>
  </w:abstractNum>
  <w:num w:numId="1">
    <w:abstractNumId w:val="7"/>
  </w:num>
  <w:num w:numId="2">
    <w:abstractNumId w:val="16"/>
  </w:num>
  <w:num w:numId="3">
    <w:abstractNumId w:val="11"/>
  </w:num>
  <w:num w:numId="4">
    <w:abstractNumId w:val="1"/>
  </w:num>
  <w:num w:numId="5">
    <w:abstractNumId w:val="5"/>
  </w:num>
  <w:num w:numId="6">
    <w:abstractNumId w:val="0"/>
  </w:num>
  <w:num w:numId="7">
    <w:abstractNumId w:val="9"/>
  </w:num>
  <w:num w:numId="8">
    <w:abstractNumId w:val="15"/>
  </w:num>
  <w:num w:numId="9">
    <w:abstractNumId w:val="10"/>
  </w:num>
  <w:num w:numId="10">
    <w:abstractNumId w:val="8"/>
  </w:num>
  <w:num w:numId="11">
    <w:abstractNumId w:val="4"/>
  </w:num>
  <w:num w:numId="12">
    <w:abstractNumId w:val="6"/>
  </w:num>
  <w:num w:numId="13">
    <w:abstractNumId w:val="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C4B"/>
    <w:rsid w:val="00002F3D"/>
    <w:rsid w:val="00006A55"/>
    <w:rsid w:val="0003625E"/>
    <w:rsid w:val="00040674"/>
    <w:rsid w:val="0004426B"/>
    <w:rsid w:val="000838CA"/>
    <w:rsid w:val="000A1702"/>
    <w:rsid w:val="000B0C29"/>
    <w:rsid w:val="000C2A3C"/>
    <w:rsid w:val="000C3EC5"/>
    <w:rsid w:val="000C402B"/>
    <w:rsid w:val="000E116B"/>
    <w:rsid w:val="00105A2D"/>
    <w:rsid w:val="00140BF0"/>
    <w:rsid w:val="00143A5F"/>
    <w:rsid w:val="00147A75"/>
    <w:rsid w:val="00152A52"/>
    <w:rsid w:val="00165BA3"/>
    <w:rsid w:val="001730DB"/>
    <w:rsid w:val="001C6C77"/>
    <w:rsid w:val="001C72E5"/>
    <w:rsid w:val="001C7B23"/>
    <w:rsid w:val="001D7CB4"/>
    <w:rsid w:val="001E069D"/>
    <w:rsid w:val="001E3BE5"/>
    <w:rsid w:val="0021235B"/>
    <w:rsid w:val="00221682"/>
    <w:rsid w:val="0023330A"/>
    <w:rsid w:val="0027467C"/>
    <w:rsid w:val="002927EA"/>
    <w:rsid w:val="0032167B"/>
    <w:rsid w:val="00326888"/>
    <w:rsid w:val="00333AB8"/>
    <w:rsid w:val="003370CF"/>
    <w:rsid w:val="00342AD8"/>
    <w:rsid w:val="00347833"/>
    <w:rsid w:val="00355640"/>
    <w:rsid w:val="00357493"/>
    <w:rsid w:val="00373716"/>
    <w:rsid w:val="003852D5"/>
    <w:rsid w:val="00385726"/>
    <w:rsid w:val="00394334"/>
    <w:rsid w:val="003B2EAA"/>
    <w:rsid w:val="003C656C"/>
    <w:rsid w:val="003E7F09"/>
    <w:rsid w:val="00401B3C"/>
    <w:rsid w:val="004147CB"/>
    <w:rsid w:val="00427DC7"/>
    <w:rsid w:val="00464E90"/>
    <w:rsid w:val="00466714"/>
    <w:rsid w:val="004741A2"/>
    <w:rsid w:val="00480FE7"/>
    <w:rsid w:val="00491CD1"/>
    <w:rsid w:val="00496DF3"/>
    <w:rsid w:val="004C2AD3"/>
    <w:rsid w:val="004E1D03"/>
    <w:rsid w:val="004E458E"/>
    <w:rsid w:val="004E78C3"/>
    <w:rsid w:val="005140BD"/>
    <w:rsid w:val="00517A58"/>
    <w:rsid w:val="00553850"/>
    <w:rsid w:val="00554934"/>
    <w:rsid w:val="0055760E"/>
    <w:rsid w:val="00582EF7"/>
    <w:rsid w:val="005B662D"/>
    <w:rsid w:val="005D0C42"/>
    <w:rsid w:val="006011B7"/>
    <w:rsid w:val="00622906"/>
    <w:rsid w:val="00675F7E"/>
    <w:rsid w:val="00687D9A"/>
    <w:rsid w:val="006C74F8"/>
    <w:rsid w:val="006D0F13"/>
    <w:rsid w:val="0071220E"/>
    <w:rsid w:val="00720619"/>
    <w:rsid w:val="00720D9B"/>
    <w:rsid w:val="00745EFF"/>
    <w:rsid w:val="00761BE9"/>
    <w:rsid w:val="00777445"/>
    <w:rsid w:val="00790D5E"/>
    <w:rsid w:val="00791E11"/>
    <w:rsid w:val="007D4D84"/>
    <w:rsid w:val="007E3888"/>
    <w:rsid w:val="007E76B7"/>
    <w:rsid w:val="00805D2E"/>
    <w:rsid w:val="00820F94"/>
    <w:rsid w:val="00840B9E"/>
    <w:rsid w:val="008A1D76"/>
    <w:rsid w:val="008D1F6B"/>
    <w:rsid w:val="008E0669"/>
    <w:rsid w:val="008E1A25"/>
    <w:rsid w:val="008F2F70"/>
    <w:rsid w:val="008F57B7"/>
    <w:rsid w:val="00912C29"/>
    <w:rsid w:val="009244DF"/>
    <w:rsid w:val="00942FC6"/>
    <w:rsid w:val="009519DB"/>
    <w:rsid w:val="0096331C"/>
    <w:rsid w:val="00967078"/>
    <w:rsid w:val="009817BB"/>
    <w:rsid w:val="00983642"/>
    <w:rsid w:val="00992B6B"/>
    <w:rsid w:val="00A00C4F"/>
    <w:rsid w:val="00A0518A"/>
    <w:rsid w:val="00A1425C"/>
    <w:rsid w:val="00A2556C"/>
    <w:rsid w:val="00A318C7"/>
    <w:rsid w:val="00A431AD"/>
    <w:rsid w:val="00A446D3"/>
    <w:rsid w:val="00A635D8"/>
    <w:rsid w:val="00A8043C"/>
    <w:rsid w:val="00A87406"/>
    <w:rsid w:val="00AB3F9A"/>
    <w:rsid w:val="00AB4519"/>
    <w:rsid w:val="00AC3D95"/>
    <w:rsid w:val="00B3022D"/>
    <w:rsid w:val="00B3113E"/>
    <w:rsid w:val="00B45F6A"/>
    <w:rsid w:val="00B71CC1"/>
    <w:rsid w:val="00B7526A"/>
    <w:rsid w:val="00B818CB"/>
    <w:rsid w:val="00B9064C"/>
    <w:rsid w:val="00B95BE9"/>
    <w:rsid w:val="00BA538B"/>
    <w:rsid w:val="00BD4F8E"/>
    <w:rsid w:val="00BE7114"/>
    <w:rsid w:val="00BF585A"/>
    <w:rsid w:val="00C15D79"/>
    <w:rsid w:val="00C233F5"/>
    <w:rsid w:val="00C2528E"/>
    <w:rsid w:val="00C3093C"/>
    <w:rsid w:val="00C318D7"/>
    <w:rsid w:val="00C45DF3"/>
    <w:rsid w:val="00C67442"/>
    <w:rsid w:val="00CA22DF"/>
    <w:rsid w:val="00CA2BC1"/>
    <w:rsid w:val="00D56D93"/>
    <w:rsid w:val="00D67AED"/>
    <w:rsid w:val="00D73A26"/>
    <w:rsid w:val="00D816B7"/>
    <w:rsid w:val="00D9002C"/>
    <w:rsid w:val="00DA0EF1"/>
    <w:rsid w:val="00DB04FB"/>
    <w:rsid w:val="00DB0580"/>
    <w:rsid w:val="00DC49DF"/>
    <w:rsid w:val="00DD4536"/>
    <w:rsid w:val="00DD7812"/>
    <w:rsid w:val="00DD7C4B"/>
    <w:rsid w:val="00E21064"/>
    <w:rsid w:val="00E21470"/>
    <w:rsid w:val="00E243EB"/>
    <w:rsid w:val="00E621C7"/>
    <w:rsid w:val="00E6524C"/>
    <w:rsid w:val="00E83D60"/>
    <w:rsid w:val="00E85F80"/>
    <w:rsid w:val="00EA49B8"/>
    <w:rsid w:val="00EC6413"/>
    <w:rsid w:val="00EF2670"/>
    <w:rsid w:val="00EF72C4"/>
    <w:rsid w:val="00F361BF"/>
    <w:rsid w:val="00F37B98"/>
    <w:rsid w:val="00F51B12"/>
    <w:rsid w:val="00F71B43"/>
    <w:rsid w:val="00F81075"/>
    <w:rsid w:val="00F82207"/>
    <w:rsid w:val="00FA2CEC"/>
    <w:rsid w:val="00FA3BFE"/>
    <w:rsid w:val="00FA6277"/>
    <w:rsid w:val="00FC65F5"/>
    <w:rsid w:val="00FD2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670"/>
    <w:pPr>
      <w:widowControl w:val="0"/>
      <w:jc w:val="both"/>
    </w:pPr>
    <w:rPr>
      <w:rFonts w:cs="Calibri"/>
      <w:kern w:val="2"/>
      <w:sz w:val="21"/>
      <w:szCs w:val="21"/>
    </w:rPr>
  </w:style>
  <w:style w:type="paragraph" w:styleId="1">
    <w:name w:val="heading 1"/>
    <w:basedOn w:val="a"/>
    <w:next w:val="a"/>
    <w:link w:val="1Char"/>
    <w:qFormat/>
    <w:locked/>
    <w:rsid w:val="00491CD1"/>
    <w:pPr>
      <w:keepNext/>
      <w:keepLines/>
      <w:spacing w:before="340" w:after="330" w:line="578" w:lineRule="auto"/>
      <w:outlineLvl w:val="0"/>
    </w:pPr>
    <w:rPr>
      <w:b/>
      <w:bCs/>
      <w:kern w:val="44"/>
      <w:sz w:val="44"/>
      <w:szCs w:val="44"/>
    </w:rPr>
  </w:style>
  <w:style w:type="paragraph" w:styleId="5">
    <w:name w:val="heading 5"/>
    <w:basedOn w:val="a"/>
    <w:link w:val="5Char"/>
    <w:uiPriority w:val="99"/>
    <w:qFormat/>
    <w:rsid w:val="00DD7C4B"/>
    <w:pPr>
      <w:widowControl/>
      <w:spacing w:before="100" w:beforeAutospacing="1" w:after="100" w:afterAutospacing="1"/>
      <w:jc w:val="left"/>
      <w:outlineLvl w:val="4"/>
    </w:pPr>
    <w:rPr>
      <w:rFonts w:ascii="宋体" w:hAnsi="宋体" w:cs="Times New Roman"/>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uiPriority w:val="99"/>
    <w:locked/>
    <w:rsid w:val="00DD7C4B"/>
    <w:rPr>
      <w:rFonts w:ascii="宋体" w:eastAsia="宋体" w:hAnsi="宋体" w:cs="宋体"/>
      <w:b/>
      <w:bCs/>
      <w:kern w:val="0"/>
      <w:sz w:val="20"/>
      <w:szCs w:val="20"/>
    </w:rPr>
  </w:style>
  <w:style w:type="paragraph" w:styleId="a3">
    <w:name w:val="header"/>
    <w:basedOn w:val="a"/>
    <w:link w:val="Char"/>
    <w:uiPriority w:val="99"/>
    <w:semiHidden/>
    <w:rsid w:val="00DD7C4B"/>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
    <w:name w:val="页眉 Char"/>
    <w:link w:val="a3"/>
    <w:uiPriority w:val="99"/>
    <w:semiHidden/>
    <w:locked/>
    <w:rsid w:val="00DD7C4B"/>
    <w:rPr>
      <w:sz w:val="18"/>
      <w:szCs w:val="18"/>
    </w:rPr>
  </w:style>
  <w:style w:type="paragraph" w:styleId="a4">
    <w:name w:val="footer"/>
    <w:basedOn w:val="a"/>
    <w:link w:val="Char0"/>
    <w:uiPriority w:val="99"/>
    <w:semiHidden/>
    <w:rsid w:val="00DD7C4B"/>
    <w:pPr>
      <w:tabs>
        <w:tab w:val="center" w:pos="4153"/>
        <w:tab w:val="right" w:pos="8306"/>
      </w:tabs>
      <w:snapToGrid w:val="0"/>
      <w:jc w:val="left"/>
    </w:pPr>
    <w:rPr>
      <w:rFonts w:cs="Times New Roman"/>
      <w:kern w:val="0"/>
      <w:sz w:val="18"/>
      <w:szCs w:val="18"/>
    </w:rPr>
  </w:style>
  <w:style w:type="character" w:customStyle="1" w:styleId="Char0">
    <w:name w:val="页脚 Char"/>
    <w:link w:val="a4"/>
    <w:uiPriority w:val="99"/>
    <w:semiHidden/>
    <w:locked/>
    <w:rsid w:val="00DD7C4B"/>
    <w:rPr>
      <w:sz w:val="18"/>
      <w:szCs w:val="18"/>
    </w:rPr>
  </w:style>
  <w:style w:type="character" w:customStyle="1" w:styleId="apple-converted-space">
    <w:name w:val="apple-converted-space"/>
    <w:basedOn w:val="a0"/>
    <w:uiPriority w:val="99"/>
    <w:rsid w:val="00DD7C4B"/>
  </w:style>
  <w:style w:type="paragraph" w:styleId="a5">
    <w:name w:val="Normal (Web)"/>
    <w:basedOn w:val="a"/>
    <w:uiPriority w:val="99"/>
    <w:semiHidden/>
    <w:rsid w:val="00DD7C4B"/>
    <w:pPr>
      <w:widowControl/>
      <w:spacing w:before="100" w:beforeAutospacing="1" w:after="100" w:afterAutospacing="1"/>
      <w:jc w:val="left"/>
    </w:pPr>
    <w:rPr>
      <w:rFonts w:ascii="宋体" w:hAnsi="宋体" w:cs="宋体"/>
      <w:kern w:val="0"/>
      <w:sz w:val="24"/>
      <w:szCs w:val="24"/>
    </w:rPr>
  </w:style>
  <w:style w:type="character" w:styleId="a6">
    <w:name w:val="Strong"/>
    <w:uiPriority w:val="99"/>
    <w:qFormat/>
    <w:rsid w:val="00DD7C4B"/>
    <w:rPr>
      <w:b/>
      <w:bCs/>
    </w:rPr>
  </w:style>
  <w:style w:type="paragraph" w:styleId="a7">
    <w:name w:val="List Paragraph"/>
    <w:basedOn w:val="a"/>
    <w:uiPriority w:val="99"/>
    <w:qFormat/>
    <w:rsid w:val="00720619"/>
    <w:pPr>
      <w:ind w:firstLineChars="200" w:firstLine="420"/>
    </w:pPr>
  </w:style>
  <w:style w:type="character" w:styleId="a8">
    <w:name w:val="annotation reference"/>
    <w:uiPriority w:val="99"/>
    <w:semiHidden/>
    <w:unhideWhenUsed/>
    <w:rsid w:val="000C402B"/>
    <w:rPr>
      <w:sz w:val="21"/>
      <w:szCs w:val="21"/>
    </w:rPr>
  </w:style>
  <w:style w:type="paragraph" w:styleId="a9">
    <w:name w:val="annotation text"/>
    <w:basedOn w:val="a"/>
    <w:link w:val="Char1"/>
    <w:uiPriority w:val="99"/>
    <w:semiHidden/>
    <w:unhideWhenUsed/>
    <w:rsid w:val="000C402B"/>
    <w:pPr>
      <w:jc w:val="left"/>
    </w:pPr>
    <w:rPr>
      <w:rFonts w:cs="Times New Roman"/>
    </w:rPr>
  </w:style>
  <w:style w:type="character" w:customStyle="1" w:styleId="Char1">
    <w:name w:val="批注文字 Char"/>
    <w:link w:val="a9"/>
    <w:uiPriority w:val="99"/>
    <w:semiHidden/>
    <w:rsid w:val="000C402B"/>
    <w:rPr>
      <w:rFonts w:cs="Calibri"/>
      <w:kern w:val="2"/>
      <w:sz w:val="21"/>
      <w:szCs w:val="21"/>
    </w:rPr>
  </w:style>
  <w:style w:type="paragraph" w:styleId="aa">
    <w:name w:val="annotation subject"/>
    <w:basedOn w:val="a9"/>
    <w:next w:val="a9"/>
    <w:link w:val="Char2"/>
    <w:uiPriority w:val="99"/>
    <w:semiHidden/>
    <w:unhideWhenUsed/>
    <w:rsid w:val="000C402B"/>
    <w:rPr>
      <w:b/>
      <w:bCs/>
    </w:rPr>
  </w:style>
  <w:style w:type="character" w:customStyle="1" w:styleId="Char2">
    <w:name w:val="批注主题 Char"/>
    <w:link w:val="aa"/>
    <w:uiPriority w:val="99"/>
    <w:semiHidden/>
    <w:rsid w:val="000C402B"/>
    <w:rPr>
      <w:rFonts w:cs="Calibri"/>
      <w:b/>
      <w:bCs/>
      <w:kern w:val="2"/>
      <w:sz w:val="21"/>
      <w:szCs w:val="21"/>
    </w:rPr>
  </w:style>
  <w:style w:type="paragraph" w:styleId="ab">
    <w:name w:val="Balloon Text"/>
    <w:basedOn w:val="a"/>
    <w:link w:val="Char3"/>
    <w:uiPriority w:val="99"/>
    <w:semiHidden/>
    <w:unhideWhenUsed/>
    <w:rsid w:val="000C402B"/>
    <w:rPr>
      <w:rFonts w:cs="Times New Roman"/>
      <w:sz w:val="18"/>
      <w:szCs w:val="18"/>
    </w:rPr>
  </w:style>
  <w:style w:type="character" w:customStyle="1" w:styleId="Char3">
    <w:name w:val="批注框文本 Char"/>
    <w:link w:val="ab"/>
    <w:uiPriority w:val="99"/>
    <w:semiHidden/>
    <w:rsid w:val="000C402B"/>
    <w:rPr>
      <w:rFonts w:cs="Calibri"/>
      <w:kern w:val="2"/>
      <w:sz w:val="18"/>
      <w:szCs w:val="18"/>
    </w:rPr>
  </w:style>
  <w:style w:type="paragraph" w:customStyle="1" w:styleId="p0">
    <w:name w:val="p0"/>
    <w:basedOn w:val="a"/>
    <w:rsid w:val="000C402B"/>
    <w:pPr>
      <w:widowControl/>
      <w:spacing w:before="100" w:beforeAutospacing="1" w:after="100" w:afterAutospacing="1"/>
      <w:jc w:val="left"/>
    </w:pPr>
    <w:rPr>
      <w:rFonts w:ascii="宋体" w:hAnsi="宋体" w:cs="宋体"/>
      <w:kern w:val="0"/>
      <w:sz w:val="24"/>
      <w:szCs w:val="24"/>
    </w:rPr>
  </w:style>
  <w:style w:type="paragraph" w:customStyle="1" w:styleId="p17">
    <w:name w:val="p17"/>
    <w:basedOn w:val="a"/>
    <w:rsid w:val="000C402B"/>
    <w:pPr>
      <w:widowControl/>
      <w:spacing w:before="100" w:beforeAutospacing="1" w:after="100" w:afterAutospacing="1"/>
      <w:jc w:val="left"/>
    </w:pPr>
    <w:rPr>
      <w:rFonts w:ascii="宋体" w:hAnsi="宋体" w:cs="宋体"/>
      <w:kern w:val="0"/>
      <w:sz w:val="24"/>
      <w:szCs w:val="24"/>
    </w:rPr>
  </w:style>
  <w:style w:type="table" w:styleId="ac">
    <w:name w:val="Table Grid"/>
    <w:basedOn w:val="a1"/>
    <w:locked/>
    <w:rsid w:val="002746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rsid w:val="00491CD1"/>
    <w:rPr>
      <w:rFonts w:cs="Calibri"/>
      <w:b/>
      <w:bCs/>
      <w:kern w:val="44"/>
      <w:sz w:val="44"/>
      <w:szCs w:val="44"/>
    </w:rPr>
  </w:style>
  <w:style w:type="table" w:customStyle="1" w:styleId="ListTable6Colorful">
    <w:name w:val="List Table 6 Colorful"/>
    <w:basedOn w:val="a1"/>
    <w:uiPriority w:val="51"/>
    <w:rsid w:val="00491CD1"/>
    <w:rPr>
      <w:rFonts w:asciiTheme="minorHAnsi" w:eastAsiaTheme="minorEastAsia" w:hAnsiTheme="minorHAnsi" w:cstheme="minorBidi"/>
      <w:color w:val="000000" w:themeColor="text1"/>
      <w:sz w:val="22"/>
      <w:szCs w:val="22"/>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d">
    <w:name w:val="Hyperlink"/>
    <w:basedOn w:val="a0"/>
    <w:uiPriority w:val="99"/>
    <w:unhideWhenUsed/>
    <w:rsid w:val="004E45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670"/>
    <w:pPr>
      <w:widowControl w:val="0"/>
      <w:jc w:val="both"/>
    </w:pPr>
    <w:rPr>
      <w:rFonts w:cs="Calibri"/>
      <w:kern w:val="2"/>
      <w:sz w:val="21"/>
      <w:szCs w:val="21"/>
    </w:rPr>
  </w:style>
  <w:style w:type="paragraph" w:styleId="1">
    <w:name w:val="heading 1"/>
    <w:basedOn w:val="a"/>
    <w:next w:val="a"/>
    <w:link w:val="1Char"/>
    <w:qFormat/>
    <w:locked/>
    <w:rsid w:val="00491CD1"/>
    <w:pPr>
      <w:keepNext/>
      <w:keepLines/>
      <w:spacing w:before="340" w:after="330" w:line="578" w:lineRule="auto"/>
      <w:outlineLvl w:val="0"/>
    </w:pPr>
    <w:rPr>
      <w:b/>
      <w:bCs/>
      <w:kern w:val="44"/>
      <w:sz w:val="44"/>
      <w:szCs w:val="44"/>
    </w:rPr>
  </w:style>
  <w:style w:type="paragraph" w:styleId="5">
    <w:name w:val="heading 5"/>
    <w:basedOn w:val="a"/>
    <w:link w:val="5Char"/>
    <w:uiPriority w:val="99"/>
    <w:qFormat/>
    <w:rsid w:val="00DD7C4B"/>
    <w:pPr>
      <w:widowControl/>
      <w:spacing w:before="100" w:beforeAutospacing="1" w:after="100" w:afterAutospacing="1"/>
      <w:jc w:val="left"/>
      <w:outlineLvl w:val="4"/>
    </w:pPr>
    <w:rPr>
      <w:rFonts w:ascii="宋体" w:hAnsi="宋体" w:cs="Times New Roman"/>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uiPriority w:val="99"/>
    <w:locked/>
    <w:rsid w:val="00DD7C4B"/>
    <w:rPr>
      <w:rFonts w:ascii="宋体" w:eastAsia="宋体" w:hAnsi="宋体" w:cs="宋体"/>
      <w:b/>
      <w:bCs/>
      <w:kern w:val="0"/>
      <w:sz w:val="20"/>
      <w:szCs w:val="20"/>
    </w:rPr>
  </w:style>
  <w:style w:type="paragraph" w:styleId="a3">
    <w:name w:val="header"/>
    <w:basedOn w:val="a"/>
    <w:link w:val="Char"/>
    <w:uiPriority w:val="99"/>
    <w:semiHidden/>
    <w:rsid w:val="00DD7C4B"/>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
    <w:name w:val="页眉 Char"/>
    <w:link w:val="a3"/>
    <w:uiPriority w:val="99"/>
    <w:semiHidden/>
    <w:locked/>
    <w:rsid w:val="00DD7C4B"/>
    <w:rPr>
      <w:sz w:val="18"/>
      <w:szCs w:val="18"/>
    </w:rPr>
  </w:style>
  <w:style w:type="paragraph" w:styleId="a4">
    <w:name w:val="footer"/>
    <w:basedOn w:val="a"/>
    <w:link w:val="Char0"/>
    <w:uiPriority w:val="99"/>
    <w:semiHidden/>
    <w:rsid w:val="00DD7C4B"/>
    <w:pPr>
      <w:tabs>
        <w:tab w:val="center" w:pos="4153"/>
        <w:tab w:val="right" w:pos="8306"/>
      </w:tabs>
      <w:snapToGrid w:val="0"/>
      <w:jc w:val="left"/>
    </w:pPr>
    <w:rPr>
      <w:rFonts w:cs="Times New Roman"/>
      <w:kern w:val="0"/>
      <w:sz w:val="18"/>
      <w:szCs w:val="18"/>
    </w:rPr>
  </w:style>
  <w:style w:type="character" w:customStyle="1" w:styleId="Char0">
    <w:name w:val="页脚 Char"/>
    <w:link w:val="a4"/>
    <w:uiPriority w:val="99"/>
    <w:semiHidden/>
    <w:locked/>
    <w:rsid w:val="00DD7C4B"/>
    <w:rPr>
      <w:sz w:val="18"/>
      <w:szCs w:val="18"/>
    </w:rPr>
  </w:style>
  <w:style w:type="character" w:customStyle="1" w:styleId="apple-converted-space">
    <w:name w:val="apple-converted-space"/>
    <w:basedOn w:val="a0"/>
    <w:uiPriority w:val="99"/>
    <w:rsid w:val="00DD7C4B"/>
  </w:style>
  <w:style w:type="paragraph" w:styleId="a5">
    <w:name w:val="Normal (Web)"/>
    <w:basedOn w:val="a"/>
    <w:uiPriority w:val="99"/>
    <w:semiHidden/>
    <w:rsid w:val="00DD7C4B"/>
    <w:pPr>
      <w:widowControl/>
      <w:spacing w:before="100" w:beforeAutospacing="1" w:after="100" w:afterAutospacing="1"/>
      <w:jc w:val="left"/>
    </w:pPr>
    <w:rPr>
      <w:rFonts w:ascii="宋体" w:hAnsi="宋体" w:cs="宋体"/>
      <w:kern w:val="0"/>
      <w:sz w:val="24"/>
      <w:szCs w:val="24"/>
    </w:rPr>
  </w:style>
  <w:style w:type="character" w:styleId="a6">
    <w:name w:val="Strong"/>
    <w:uiPriority w:val="99"/>
    <w:qFormat/>
    <w:rsid w:val="00DD7C4B"/>
    <w:rPr>
      <w:b/>
      <w:bCs/>
    </w:rPr>
  </w:style>
  <w:style w:type="paragraph" w:styleId="a7">
    <w:name w:val="List Paragraph"/>
    <w:basedOn w:val="a"/>
    <w:uiPriority w:val="99"/>
    <w:qFormat/>
    <w:rsid w:val="00720619"/>
    <w:pPr>
      <w:ind w:firstLineChars="200" w:firstLine="420"/>
    </w:pPr>
  </w:style>
  <w:style w:type="character" w:styleId="a8">
    <w:name w:val="annotation reference"/>
    <w:uiPriority w:val="99"/>
    <w:semiHidden/>
    <w:unhideWhenUsed/>
    <w:rsid w:val="000C402B"/>
    <w:rPr>
      <w:sz w:val="21"/>
      <w:szCs w:val="21"/>
    </w:rPr>
  </w:style>
  <w:style w:type="paragraph" w:styleId="a9">
    <w:name w:val="annotation text"/>
    <w:basedOn w:val="a"/>
    <w:link w:val="Char1"/>
    <w:uiPriority w:val="99"/>
    <w:semiHidden/>
    <w:unhideWhenUsed/>
    <w:rsid w:val="000C402B"/>
    <w:pPr>
      <w:jc w:val="left"/>
    </w:pPr>
    <w:rPr>
      <w:rFonts w:cs="Times New Roman"/>
    </w:rPr>
  </w:style>
  <w:style w:type="character" w:customStyle="1" w:styleId="Char1">
    <w:name w:val="批注文字 Char"/>
    <w:link w:val="a9"/>
    <w:uiPriority w:val="99"/>
    <w:semiHidden/>
    <w:rsid w:val="000C402B"/>
    <w:rPr>
      <w:rFonts w:cs="Calibri"/>
      <w:kern w:val="2"/>
      <w:sz w:val="21"/>
      <w:szCs w:val="21"/>
    </w:rPr>
  </w:style>
  <w:style w:type="paragraph" w:styleId="aa">
    <w:name w:val="annotation subject"/>
    <w:basedOn w:val="a9"/>
    <w:next w:val="a9"/>
    <w:link w:val="Char2"/>
    <w:uiPriority w:val="99"/>
    <w:semiHidden/>
    <w:unhideWhenUsed/>
    <w:rsid w:val="000C402B"/>
    <w:rPr>
      <w:b/>
      <w:bCs/>
    </w:rPr>
  </w:style>
  <w:style w:type="character" w:customStyle="1" w:styleId="Char2">
    <w:name w:val="批注主题 Char"/>
    <w:link w:val="aa"/>
    <w:uiPriority w:val="99"/>
    <w:semiHidden/>
    <w:rsid w:val="000C402B"/>
    <w:rPr>
      <w:rFonts w:cs="Calibri"/>
      <w:b/>
      <w:bCs/>
      <w:kern w:val="2"/>
      <w:sz w:val="21"/>
      <w:szCs w:val="21"/>
    </w:rPr>
  </w:style>
  <w:style w:type="paragraph" w:styleId="ab">
    <w:name w:val="Balloon Text"/>
    <w:basedOn w:val="a"/>
    <w:link w:val="Char3"/>
    <w:uiPriority w:val="99"/>
    <w:semiHidden/>
    <w:unhideWhenUsed/>
    <w:rsid w:val="000C402B"/>
    <w:rPr>
      <w:rFonts w:cs="Times New Roman"/>
      <w:sz w:val="18"/>
      <w:szCs w:val="18"/>
    </w:rPr>
  </w:style>
  <w:style w:type="character" w:customStyle="1" w:styleId="Char3">
    <w:name w:val="批注框文本 Char"/>
    <w:link w:val="ab"/>
    <w:uiPriority w:val="99"/>
    <w:semiHidden/>
    <w:rsid w:val="000C402B"/>
    <w:rPr>
      <w:rFonts w:cs="Calibri"/>
      <w:kern w:val="2"/>
      <w:sz w:val="18"/>
      <w:szCs w:val="18"/>
    </w:rPr>
  </w:style>
  <w:style w:type="paragraph" w:customStyle="1" w:styleId="p0">
    <w:name w:val="p0"/>
    <w:basedOn w:val="a"/>
    <w:rsid w:val="000C402B"/>
    <w:pPr>
      <w:widowControl/>
      <w:spacing w:before="100" w:beforeAutospacing="1" w:after="100" w:afterAutospacing="1"/>
      <w:jc w:val="left"/>
    </w:pPr>
    <w:rPr>
      <w:rFonts w:ascii="宋体" w:hAnsi="宋体" w:cs="宋体"/>
      <w:kern w:val="0"/>
      <w:sz w:val="24"/>
      <w:szCs w:val="24"/>
    </w:rPr>
  </w:style>
  <w:style w:type="paragraph" w:customStyle="1" w:styleId="p17">
    <w:name w:val="p17"/>
    <w:basedOn w:val="a"/>
    <w:rsid w:val="000C402B"/>
    <w:pPr>
      <w:widowControl/>
      <w:spacing w:before="100" w:beforeAutospacing="1" w:after="100" w:afterAutospacing="1"/>
      <w:jc w:val="left"/>
    </w:pPr>
    <w:rPr>
      <w:rFonts w:ascii="宋体" w:hAnsi="宋体" w:cs="宋体"/>
      <w:kern w:val="0"/>
      <w:sz w:val="24"/>
      <w:szCs w:val="24"/>
    </w:rPr>
  </w:style>
  <w:style w:type="table" w:styleId="ac">
    <w:name w:val="Table Grid"/>
    <w:basedOn w:val="a1"/>
    <w:locked/>
    <w:rsid w:val="002746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rsid w:val="00491CD1"/>
    <w:rPr>
      <w:rFonts w:cs="Calibri"/>
      <w:b/>
      <w:bCs/>
      <w:kern w:val="44"/>
      <w:sz w:val="44"/>
      <w:szCs w:val="44"/>
    </w:rPr>
  </w:style>
  <w:style w:type="table" w:customStyle="1" w:styleId="ListTable6Colorful">
    <w:name w:val="List Table 6 Colorful"/>
    <w:basedOn w:val="a1"/>
    <w:uiPriority w:val="51"/>
    <w:rsid w:val="00491CD1"/>
    <w:rPr>
      <w:rFonts w:asciiTheme="minorHAnsi" w:eastAsiaTheme="minorEastAsia" w:hAnsiTheme="minorHAnsi" w:cstheme="minorBidi"/>
      <w:color w:val="000000" w:themeColor="text1"/>
      <w:sz w:val="22"/>
      <w:szCs w:val="22"/>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d">
    <w:name w:val="Hyperlink"/>
    <w:basedOn w:val="a0"/>
    <w:uiPriority w:val="99"/>
    <w:unhideWhenUsed/>
    <w:rsid w:val="004E45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59474">
      <w:marLeft w:val="0"/>
      <w:marRight w:val="0"/>
      <w:marTop w:val="0"/>
      <w:marBottom w:val="0"/>
      <w:divBdr>
        <w:top w:val="none" w:sz="0" w:space="0" w:color="auto"/>
        <w:left w:val="none" w:sz="0" w:space="0" w:color="auto"/>
        <w:bottom w:val="none" w:sz="0" w:space="0" w:color="auto"/>
        <w:right w:val="none" w:sz="0" w:space="0" w:color="auto"/>
      </w:divBdr>
      <w:divsChild>
        <w:div w:id="251159475">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08703-DA5A-480D-A170-CC6B2EDF8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396</Words>
  <Characters>2259</Characters>
  <Application>Microsoft Office Word</Application>
  <DocSecurity>0</DocSecurity>
  <Lines>18</Lines>
  <Paragraphs>5</Paragraphs>
  <ScaleCrop>false</ScaleCrop>
  <Company/>
  <LinksUpToDate>false</LinksUpToDate>
  <CharactersWithSpaces>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2023-06-05T02:17:00Z</dcterms:created>
  <dcterms:modified xsi:type="dcterms:W3CDTF">2023-06-05T02:17:00Z</dcterms:modified>
</cp:coreProperties>
</file>