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普外二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病房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结直肠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亚专业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进修招生简章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 xml:space="preserve">  </w:t>
      </w:r>
    </w:p>
    <w:p>
      <w:pPr>
        <w:pStyle w:val="33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（2026年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月批次）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 xml:space="preserve"> </w:t>
      </w:r>
    </w:p>
    <w:p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一科室简介"/>
      <w:r>
        <w:rPr>
          <w:rFonts w:hint="eastAsia" w:ascii="仿宋_GB2312" w:hAnsi="仿宋_GB2312" w:eastAsia="仿宋_GB2312" w:cs="仿宋_GB2312"/>
          <w:sz w:val="28"/>
          <w:szCs w:val="28"/>
        </w:rPr>
        <w:t>一、科室简介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四川大学华西上锦医院普外二病房由华西医院本部结直肠肿瘤中心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甲状腺乳腺外科技术骨干联合组建，以“厚德精业，求实创新”为宗旨，专注于结直肠肿瘤外科、甲状腺及乳腺外科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核心领域</w:t>
      </w:r>
      <w:r>
        <w:rPr>
          <w:rFonts w:hint="eastAsia" w:ascii="仿宋_GB2312" w:hAnsi="仿宋_GB2312" w:eastAsia="仿宋_GB2312" w:cs="仿宋_GB2312"/>
          <w:sz w:val="28"/>
          <w:szCs w:val="28"/>
        </w:rPr>
        <w:t>的临床诊疗、教学与科研工作。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28"/>
          <w:szCs w:val="28"/>
        </w:rPr>
        <w:t>编制床位67张，下设结直肠外科、甲状腺外科、乳腺外科三个亚专业，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拥有博士后2名、博士6名、硕士7名，</w:t>
      </w:r>
      <w:r>
        <w:rPr>
          <w:rFonts w:hint="eastAsia" w:ascii="仿宋_GB2312" w:hAnsi="仿宋_GB2312" w:eastAsia="仿宋_GB2312" w:cs="仿宋_GB2312"/>
          <w:sz w:val="28"/>
          <w:szCs w:val="28"/>
        </w:rPr>
        <w:t>与肿瘤科、影像科、病理科等多学科深度协作，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构建起</w:t>
      </w:r>
      <w:r>
        <w:rPr>
          <w:rFonts w:hint="eastAsia" w:ascii="仿宋_GB2312" w:hAnsi="仿宋_GB2312" w:eastAsia="仿宋_GB2312" w:cs="仿宋_GB2312"/>
          <w:sz w:val="28"/>
          <w:szCs w:val="28"/>
        </w:rPr>
        <w:t>高效的综合诊疗体系。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结直肠外科团队</w:t>
      </w:r>
      <w:r>
        <w:rPr>
          <w:rFonts w:hint="eastAsia" w:ascii="仿宋_GB2312" w:hAnsi="仿宋_GB2312" w:eastAsia="仿宋_GB2312" w:cs="仿宋_GB2312"/>
          <w:sz w:val="28"/>
          <w:szCs w:val="28"/>
        </w:rPr>
        <w:t>由国内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知名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专家李立教授领衔，汇聚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多名</w:t>
      </w:r>
      <w:r>
        <w:rPr>
          <w:rFonts w:hint="eastAsia" w:ascii="仿宋_GB2312" w:hAnsi="仿宋_GB2312" w:eastAsia="仿宋_GB2312" w:cs="仿宋_GB2312"/>
          <w:sz w:val="28"/>
          <w:szCs w:val="28"/>
        </w:rPr>
        <w:t>中青年骨干，形成老中青三代人才梯队。团队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极致微创与极限保肛手术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为特色优势</w:t>
      </w:r>
      <w:r>
        <w:rPr>
          <w:rFonts w:hint="eastAsia" w:ascii="仿宋_GB2312" w:hAnsi="仿宋_GB2312" w:eastAsia="仿宋_GB2312" w:cs="仿宋_GB2312"/>
          <w:sz w:val="28"/>
          <w:szCs w:val="28"/>
        </w:rPr>
        <w:t>，率先开展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多项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如：</w:t>
      </w:r>
      <w:r>
        <w:rPr>
          <w:rFonts w:hint="eastAsia" w:ascii="仿宋_GB2312" w:hAnsi="仿宋_GB2312" w:eastAsia="仿宋_GB2312" w:cs="仿宋_GB2312"/>
          <w:sz w:val="28"/>
          <w:szCs w:val="28"/>
        </w:rPr>
        <w:t>NOSES术、单孔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腹</w:t>
      </w:r>
      <w:r>
        <w:rPr>
          <w:rFonts w:hint="eastAsia" w:ascii="仿宋_GB2312" w:hAnsi="仿宋_GB2312" w:eastAsia="仿宋_GB2312" w:cs="仿宋_GB2312"/>
          <w:sz w:val="28"/>
          <w:szCs w:val="28"/>
        </w:rPr>
        <w:t>腔镜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手术（SILS）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Tamis术及联合微创术</w:t>
      </w:r>
      <w:r>
        <w:rPr>
          <w:rFonts w:hint="eastAsia" w:ascii="仿宋_GB2312" w:hAnsi="仿宋_GB2312" w:eastAsia="仿宋_GB2312" w:cs="仿宋_GB2312"/>
          <w:sz w:val="28"/>
          <w:szCs w:val="28"/>
        </w:rPr>
        <w:t>等前沿术式。团队牵头制定现代结直肠外科诊疗规范，建立微创化、程序化手术流程，推动快速康复与多学科精准医疗模式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落地</w:t>
      </w:r>
      <w:r>
        <w:rPr>
          <w:rFonts w:hint="eastAsia" w:ascii="仿宋_GB2312" w:hAnsi="仿宋_GB2312" w:eastAsia="仿宋_GB2312" w:cs="仿宋_GB2312"/>
          <w:sz w:val="28"/>
          <w:szCs w:val="28"/>
        </w:rPr>
        <w:t>，相关成果发表于国内外高水平期刊。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同时也是成都高新医学会结直肠癌专委会主任委员单位。  </w:t>
      </w:r>
    </w:p>
    <w:bookmarkEnd w:id="0"/>
    <w:p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1" w:name="二进修方向"/>
      <w:r>
        <w:rPr>
          <w:rFonts w:hint="eastAsia" w:ascii="仿宋_GB2312" w:hAnsi="仿宋_GB2312" w:eastAsia="仿宋_GB2312" w:cs="仿宋_GB2312"/>
          <w:sz w:val="28"/>
          <w:szCs w:val="28"/>
        </w:rPr>
        <w:t>二、进修方向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围绕结直肠肿瘤外科的临床诊疗与科研能力提升，重点培养以下方向：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结直肠肿瘤微创手术技术</w:t>
      </w:r>
      <w:r>
        <w:rPr>
          <w:rFonts w:hint="eastAsia" w:ascii="仿宋_GB2312" w:hAnsi="仿宋_GB2312" w:eastAsia="仿宋_GB2312" w:cs="仿宋_GB2312"/>
          <w:sz w:val="28"/>
          <w:szCs w:val="28"/>
        </w:rPr>
        <w:t>（如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多孔</w:t>
      </w:r>
      <w:r>
        <w:rPr>
          <w:rFonts w:hint="eastAsia" w:ascii="仿宋_GB2312" w:hAnsi="仿宋_GB2312" w:eastAsia="仿宋_GB2312" w:cs="仿宋_GB2312"/>
          <w:sz w:val="28"/>
          <w:szCs w:val="28"/>
        </w:rPr>
        <w:t>腹腔镜/单孔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腹</w:t>
      </w:r>
      <w:r>
        <w:rPr>
          <w:rFonts w:hint="eastAsia" w:ascii="仿宋_GB2312" w:hAnsi="仿宋_GB2312" w:eastAsia="仿宋_GB2312" w:cs="仿宋_GB2312"/>
          <w:sz w:val="28"/>
          <w:szCs w:val="28"/>
        </w:rPr>
        <w:t>腔镜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SILS</w:t>
      </w:r>
      <w:r>
        <w:rPr>
          <w:rFonts w:hint="eastAsia" w:ascii="仿宋_GB2312" w:hAnsi="仿宋_GB2312" w:eastAsia="仿宋_GB2312" w:cs="仿宋_GB2312"/>
          <w:sz w:val="28"/>
          <w:szCs w:val="28"/>
        </w:rPr>
        <w:t>/NOSES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/Tamis</w:t>
      </w:r>
      <w:r>
        <w:rPr>
          <w:rFonts w:hint="eastAsia" w:ascii="仿宋_GB2312" w:hAnsi="仿宋_GB2312" w:eastAsia="仿宋_GB2312" w:cs="仿宋_GB2312"/>
          <w:sz w:val="28"/>
          <w:szCs w:val="28"/>
        </w:rPr>
        <w:t>等）；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极限保肛手术策略与围术期精细化管理；  </w:t>
      </w:r>
    </w:p>
    <w:p>
      <w:pPr>
        <w:pStyle w:val="34"/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结直肠癌多学科综合治疗（MDT）模式实践；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快速康复外科（ERAS）在结直肠手术中的规范化应用；  </w:t>
      </w:r>
    </w:p>
    <w:p>
      <w:pPr>
        <w:pStyle w:val="34"/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临床科研设计与论文撰写能力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训练。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bookmarkEnd w:id="1"/>
    <w:p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2" w:name="三招生对象与条件"/>
      <w:r>
        <w:rPr>
          <w:rFonts w:hint="eastAsia" w:ascii="仿宋_GB2312" w:hAnsi="仿宋_GB2312" w:eastAsia="仿宋_GB2312" w:cs="仿宋_GB2312"/>
          <w:sz w:val="28"/>
          <w:szCs w:val="28"/>
        </w:rPr>
        <w:t>三、招生对象与条件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选送单位须为县级（含）以上医疗卫生机构；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执业范围须与普外科相符，执业地点须与选送单位一致；  </w:t>
      </w:r>
    </w:p>
    <w:p>
      <w:pPr>
        <w:pStyle w:val="34"/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具备良好的政治素养、医德医风及团队协作精神；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身心健康，须具备3年（含）以上普外科临床工作经验；  </w:t>
      </w:r>
    </w:p>
    <w:p>
      <w:pPr>
        <w:pStyle w:val="34"/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学历要求为本科及以上，须持有医师资格证及医师执业证（不接收执业助理医师）；  </w:t>
      </w:r>
    </w:p>
    <w:p>
      <w:pPr>
        <w:pStyle w:val="34"/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科室将根据教学容量、学员职称、专业水平及进修时长择优录取。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bookmarkEnd w:id="2"/>
    <w:p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3" w:name="四进修时间与规模"/>
      <w:r>
        <w:rPr>
          <w:rFonts w:hint="eastAsia" w:ascii="仿宋_GB2312" w:hAnsi="仿宋_GB2312" w:eastAsia="仿宋_GB2312" w:cs="仿宋_GB2312"/>
          <w:sz w:val="28"/>
          <w:szCs w:val="28"/>
        </w:rPr>
        <w:t>四、进修时间与规模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3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进修时限：6个月或12个月（二选一）；  </w:t>
      </w:r>
    </w:p>
    <w:p>
      <w:pPr>
        <w:pStyle w:val="34"/>
        <w:numPr>
          <w:ilvl w:val="0"/>
          <w:numId w:val="3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每期招收人数：≤8人（确保优质带教质量）；  </w:t>
      </w:r>
    </w:p>
    <w:p>
      <w:pPr>
        <w:pStyle w:val="34"/>
        <w:numPr>
          <w:ilvl w:val="0"/>
          <w:numId w:val="3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招生批次：2026年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月入学。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bookmarkEnd w:id="3"/>
    <w:p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4" w:name="五培训内容与形式"/>
      <w:r>
        <w:rPr>
          <w:rFonts w:hint="eastAsia" w:ascii="仿宋_GB2312" w:hAnsi="仿宋_GB2312" w:eastAsia="仿宋_GB2312" w:cs="仿宋_GB2312"/>
          <w:sz w:val="28"/>
          <w:szCs w:val="28"/>
        </w:rPr>
        <w:t>五、培训内容与形式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</w:p>
    <w:p>
      <w:pPr>
        <w:pStyle w:val="34"/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临床实践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：深度参与结直肠外科门诊、病房、手术室一线工作，掌握微创手术辅助操作技能；  </w:t>
      </w:r>
    </w:p>
    <w:p>
      <w:pPr>
        <w:pStyle w:val="34"/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专题教学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：每周定期开展结直肠肿瘤前沿讲座、手术视频解析、疑难病例讨论；  </w:t>
      </w:r>
    </w:p>
    <w:p>
      <w:pPr>
        <w:pStyle w:val="34"/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技能培训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：腹腔镜操作训练、ERAS方案制定、MDT协作场景演练；  </w:t>
      </w:r>
    </w:p>
    <w:p>
      <w:pPr>
        <w:pStyle w:val="34"/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科研指导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：系统辅导文献检索、课题设计及学术论文撰写；  </w:t>
      </w:r>
    </w:p>
    <w:p>
      <w:pPr>
        <w:pStyle w:val="34"/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考核方式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：通过出科手术操作考核、理论考试及临床病例答辩综合评定。</w:t>
      </w:r>
      <w:bookmarkEnd w:id="4"/>
      <w:bookmarkStart w:id="5" w:name="六报名方式"/>
    </w:p>
    <w:p>
      <w:pPr>
        <w:pStyle w:val="34"/>
        <w:numPr>
          <w:ilvl w:val="0"/>
          <w:numId w:val="0"/>
        </w:numPr>
        <w:ind w:left="36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4"/>
        <w:numPr>
          <w:ilvl w:val="0"/>
          <w:numId w:val="0"/>
        </w:numPr>
        <w:ind w:left="36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4"/>
        <w:numPr>
          <w:ilvl w:val="0"/>
          <w:numId w:val="0"/>
        </w:numPr>
        <w:ind w:firstLine="8400" w:firstLineChars="30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4"/>
        <w:numPr>
          <w:ilvl w:val="0"/>
          <w:numId w:val="0"/>
        </w:numPr>
        <w:ind w:firstLine="8120" w:firstLineChars="29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普外二病房                                                                                                                     </w:t>
      </w:r>
    </w:p>
    <w:p>
      <w:pPr>
        <w:pStyle w:val="34"/>
        <w:numPr>
          <w:ilvl w:val="0"/>
          <w:numId w:val="0"/>
        </w:numPr>
        <w:ind w:left="360" w:leftChars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2026年7月14日</w:t>
      </w:r>
    </w:p>
    <w:bookmarkEnd w:id="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2240" w:h="15840"/>
      <w:pgMar w:top="1440" w:right="1080" w:bottom="1440" w:left="1080" w:header="850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838753"/>
    </w:sdtPr>
    <w:sdtContent>
      <w:p>
        <w:pPr>
          <w:pStyle w:val="1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6"/>
    <w:rsid w:val="00005EDE"/>
    <w:rsid w:val="00066E98"/>
    <w:rsid w:val="000757E4"/>
    <w:rsid w:val="0009775F"/>
    <w:rsid w:val="000A75AC"/>
    <w:rsid w:val="000B3C47"/>
    <w:rsid w:val="000F4641"/>
    <w:rsid w:val="00122407"/>
    <w:rsid w:val="00136467"/>
    <w:rsid w:val="00171BC7"/>
    <w:rsid w:val="001C2DBC"/>
    <w:rsid w:val="001C554F"/>
    <w:rsid w:val="00210F70"/>
    <w:rsid w:val="00220072"/>
    <w:rsid w:val="0022014D"/>
    <w:rsid w:val="002437FF"/>
    <w:rsid w:val="002D3E20"/>
    <w:rsid w:val="002E74A6"/>
    <w:rsid w:val="002F0B10"/>
    <w:rsid w:val="002F62CC"/>
    <w:rsid w:val="00330308"/>
    <w:rsid w:val="003522A2"/>
    <w:rsid w:val="00375DED"/>
    <w:rsid w:val="00380F2A"/>
    <w:rsid w:val="0038580C"/>
    <w:rsid w:val="003B489C"/>
    <w:rsid w:val="003D0B68"/>
    <w:rsid w:val="003D475F"/>
    <w:rsid w:val="00415BF8"/>
    <w:rsid w:val="004322DE"/>
    <w:rsid w:val="004A6BFB"/>
    <w:rsid w:val="004C0766"/>
    <w:rsid w:val="004D5171"/>
    <w:rsid w:val="004E60B1"/>
    <w:rsid w:val="00555AD9"/>
    <w:rsid w:val="005A2A6C"/>
    <w:rsid w:val="005D089E"/>
    <w:rsid w:val="005D372B"/>
    <w:rsid w:val="005F14B3"/>
    <w:rsid w:val="00610FD4"/>
    <w:rsid w:val="00611D18"/>
    <w:rsid w:val="006153EA"/>
    <w:rsid w:val="0061766D"/>
    <w:rsid w:val="006259C2"/>
    <w:rsid w:val="00633D5D"/>
    <w:rsid w:val="0063440B"/>
    <w:rsid w:val="006669D1"/>
    <w:rsid w:val="006700AB"/>
    <w:rsid w:val="006B7994"/>
    <w:rsid w:val="006F62CE"/>
    <w:rsid w:val="007049FE"/>
    <w:rsid w:val="007242B4"/>
    <w:rsid w:val="00750CFC"/>
    <w:rsid w:val="00756D94"/>
    <w:rsid w:val="007610C9"/>
    <w:rsid w:val="00765EEA"/>
    <w:rsid w:val="00772032"/>
    <w:rsid w:val="00775D58"/>
    <w:rsid w:val="007B7C92"/>
    <w:rsid w:val="007D0468"/>
    <w:rsid w:val="007F0709"/>
    <w:rsid w:val="007F22E8"/>
    <w:rsid w:val="007F604E"/>
    <w:rsid w:val="008211B1"/>
    <w:rsid w:val="00831FAD"/>
    <w:rsid w:val="00875A8A"/>
    <w:rsid w:val="008805A3"/>
    <w:rsid w:val="008A46F6"/>
    <w:rsid w:val="008B13FA"/>
    <w:rsid w:val="008B3F2D"/>
    <w:rsid w:val="008D1904"/>
    <w:rsid w:val="008D5322"/>
    <w:rsid w:val="008F79B5"/>
    <w:rsid w:val="0091527D"/>
    <w:rsid w:val="009A4328"/>
    <w:rsid w:val="009B64C7"/>
    <w:rsid w:val="009D0DD9"/>
    <w:rsid w:val="00A07F15"/>
    <w:rsid w:val="00A36798"/>
    <w:rsid w:val="00A6709F"/>
    <w:rsid w:val="00A8091D"/>
    <w:rsid w:val="00A90D53"/>
    <w:rsid w:val="00AD15D6"/>
    <w:rsid w:val="00AD3CEC"/>
    <w:rsid w:val="00AD3EDA"/>
    <w:rsid w:val="00AD51E2"/>
    <w:rsid w:val="00AF39A7"/>
    <w:rsid w:val="00AF6FC0"/>
    <w:rsid w:val="00B040AF"/>
    <w:rsid w:val="00B30576"/>
    <w:rsid w:val="00B4150B"/>
    <w:rsid w:val="00B506BB"/>
    <w:rsid w:val="00B526F6"/>
    <w:rsid w:val="00B55D17"/>
    <w:rsid w:val="00B667A5"/>
    <w:rsid w:val="00B82324"/>
    <w:rsid w:val="00BA2B65"/>
    <w:rsid w:val="00BB312C"/>
    <w:rsid w:val="00BD53F1"/>
    <w:rsid w:val="00C10891"/>
    <w:rsid w:val="00C10FC3"/>
    <w:rsid w:val="00C70857"/>
    <w:rsid w:val="00C92441"/>
    <w:rsid w:val="00D0745E"/>
    <w:rsid w:val="00D22D40"/>
    <w:rsid w:val="00D57665"/>
    <w:rsid w:val="00D85F39"/>
    <w:rsid w:val="00DB73C6"/>
    <w:rsid w:val="00E5544C"/>
    <w:rsid w:val="00E87A74"/>
    <w:rsid w:val="00EC3AB1"/>
    <w:rsid w:val="00EF03FE"/>
    <w:rsid w:val="00F20BF5"/>
    <w:rsid w:val="00F47988"/>
    <w:rsid w:val="00F47CD4"/>
    <w:rsid w:val="00F52DF4"/>
    <w:rsid w:val="00FE35AE"/>
    <w:rsid w:val="00FE7EC6"/>
    <w:rsid w:val="19865256"/>
    <w:rsid w:val="1D257D58"/>
    <w:rsid w:val="25B04AF7"/>
    <w:rsid w:val="58A82499"/>
    <w:rsid w:val="6AE407F5"/>
    <w:rsid w:val="6B8A2D01"/>
    <w:rsid w:val="6E2B60FD"/>
    <w:rsid w:val="743C27BF"/>
    <w:rsid w:val="7EA74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qFormat="1" w:uiPriority="0" w:semiHidden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iPriority="0" w:name="List 2"/>
    <w:lsdException w:qFormat="1" w:uiPriority="0" w:name="List 3"/>
    <w:lsdException w:qFormat="1"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sz w:val="21"/>
      <w:szCs w:val="24"/>
      <w:lang w:val="en-US" w:eastAsia="en-US" w:bidi="ar-SA"/>
    </w:rPr>
  </w:style>
  <w:style w:type="paragraph" w:styleId="2">
    <w:name w:val="heading 1"/>
    <w:basedOn w:val="1"/>
    <w:next w:val="3"/>
    <w:link w:val="41"/>
    <w:qFormat/>
    <w:uiPriority w:val="9"/>
    <w:pPr>
      <w:keepNext/>
      <w:keepLines/>
      <w:spacing w:before="50" w:beforeLines="50" w:after="50" w:afterLines="50"/>
      <w:ind w:firstLine="0" w:firstLineChars="0"/>
      <w:outlineLvl w:val="0"/>
    </w:pPr>
    <w:rPr>
      <w:rFonts w:cstheme="majorBidi"/>
      <w:b/>
      <w:sz w:val="52"/>
      <w:szCs w:val="40"/>
    </w:rPr>
  </w:style>
  <w:style w:type="paragraph" w:styleId="4">
    <w:name w:val="heading 2"/>
    <w:basedOn w:val="1"/>
    <w:next w:val="3"/>
    <w:link w:val="42"/>
    <w:unhideWhenUsed/>
    <w:qFormat/>
    <w:uiPriority w:val="9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cstheme="majorBidi"/>
      <w:b/>
      <w:sz w:val="28"/>
      <w:szCs w:val="32"/>
    </w:rPr>
  </w:style>
  <w:style w:type="paragraph" w:styleId="5">
    <w:name w:val="heading 3"/>
    <w:basedOn w:val="1"/>
    <w:next w:val="3"/>
    <w:link w:val="43"/>
    <w:semiHidden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2"/>
    </w:pPr>
    <w:rPr>
      <w:rFonts w:cstheme="majorBidi"/>
      <w:b/>
      <w:sz w:val="24"/>
      <w:szCs w:val="28"/>
    </w:rPr>
  </w:style>
  <w:style w:type="paragraph" w:styleId="6">
    <w:name w:val="heading 4"/>
    <w:basedOn w:val="1"/>
    <w:next w:val="3"/>
    <w:link w:val="44"/>
    <w:unhideWhenUsed/>
    <w:qFormat/>
    <w:uiPriority w:val="9"/>
    <w:pPr>
      <w:keepNext/>
      <w:keepLines/>
      <w:spacing w:before="50" w:beforeLines="50" w:after="50" w:afterLines="50"/>
      <w:outlineLvl w:val="3"/>
    </w:pPr>
    <w:rPr>
      <w:rFonts w:cstheme="majorBidi"/>
      <w:b/>
      <w:iCs/>
    </w:rPr>
  </w:style>
  <w:style w:type="paragraph" w:styleId="7">
    <w:name w:val="heading 5"/>
    <w:basedOn w:val="1"/>
    <w:next w:val="3"/>
    <w:link w:val="45"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4"/>
    </w:pPr>
    <w:rPr>
      <w:rFonts w:cstheme="majorBidi"/>
      <w:b/>
    </w:rPr>
  </w:style>
  <w:style w:type="paragraph" w:styleId="8">
    <w:name w:val="heading 6"/>
    <w:basedOn w:val="1"/>
    <w:next w:val="3"/>
    <w:link w:val="46"/>
    <w:semiHidden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5"/>
    </w:pPr>
    <w:rPr>
      <w:rFonts w:cstheme="majorBidi"/>
      <w:b/>
      <w:iCs/>
    </w:rPr>
  </w:style>
  <w:style w:type="paragraph" w:styleId="9">
    <w:name w:val="heading 7"/>
    <w:basedOn w:val="1"/>
    <w:next w:val="3"/>
    <w:link w:val="47"/>
    <w:unhideWhenUsed/>
    <w:qFormat/>
    <w:uiPriority w:val="9"/>
    <w:pPr>
      <w:keepNext/>
      <w:keepLines/>
      <w:spacing w:before="50" w:beforeLines="50" w:after="50" w:afterLines="50"/>
      <w:ind w:firstLine="0" w:firstLineChars="0"/>
      <w:outlineLvl w:val="6"/>
    </w:pPr>
    <w:rPr>
      <w:rFonts w:cstheme="majorBidi"/>
      <w:b/>
    </w:rPr>
  </w:style>
  <w:style w:type="paragraph" w:styleId="10">
    <w:name w:val="heading 8"/>
    <w:basedOn w:val="1"/>
    <w:next w:val="3"/>
    <w:link w:val="48"/>
    <w:unhideWhenUsed/>
    <w:qFormat/>
    <w:uiPriority w:val="9"/>
    <w:pPr>
      <w:keepNext/>
      <w:keepLines/>
      <w:spacing w:before="50" w:beforeLines="50" w:after="50" w:afterLines="50"/>
      <w:ind w:hanging="1044" w:hangingChars="200"/>
      <w:jc w:val="left"/>
      <w:outlineLvl w:val="7"/>
    </w:pPr>
    <w:rPr>
      <w:rFonts w:cstheme="majorBidi"/>
      <w:iCs/>
    </w:rPr>
  </w:style>
  <w:style w:type="paragraph" w:styleId="11">
    <w:name w:val="heading 9"/>
    <w:basedOn w:val="1"/>
    <w:next w:val="3"/>
    <w:link w:val="49"/>
    <w:unhideWhenUsed/>
    <w:qFormat/>
    <w:uiPriority w:val="9"/>
    <w:pPr>
      <w:keepNext/>
      <w:keepLines/>
      <w:spacing w:before="50" w:beforeLines="50" w:after="50" w:afterLines="50"/>
      <w:ind w:firstLine="0" w:firstLineChars="0"/>
      <w:jc w:val="center"/>
      <w:outlineLvl w:val="8"/>
    </w:pPr>
    <w:rPr>
      <w:rFonts w:cstheme="majorBidi"/>
      <w:b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64"/>
    <w:qFormat/>
    <w:uiPriority w:val="0"/>
  </w:style>
  <w:style w:type="paragraph" w:styleId="12">
    <w:name w:val="List 3"/>
    <w:basedOn w:val="1"/>
    <w:semiHidden/>
    <w:unhideWhenUsed/>
    <w:qFormat/>
    <w:uiPriority w:val="0"/>
    <w:pPr>
      <w:ind w:left="400" w:leftChars="200" w:hanging="200" w:hangingChars="200"/>
      <w:contextualSpacing/>
    </w:pPr>
  </w:style>
  <w:style w:type="paragraph" w:styleId="13">
    <w:name w:val="caption"/>
    <w:basedOn w:val="1"/>
    <w:next w:val="1"/>
    <w:link w:val="29"/>
    <w:qFormat/>
    <w:uiPriority w:val="0"/>
    <w:pPr>
      <w:spacing w:after="120"/>
    </w:pPr>
    <w:rPr>
      <w:i/>
    </w:rPr>
  </w:style>
  <w:style w:type="paragraph" w:styleId="14">
    <w:name w:val="List 2"/>
    <w:basedOn w:val="1"/>
    <w:semiHidden/>
    <w:unhideWhenUsed/>
    <w:qFormat/>
    <w:uiPriority w:val="0"/>
    <w:pPr>
      <w:ind w:left="200" w:hanging="200" w:hangingChars="200"/>
      <w:contextualSpacing/>
    </w:pPr>
  </w:style>
  <w:style w:type="paragraph" w:styleId="15">
    <w:name w:val="Block Text"/>
    <w:basedOn w:val="3"/>
    <w:next w:val="3"/>
    <w:unhideWhenUsed/>
    <w:qFormat/>
    <w:uiPriority w:val="9"/>
  </w:style>
  <w:style w:type="paragraph" w:styleId="16">
    <w:name w:val="toc 3"/>
    <w:basedOn w:val="1"/>
    <w:next w:val="1"/>
    <w:unhideWhenUsed/>
    <w:qFormat/>
    <w:uiPriority w:val="0"/>
    <w:pPr>
      <w:ind w:left="200" w:leftChars="200" w:firstLine="0" w:firstLineChars="0"/>
      <w:jc w:val="left"/>
    </w:pPr>
  </w:style>
  <w:style w:type="paragraph" w:styleId="17">
    <w:name w:val="Date"/>
    <w:basedOn w:val="18"/>
    <w:next w:val="3"/>
    <w:qFormat/>
    <w:uiPriority w:val="0"/>
    <w:pPr>
      <w:keepNext/>
      <w:keepLines/>
    </w:pPr>
    <w:rPr>
      <w:sz w:val="24"/>
      <w:szCs w:val="24"/>
    </w:rPr>
  </w:style>
  <w:style w:type="paragraph" w:styleId="18">
    <w:name w:val="Title"/>
    <w:basedOn w:val="1"/>
    <w:next w:val="3"/>
    <w:link w:val="35"/>
    <w:qFormat/>
    <w:uiPriority w:val="10"/>
    <w:pPr>
      <w:spacing w:before="50" w:beforeLines="50" w:after="50" w:afterLines="50"/>
      <w:ind w:firstLine="0" w:firstLineChars="0"/>
      <w:contextualSpacing/>
      <w:jc w:val="left"/>
    </w:pPr>
    <w:rPr>
      <w:rFonts w:cstheme="majorBidi"/>
      <w:b/>
      <w:sz w:val="52"/>
      <w:szCs w:val="56"/>
    </w:rPr>
  </w:style>
  <w:style w:type="paragraph" w:styleId="19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</w:pPr>
    <w:rPr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20">
    <w:name w:val="header"/>
    <w:basedOn w:val="1"/>
    <w:link w:val="62"/>
    <w:unhideWhenUsed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0"/>
    <w:pPr>
      <w:ind w:firstLine="0" w:firstLineChars="0"/>
      <w:jc w:val="left"/>
    </w:pPr>
    <w:rPr>
      <w:lang w:eastAsia="zh-CN"/>
    </w:rPr>
  </w:style>
  <w:style w:type="paragraph" w:styleId="22">
    <w:name w:val="toc 4"/>
    <w:basedOn w:val="1"/>
    <w:next w:val="1"/>
    <w:unhideWhenUsed/>
    <w:qFormat/>
    <w:uiPriority w:val="0"/>
    <w:pPr>
      <w:ind w:left="630" w:leftChars="300" w:firstLine="0" w:firstLineChars="0"/>
      <w:jc w:val="left"/>
    </w:pPr>
  </w:style>
  <w:style w:type="paragraph" w:styleId="23">
    <w:name w:val="Subtitle"/>
    <w:basedOn w:val="18"/>
    <w:next w:val="3"/>
    <w:link w:val="36"/>
    <w:qFormat/>
    <w:uiPriority w:val="11"/>
    <w:rPr>
      <w:spacing w:val="15"/>
      <w:sz w:val="28"/>
      <w:szCs w:val="28"/>
    </w:rPr>
  </w:style>
  <w:style w:type="paragraph" w:styleId="24">
    <w:name w:val="footnote text"/>
    <w:basedOn w:val="1"/>
    <w:unhideWhenUsed/>
    <w:qFormat/>
    <w:uiPriority w:val="9"/>
    <w:rPr>
      <w:color w:val="000000" w:themeColor="text1"/>
      <w14:textFill>
        <w14:solidFill>
          <w14:schemeClr w14:val="tx1"/>
        </w14:solidFill>
      </w14:textFill>
    </w:rPr>
  </w:style>
  <w:style w:type="paragraph" w:styleId="25">
    <w:name w:val="toc 2"/>
    <w:basedOn w:val="1"/>
    <w:next w:val="1"/>
    <w:unhideWhenUsed/>
    <w:qFormat/>
    <w:uiPriority w:val="0"/>
    <w:pPr>
      <w:ind w:left="100" w:leftChars="100" w:firstLine="0" w:firstLineChars="0"/>
      <w:jc w:val="left"/>
    </w:pPr>
  </w:style>
  <w:style w:type="paragraph" w:styleId="26">
    <w:name w:val="List 4"/>
    <w:basedOn w:val="1"/>
    <w:semiHidden/>
    <w:unhideWhenUsed/>
    <w:qFormat/>
    <w:uiPriority w:val="0"/>
    <w:pPr>
      <w:ind w:left="600" w:leftChars="400" w:hanging="200" w:hangingChars="200"/>
      <w:contextualSpacing/>
    </w:pPr>
  </w:style>
  <w:style w:type="character" w:styleId="28">
    <w:name w:val="Hyperlink"/>
    <w:basedOn w:val="29"/>
    <w:qFormat/>
    <w:uiPriority w:val="0"/>
    <w:rPr>
      <w:rFonts w:ascii="Times New Roman" w:hAnsi="Times New Roman" w:eastAsia="宋体"/>
      <w:color w:val="0000FF"/>
      <w:sz w:val="21"/>
      <w:u w:val="single"/>
    </w:rPr>
  </w:style>
  <w:style w:type="character" w:customStyle="1" w:styleId="29">
    <w:name w:val="题注 字符"/>
    <w:basedOn w:val="27"/>
    <w:link w:val="13"/>
    <w:qFormat/>
    <w:uiPriority w:val="0"/>
  </w:style>
  <w:style w:type="character" w:styleId="30">
    <w:name w:val="footnote reference"/>
    <w:basedOn w:val="29"/>
    <w:qFormat/>
    <w:uiPriority w:val="0"/>
    <w:rPr>
      <w:vertAlign w:val="superscript"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3">
    <w:name w:val="First Paragraph"/>
    <w:basedOn w:val="3"/>
    <w:next w:val="3"/>
    <w:qFormat/>
    <w:uiPriority w:val="0"/>
  </w:style>
  <w:style w:type="paragraph" w:customStyle="1" w:styleId="34">
    <w:name w:val="Compact"/>
    <w:basedOn w:val="3"/>
    <w:qFormat/>
    <w:uiPriority w:val="0"/>
    <w:pPr>
      <w:ind w:firstLine="0" w:firstLineChars="0"/>
    </w:pPr>
  </w:style>
  <w:style w:type="character" w:customStyle="1" w:styleId="35">
    <w:name w:val="标题 字符"/>
    <w:basedOn w:val="27"/>
    <w:link w:val="18"/>
    <w:qFormat/>
    <w:uiPriority w:val="10"/>
    <w:rPr>
      <w:rFonts w:ascii="Times New Roman" w:hAnsi="Times New Roman" w:eastAsia="宋体" w:cstheme="majorBidi"/>
      <w:b/>
      <w:sz w:val="52"/>
      <w:szCs w:val="56"/>
      <w:lang w:eastAsia="en-US"/>
    </w:rPr>
  </w:style>
  <w:style w:type="character" w:customStyle="1" w:styleId="36">
    <w:name w:val="副标题 字符"/>
    <w:basedOn w:val="27"/>
    <w:link w:val="23"/>
    <w:qFormat/>
    <w:uiPriority w:val="11"/>
    <w:rPr>
      <w:rFonts w:ascii="Times New Roman" w:hAnsi="Times New Roman" w:eastAsia="宋体" w:cstheme="majorBidi"/>
      <w:b/>
      <w:spacing w:val="15"/>
      <w:sz w:val="28"/>
      <w:szCs w:val="28"/>
      <w:lang w:eastAsia="en-US"/>
    </w:rPr>
  </w:style>
  <w:style w:type="paragraph" w:customStyle="1" w:styleId="37">
    <w:name w:val="Author"/>
    <w:basedOn w:val="18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8">
    <w:name w:val="Abstract Title"/>
    <w:basedOn w:val="1"/>
    <w:next w:val="39"/>
    <w:qFormat/>
    <w:uiPriority w:val="0"/>
    <w:pPr>
      <w:keepNext/>
      <w:keepLines/>
      <w:spacing w:before="50" w:beforeLines="50" w:after="50" w:afterLines="50"/>
      <w:ind w:firstLine="0" w:firstLineChars="0"/>
      <w:jc w:val="center"/>
    </w:pPr>
    <w:rPr>
      <w:b/>
      <w:sz w:val="28"/>
      <w:szCs w:val="20"/>
    </w:rPr>
  </w:style>
  <w:style w:type="paragraph" w:customStyle="1" w:styleId="39">
    <w:name w:val="Abstract"/>
    <w:basedOn w:val="1"/>
    <w:next w:val="3"/>
    <w:qFormat/>
    <w:uiPriority w:val="0"/>
    <w:pPr>
      <w:keepNext/>
      <w:keepLines/>
    </w:pPr>
    <w:rPr>
      <w:szCs w:val="20"/>
    </w:rPr>
  </w:style>
  <w:style w:type="paragraph" w:customStyle="1" w:styleId="40">
    <w:name w:val="书目1"/>
    <w:basedOn w:val="1"/>
    <w:qFormat/>
    <w:uiPriority w:val="0"/>
  </w:style>
  <w:style w:type="character" w:customStyle="1" w:styleId="41">
    <w:name w:val="标题 1 字符"/>
    <w:basedOn w:val="27"/>
    <w:link w:val="2"/>
    <w:qFormat/>
    <w:uiPriority w:val="9"/>
    <w:rPr>
      <w:rFonts w:ascii="Times New Roman" w:hAnsi="Times New Roman" w:eastAsia="宋体" w:cstheme="majorBidi"/>
      <w:b/>
      <w:sz w:val="52"/>
      <w:szCs w:val="40"/>
      <w:lang w:eastAsia="en-US"/>
    </w:rPr>
  </w:style>
  <w:style w:type="character" w:customStyle="1" w:styleId="42">
    <w:name w:val="标题 2 字符"/>
    <w:basedOn w:val="27"/>
    <w:link w:val="4"/>
    <w:qFormat/>
    <w:uiPriority w:val="9"/>
    <w:rPr>
      <w:rFonts w:ascii="Times New Roman" w:hAnsi="Times New Roman" w:eastAsia="宋体" w:cstheme="majorBidi"/>
      <w:b/>
      <w:sz w:val="28"/>
      <w:szCs w:val="32"/>
      <w:lang w:eastAsia="en-US"/>
    </w:rPr>
  </w:style>
  <w:style w:type="character" w:customStyle="1" w:styleId="43">
    <w:name w:val="标题 3 字符"/>
    <w:basedOn w:val="27"/>
    <w:link w:val="5"/>
    <w:semiHidden/>
    <w:qFormat/>
    <w:uiPriority w:val="9"/>
    <w:rPr>
      <w:rFonts w:ascii="Times New Roman" w:hAnsi="Times New Roman" w:eastAsia="宋体" w:cstheme="majorBidi"/>
      <w:b/>
      <w:sz w:val="24"/>
      <w:szCs w:val="28"/>
      <w:lang w:eastAsia="en-US"/>
    </w:rPr>
  </w:style>
  <w:style w:type="character" w:customStyle="1" w:styleId="44">
    <w:name w:val="标题 4 字符"/>
    <w:basedOn w:val="27"/>
    <w:link w:val="6"/>
    <w:qFormat/>
    <w:uiPriority w:val="9"/>
    <w:rPr>
      <w:rFonts w:ascii="Times New Roman" w:hAnsi="Times New Roman" w:eastAsia="宋体" w:cstheme="majorBidi"/>
      <w:b/>
      <w:iCs/>
      <w:sz w:val="21"/>
      <w:szCs w:val="24"/>
      <w:lang w:eastAsia="en-US"/>
    </w:rPr>
  </w:style>
  <w:style w:type="character" w:customStyle="1" w:styleId="45">
    <w:name w:val="标题 5 字符"/>
    <w:basedOn w:val="27"/>
    <w:link w:val="7"/>
    <w:qFormat/>
    <w:uiPriority w:val="9"/>
    <w:rPr>
      <w:rFonts w:ascii="Times New Roman" w:hAnsi="Times New Roman" w:eastAsia="宋体" w:cstheme="majorBidi"/>
      <w:b/>
      <w:sz w:val="21"/>
      <w:szCs w:val="24"/>
      <w:lang w:eastAsia="en-US"/>
    </w:rPr>
  </w:style>
  <w:style w:type="character" w:customStyle="1" w:styleId="46">
    <w:name w:val="标题 6 字符"/>
    <w:basedOn w:val="27"/>
    <w:link w:val="8"/>
    <w:semiHidden/>
    <w:qFormat/>
    <w:uiPriority w:val="9"/>
    <w:rPr>
      <w:rFonts w:ascii="Times New Roman" w:hAnsi="Times New Roman" w:eastAsia="宋体" w:cstheme="majorBidi"/>
      <w:b/>
      <w:iCs/>
      <w:sz w:val="21"/>
      <w:szCs w:val="24"/>
      <w:lang w:eastAsia="en-US"/>
    </w:rPr>
  </w:style>
  <w:style w:type="character" w:customStyle="1" w:styleId="47">
    <w:name w:val="标题 7 字符"/>
    <w:basedOn w:val="27"/>
    <w:link w:val="9"/>
    <w:qFormat/>
    <w:uiPriority w:val="9"/>
    <w:rPr>
      <w:rFonts w:ascii="Times New Roman" w:hAnsi="Times New Roman" w:eastAsia="宋体" w:cstheme="majorBidi"/>
      <w:b/>
      <w:sz w:val="21"/>
      <w:szCs w:val="24"/>
      <w:lang w:eastAsia="en-US"/>
    </w:rPr>
  </w:style>
  <w:style w:type="character" w:customStyle="1" w:styleId="48">
    <w:name w:val="标题 8 字符"/>
    <w:basedOn w:val="27"/>
    <w:link w:val="10"/>
    <w:qFormat/>
    <w:uiPriority w:val="9"/>
    <w:rPr>
      <w:rFonts w:ascii="Times New Roman" w:hAnsi="Times New Roman" w:eastAsia="宋体" w:cstheme="majorBidi"/>
      <w:iCs/>
      <w:sz w:val="21"/>
      <w:szCs w:val="24"/>
      <w:lang w:eastAsia="en-US"/>
    </w:rPr>
  </w:style>
  <w:style w:type="character" w:customStyle="1" w:styleId="49">
    <w:name w:val="标题 9 字符"/>
    <w:basedOn w:val="27"/>
    <w:link w:val="11"/>
    <w:qFormat/>
    <w:uiPriority w:val="9"/>
    <w:rPr>
      <w:rFonts w:ascii="Times New Roman" w:hAnsi="Times New Roman" w:eastAsia="宋体" w:cstheme="majorBidi"/>
      <w:b/>
      <w:sz w:val="21"/>
      <w:szCs w:val="24"/>
      <w:lang w:eastAsia="en-US"/>
    </w:rPr>
  </w:style>
  <w:style w:type="paragraph" w:customStyle="1" w:styleId="50">
    <w:name w:val="Footnote Block Text"/>
    <w:basedOn w:val="24"/>
    <w:next w:val="24"/>
    <w:unhideWhenUsed/>
    <w:qFormat/>
    <w:uiPriority w:val="9"/>
    <w:rPr>
      <w:color w:val="auto"/>
    </w:rPr>
  </w:style>
  <w:style w:type="table" w:customStyle="1" w:styleId="51">
    <w:name w:val="Table"/>
    <w:semiHidden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52">
    <w:name w:val="Definition Term"/>
    <w:basedOn w:val="1"/>
    <w:next w:val="53"/>
    <w:qFormat/>
    <w:uiPriority w:val="0"/>
    <w:pPr>
      <w:keepNext/>
      <w:keepLines/>
      <w:ind w:firstLine="0" w:firstLineChars="0"/>
    </w:pPr>
    <w:rPr>
      <w:b/>
    </w:rPr>
  </w:style>
  <w:style w:type="paragraph" w:customStyle="1" w:styleId="53">
    <w:name w:val="Definition"/>
    <w:basedOn w:val="1"/>
    <w:qFormat/>
    <w:uiPriority w:val="0"/>
  </w:style>
  <w:style w:type="paragraph" w:customStyle="1" w:styleId="54">
    <w:name w:val="Table Caption"/>
    <w:basedOn w:val="13"/>
    <w:qFormat/>
    <w:uiPriority w:val="0"/>
    <w:pPr>
      <w:keepNext/>
      <w:spacing w:before="50" w:beforeLines="50" w:after="0"/>
      <w:ind w:firstLine="0" w:firstLineChars="0"/>
    </w:pPr>
    <w:rPr>
      <w:b/>
      <w:i w:val="0"/>
    </w:rPr>
  </w:style>
  <w:style w:type="paragraph" w:customStyle="1" w:styleId="55">
    <w:name w:val="Image Caption"/>
    <w:basedOn w:val="13"/>
    <w:qFormat/>
    <w:uiPriority w:val="0"/>
    <w:pPr>
      <w:spacing w:before="50" w:beforeLines="50" w:after="0"/>
      <w:ind w:firstLine="0" w:firstLineChars="0"/>
    </w:pPr>
    <w:rPr>
      <w:b/>
      <w:i w:val="0"/>
    </w:rPr>
  </w:style>
  <w:style w:type="paragraph" w:customStyle="1" w:styleId="56">
    <w:name w:val="Figure"/>
    <w:basedOn w:val="1"/>
    <w:qFormat/>
    <w:uiPriority w:val="0"/>
  </w:style>
  <w:style w:type="paragraph" w:customStyle="1" w:styleId="57">
    <w:name w:val="Captioned Figure"/>
    <w:basedOn w:val="56"/>
    <w:qFormat/>
    <w:uiPriority w:val="0"/>
    <w:pPr>
      <w:keepNext/>
    </w:pPr>
  </w:style>
  <w:style w:type="character" w:customStyle="1" w:styleId="58">
    <w:name w:val="Verbatim Char"/>
    <w:basedOn w:val="29"/>
    <w:link w:val="59"/>
    <w:uiPriority w:val="0"/>
    <w:rPr>
      <w:rFonts w:ascii="Consolas" w:hAnsi="Consolas" w:eastAsia="宋体"/>
      <w:sz w:val="22"/>
    </w:rPr>
  </w:style>
  <w:style w:type="paragraph" w:customStyle="1" w:styleId="59">
    <w:name w:val="Source Code"/>
    <w:link w:val="58"/>
    <w:uiPriority w:val="0"/>
    <w:pPr>
      <w:wordWrap w:val="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60">
    <w:name w:val="Section Number"/>
    <w:basedOn w:val="29"/>
    <w:uiPriority w:val="0"/>
  </w:style>
  <w:style w:type="paragraph" w:customStyle="1" w:styleId="61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/>
      <w:color w:val="104862" w:themeColor="accent1" w:themeShade="BF"/>
    </w:rPr>
  </w:style>
  <w:style w:type="character" w:customStyle="1" w:styleId="62">
    <w:name w:val="页眉 字符"/>
    <w:basedOn w:val="27"/>
    <w:link w:val="20"/>
    <w:uiPriority w:val="0"/>
    <w:rPr>
      <w:rFonts w:ascii="Times New Roman" w:hAnsi="Times New Roman" w:eastAsia="宋体"/>
      <w:sz w:val="18"/>
      <w:szCs w:val="18"/>
      <w:lang w:eastAsia="en-US"/>
    </w:rPr>
  </w:style>
  <w:style w:type="character" w:customStyle="1" w:styleId="63">
    <w:name w:val="页脚 字符"/>
    <w:basedOn w:val="27"/>
    <w:link w:val="19"/>
    <w:uiPriority w:val="99"/>
    <w:rPr>
      <w:rFonts w:ascii="Times New Roman" w:hAnsi="Times New Roman" w:eastAsia="宋体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64">
    <w:name w:val="正文文本 字符"/>
    <w:basedOn w:val="27"/>
    <w:link w:val="3"/>
    <w:uiPriority w:val="0"/>
    <w:rPr>
      <w:rFonts w:ascii="Times New Roman" w:hAnsi="Times New Roman" w:eastAsia="宋体"/>
      <w:sz w:val="21"/>
    </w:rPr>
  </w:style>
  <w:style w:type="paragraph" w:styleId="65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200" w:hanging="200" w:hangingChars="200"/>
    </w:pPr>
    <w:rPr>
      <w:rFonts w:cs="Times New Roman"/>
      <w:szCs w:val="20"/>
      <w:lang w:eastAsia="zh-CN"/>
    </w:rPr>
  </w:style>
  <w:style w:type="character" w:customStyle="1" w:styleId="66">
    <w:name w:val="DataTypeTok"/>
    <w:uiPriority w:val="0"/>
    <w:rPr>
      <w:color w:val="902000"/>
    </w:rPr>
  </w:style>
  <w:style w:type="table" w:customStyle="1" w:styleId="67">
    <w:name w:val="TableCustom"/>
    <w:basedOn w:val="31"/>
    <w:uiPriority w:val="99"/>
    <w:rPr>
      <w:rFonts w:eastAsia="宋体"/>
      <w:color w:val="000000" w:themeColor="text1"/>
      <w:sz w:val="21"/>
      <w14:textFill>
        <w14:solidFill>
          <w14:schemeClr w14:val="tx1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8">
    <w:name w:val="Reference"/>
    <w:basedOn w:val="1"/>
    <w:link w:val="70"/>
    <w:qFormat/>
    <w:uiPriority w:val="0"/>
    <w:pPr>
      <w:ind w:left="200" w:hanging="200" w:hangingChars="200"/>
      <w:jc w:val="left"/>
    </w:pPr>
    <w:rPr>
      <w:lang w:eastAsia="zh-CN"/>
    </w:rPr>
  </w:style>
  <w:style w:type="character" w:customStyle="1" w:styleId="69">
    <w:name w:val="Unresolved Mention"/>
    <w:basedOn w:val="27"/>
    <w:semiHidden/>
    <w:unhideWhenUsed/>
    <w:uiPriority w:val="99"/>
    <w:rPr>
      <w:color w:val="605E5C"/>
      <w:shd w:val="clear" w:color="auto" w:fill="E1DFDD"/>
    </w:rPr>
  </w:style>
  <w:style w:type="character" w:customStyle="1" w:styleId="70">
    <w:name w:val="Reference 字符"/>
    <w:basedOn w:val="27"/>
    <w:link w:val="68"/>
    <w:qFormat/>
    <w:uiPriority w:val="0"/>
    <w:rPr>
      <w:rFonts w:ascii="Times New Roman" w:hAnsi="Times New Roman" w:eastAsia="宋体"/>
      <w:sz w:val="21"/>
      <w:szCs w:val="24"/>
    </w:rPr>
  </w:style>
  <w:style w:type="paragraph" w:customStyle="1" w:styleId="71">
    <w:name w:val="AIMark"/>
    <w:basedOn w:val="3"/>
    <w:next w:val="1"/>
    <w:link w:val="72"/>
    <w:qFormat/>
    <w:uiPriority w:val="0"/>
    <w:pPr>
      <w:ind w:firstLine="0" w:firstLineChars="0"/>
      <w:jc w:val="left"/>
    </w:pPr>
    <w:rPr>
      <w:b/>
      <w:lang w:eastAsia="zh-CN"/>
    </w:rPr>
  </w:style>
  <w:style w:type="character" w:customStyle="1" w:styleId="72">
    <w:name w:val="AIMark 字符"/>
    <w:basedOn w:val="64"/>
    <w:link w:val="71"/>
    <w:uiPriority w:val="0"/>
    <w:rPr>
      <w:rFonts w:ascii="Times New Roman" w:hAnsi="Times New Roman" w:eastAsia="宋体"/>
      <w:b/>
      <w:sz w:val="21"/>
      <w:szCs w:val="24"/>
    </w:rPr>
  </w:style>
  <w:style w:type="paragraph" w:customStyle="1" w:styleId="73">
    <w:name w:val="Picture"/>
    <w:basedOn w:val="3"/>
    <w:link w:val="74"/>
    <w:qFormat/>
    <w:uiPriority w:val="0"/>
    <w:pPr>
      <w:ind w:firstLine="0" w:firstLineChars="0"/>
    </w:pPr>
  </w:style>
  <w:style w:type="character" w:customStyle="1" w:styleId="74">
    <w:name w:val="Picture 字符"/>
    <w:basedOn w:val="64"/>
    <w:link w:val="73"/>
    <w:qFormat/>
    <w:uiPriority w:val="0"/>
    <w:rPr>
      <w:rFonts w:ascii="Times New Roman" w:hAnsi="Times New Roman" w:eastAsia="宋体"/>
      <w:sz w:val="21"/>
      <w:szCs w:val="24"/>
      <w:lang w:eastAsia="en-US"/>
    </w:rPr>
  </w:style>
  <w:style w:type="paragraph" w:customStyle="1" w:styleId="75">
    <w:name w:val="TOC Heading"/>
    <w:basedOn w:val="1"/>
    <w:next w:val="1"/>
    <w:unhideWhenUsed/>
    <w:qFormat/>
    <w:uiPriority w:val="39"/>
    <w:pPr>
      <w:spacing w:before="50" w:beforeLines="50" w:after="50" w:afterLines="50"/>
      <w:ind w:firstLine="0" w:firstLineChars="0"/>
      <w:jc w:val="center"/>
    </w:pPr>
    <w:rPr>
      <w:b/>
      <w:bCs/>
      <w:kern w:val="44"/>
      <w:sz w:val="28"/>
      <w:szCs w:val="44"/>
    </w:rPr>
  </w:style>
  <w:style w:type="character" w:customStyle="1" w:styleId="76">
    <w:name w:val="KeywordTok"/>
    <w:basedOn w:val="58"/>
    <w:qFormat/>
    <w:uiPriority w:val="0"/>
    <w:rPr>
      <w:b/>
      <w:color w:val="007020"/>
    </w:rPr>
  </w:style>
  <w:style w:type="character" w:customStyle="1" w:styleId="77">
    <w:name w:val="DecValTok"/>
    <w:basedOn w:val="58"/>
    <w:qFormat/>
    <w:uiPriority w:val="0"/>
    <w:rPr>
      <w:color w:val="40A070"/>
    </w:rPr>
  </w:style>
  <w:style w:type="character" w:customStyle="1" w:styleId="78">
    <w:name w:val="BaseNTok"/>
    <w:basedOn w:val="58"/>
    <w:qFormat/>
    <w:uiPriority w:val="0"/>
    <w:rPr>
      <w:color w:val="40A070"/>
    </w:rPr>
  </w:style>
  <w:style w:type="character" w:customStyle="1" w:styleId="79">
    <w:name w:val="FloatTok"/>
    <w:basedOn w:val="58"/>
    <w:qFormat/>
    <w:uiPriority w:val="0"/>
    <w:rPr>
      <w:color w:val="40A070"/>
    </w:rPr>
  </w:style>
  <w:style w:type="character" w:customStyle="1" w:styleId="80">
    <w:name w:val="ConstantTok"/>
    <w:basedOn w:val="58"/>
    <w:qFormat/>
    <w:uiPriority w:val="0"/>
    <w:rPr>
      <w:color w:val="880000"/>
    </w:rPr>
  </w:style>
  <w:style w:type="character" w:customStyle="1" w:styleId="81">
    <w:name w:val="CharTok"/>
    <w:basedOn w:val="58"/>
    <w:qFormat/>
    <w:uiPriority w:val="0"/>
    <w:rPr>
      <w:color w:val="4070A0"/>
    </w:rPr>
  </w:style>
  <w:style w:type="character" w:customStyle="1" w:styleId="82">
    <w:name w:val="SpecialCharTok"/>
    <w:basedOn w:val="58"/>
    <w:qFormat/>
    <w:uiPriority w:val="0"/>
    <w:rPr>
      <w:color w:val="4070A0"/>
    </w:rPr>
  </w:style>
  <w:style w:type="character" w:customStyle="1" w:styleId="83">
    <w:name w:val="StringTok"/>
    <w:basedOn w:val="58"/>
    <w:qFormat/>
    <w:uiPriority w:val="0"/>
    <w:rPr>
      <w:color w:val="4070A0"/>
    </w:rPr>
  </w:style>
  <w:style w:type="character" w:customStyle="1" w:styleId="84">
    <w:name w:val="VerbatimStringTok"/>
    <w:basedOn w:val="58"/>
    <w:qFormat/>
    <w:uiPriority w:val="0"/>
    <w:rPr>
      <w:color w:val="4070A0"/>
    </w:rPr>
  </w:style>
  <w:style w:type="character" w:customStyle="1" w:styleId="85">
    <w:name w:val="SpecialStringTok"/>
    <w:basedOn w:val="58"/>
    <w:qFormat/>
    <w:uiPriority w:val="0"/>
    <w:rPr>
      <w:color w:val="BB6688"/>
    </w:rPr>
  </w:style>
  <w:style w:type="character" w:customStyle="1" w:styleId="86">
    <w:name w:val="ImportTok"/>
    <w:basedOn w:val="58"/>
    <w:qFormat/>
    <w:uiPriority w:val="0"/>
    <w:rPr>
      <w:b/>
      <w:color w:val="008000"/>
    </w:rPr>
  </w:style>
  <w:style w:type="character" w:customStyle="1" w:styleId="87">
    <w:name w:val="CommentTok"/>
    <w:basedOn w:val="58"/>
    <w:qFormat/>
    <w:uiPriority w:val="0"/>
    <w:rPr>
      <w:i/>
      <w:color w:val="60A0B0"/>
    </w:rPr>
  </w:style>
  <w:style w:type="character" w:customStyle="1" w:styleId="88">
    <w:name w:val="DocumentationTok"/>
    <w:basedOn w:val="58"/>
    <w:qFormat/>
    <w:uiPriority w:val="0"/>
    <w:rPr>
      <w:i/>
      <w:color w:val="BA2121"/>
    </w:rPr>
  </w:style>
  <w:style w:type="character" w:customStyle="1" w:styleId="89">
    <w:name w:val="AnnotationTok"/>
    <w:basedOn w:val="58"/>
    <w:qFormat/>
    <w:uiPriority w:val="0"/>
    <w:rPr>
      <w:b/>
      <w:i/>
      <w:color w:val="60A0B0"/>
    </w:rPr>
  </w:style>
  <w:style w:type="character" w:customStyle="1" w:styleId="90">
    <w:name w:val="CommentVarTok"/>
    <w:basedOn w:val="58"/>
    <w:qFormat/>
    <w:uiPriority w:val="0"/>
    <w:rPr>
      <w:b/>
      <w:i/>
      <w:color w:val="60A0B0"/>
    </w:rPr>
  </w:style>
  <w:style w:type="character" w:customStyle="1" w:styleId="91">
    <w:name w:val="OtherTok"/>
    <w:basedOn w:val="58"/>
    <w:qFormat/>
    <w:uiPriority w:val="0"/>
    <w:rPr>
      <w:color w:val="007020"/>
    </w:rPr>
  </w:style>
  <w:style w:type="character" w:customStyle="1" w:styleId="92">
    <w:name w:val="FunctionTok"/>
    <w:basedOn w:val="58"/>
    <w:qFormat/>
    <w:uiPriority w:val="0"/>
    <w:rPr>
      <w:color w:val="06287E"/>
    </w:rPr>
  </w:style>
  <w:style w:type="character" w:customStyle="1" w:styleId="93">
    <w:name w:val="VariableTok"/>
    <w:basedOn w:val="58"/>
    <w:qFormat/>
    <w:uiPriority w:val="0"/>
    <w:rPr>
      <w:color w:val="19177C"/>
    </w:rPr>
  </w:style>
  <w:style w:type="character" w:customStyle="1" w:styleId="94">
    <w:name w:val="ControlFlowTok"/>
    <w:basedOn w:val="58"/>
    <w:qFormat/>
    <w:uiPriority w:val="0"/>
    <w:rPr>
      <w:b/>
      <w:color w:val="007020"/>
    </w:rPr>
  </w:style>
  <w:style w:type="character" w:customStyle="1" w:styleId="95">
    <w:name w:val="OperatorTok"/>
    <w:basedOn w:val="58"/>
    <w:qFormat/>
    <w:uiPriority w:val="0"/>
    <w:rPr>
      <w:color w:val="666666"/>
    </w:rPr>
  </w:style>
  <w:style w:type="character" w:customStyle="1" w:styleId="96">
    <w:name w:val="BuiltInTok"/>
    <w:basedOn w:val="58"/>
    <w:qFormat/>
    <w:uiPriority w:val="0"/>
    <w:rPr>
      <w:color w:val="008000"/>
    </w:rPr>
  </w:style>
  <w:style w:type="character" w:customStyle="1" w:styleId="97">
    <w:name w:val="ExtensionTok"/>
    <w:basedOn w:val="58"/>
    <w:qFormat/>
    <w:uiPriority w:val="0"/>
  </w:style>
  <w:style w:type="character" w:customStyle="1" w:styleId="98">
    <w:name w:val="PreprocessorTok"/>
    <w:basedOn w:val="58"/>
    <w:qFormat/>
    <w:uiPriority w:val="0"/>
    <w:rPr>
      <w:color w:val="BC7A00"/>
    </w:rPr>
  </w:style>
  <w:style w:type="character" w:customStyle="1" w:styleId="99">
    <w:name w:val="AttributeTok"/>
    <w:basedOn w:val="58"/>
    <w:qFormat/>
    <w:uiPriority w:val="0"/>
    <w:rPr>
      <w:color w:val="7D9029"/>
    </w:rPr>
  </w:style>
  <w:style w:type="character" w:customStyle="1" w:styleId="100">
    <w:name w:val="RegionMarkerTok"/>
    <w:basedOn w:val="58"/>
    <w:qFormat/>
    <w:uiPriority w:val="0"/>
  </w:style>
  <w:style w:type="character" w:customStyle="1" w:styleId="101">
    <w:name w:val="InformationTok"/>
    <w:basedOn w:val="58"/>
    <w:qFormat/>
    <w:uiPriority w:val="0"/>
    <w:rPr>
      <w:b/>
      <w:i/>
      <w:color w:val="60A0B0"/>
    </w:rPr>
  </w:style>
  <w:style w:type="character" w:customStyle="1" w:styleId="102">
    <w:name w:val="WarningTok"/>
    <w:basedOn w:val="58"/>
    <w:qFormat/>
    <w:uiPriority w:val="0"/>
    <w:rPr>
      <w:b/>
      <w:i/>
      <w:color w:val="60A0B0"/>
    </w:rPr>
  </w:style>
  <w:style w:type="character" w:customStyle="1" w:styleId="103">
    <w:name w:val="AlertTok"/>
    <w:basedOn w:val="58"/>
    <w:qFormat/>
    <w:uiPriority w:val="0"/>
    <w:rPr>
      <w:b/>
      <w:color w:val="FF0000"/>
    </w:rPr>
  </w:style>
  <w:style w:type="character" w:customStyle="1" w:styleId="104">
    <w:name w:val="ErrorTok"/>
    <w:basedOn w:val="58"/>
    <w:qFormat/>
    <w:uiPriority w:val="0"/>
    <w:rPr>
      <w:b/>
      <w:color w:val="FF0000"/>
    </w:rPr>
  </w:style>
  <w:style w:type="character" w:customStyle="1" w:styleId="105">
    <w:name w:val="NormalTok"/>
    <w:basedOn w:val="5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1019</Characters>
  <Lines>6</Lines>
  <Paragraphs>1</Paragraphs>
  <TotalTime>15</TotalTime>
  <ScaleCrop>false</ScaleCrop>
  <LinksUpToDate>false</LinksUpToDate>
  <CharactersWithSpaces>1192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2026-01-09T03:38:00Z</dcterms:created>
  <dc:creator>Ed_Y</dc:creator>
  <cp:lastModifiedBy>zhang</cp:lastModifiedBy>
  <cp:lastPrinted>2026-01-09T04:18:00Z</cp:lastPrinted>
  <dcterms:modified xsi:type="dcterms:W3CDTF">2026-07-14T01:45:53Z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 "1", "ContentProducer": "001191320114777023172010000", "ProduceID": "voiceassistant-e2aec4cce7c28a93", "ReservedCode1": "{\"SecurityData\":{\"Type\":\"TC260PG\",\"Version\":1,\"Bindings\":[{\"Type\":\"Hash\",\"AlgID\":\"2.16.840.1.101.3.4.2.1\",\"Value\":\"e2aec4cce7c28a937aa106926c5169818ca46cc7780e17a440f533a1854419b0\"}],\"PrivSD\":[],\"PubSD\":[{\"AlgID\":\"1.2.840.113549.1.1.10\",\"Type\":\"DS\",\"TBSData\":[{\"Type\":\"Bnd\"},{\"Type\":\"Md\"}],\"Signature\":\"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\"}]}}", "ContentPropagator": "001191320114777023172010000", "PropagateID": "voiceassistant-e2aec4cce7c28a93"}</vt:lpwstr>
  </property>
  <property fmtid="{D5CDD505-2E9C-101B-9397-08002B2CF9AE}" pid="3" name="KSOTemplateDocerSaveRecord">
    <vt:lpwstr>eyJoZGlkIjoiMzEwNTM5NzYwMDRjMzkwZTVkZjY2ODkwMGIxNGU0OTUiLCJ1c2VySWQiOiI2MjU0NzQxMDYifQ==</vt:lpwstr>
  </property>
  <property fmtid="{D5CDD505-2E9C-101B-9397-08002B2CF9AE}" pid="4" name="KSOProductBuildVer">
    <vt:lpwstr>2052-11.8.2.8053</vt:lpwstr>
  </property>
  <property fmtid="{D5CDD505-2E9C-101B-9397-08002B2CF9AE}" pid="5" name="ICV">
    <vt:lpwstr>092999F596E8450B87AE92931B45A4C3_12</vt:lpwstr>
  </property>
</Properties>
</file>