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转发</w:t>
      </w:r>
      <w:r>
        <w:rPr>
          <w:b/>
          <w:bCs/>
          <w:sz w:val="32"/>
          <w:szCs w:val="32"/>
        </w:rPr>
        <w:t>:</w:t>
      </w:r>
      <w:r>
        <w:rPr>
          <w:rFonts w:hint="eastAsia"/>
          <w:b/>
          <w:bCs/>
          <w:sz w:val="32"/>
          <w:szCs w:val="32"/>
        </w:rPr>
        <w:t>四川省科学技术厅关于征集</w:t>
      </w:r>
      <w:r>
        <w:rPr>
          <w:b/>
          <w:bCs/>
          <w:sz w:val="32"/>
          <w:szCs w:val="32"/>
        </w:rPr>
        <w:t>2022年度高新技术领域重点研发项目需求的通知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校内各有关单位：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为落实中央和省委经济工作会议精神，深入实施创新驱动发展战略，坚持“四个面向”，加强技术攻关，培育壮大电子信息、装备制造、先进材料、能源化工、数字经济等五大产业，推进全省高新技术产业高质量发展，科技厅现面向全省征集</w:t>
      </w:r>
      <w:r>
        <w:rPr>
          <w:sz w:val="28"/>
          <w:szCs w:val="28"/>
        </w:rPr>
        <w:t>2022年四川省高新技术领域重点研发项目需求</w:t>
      </w:r>
      <w:r>
        <w:rPr>
          <w:rFonts w:hint="eastAsia"/>
          <w:sz w:val="28"/>
          <w:szCs w:val="28"/>
        </w:rPr>
        <w:t>（详见科技厅官网首页通知）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现</w:t>
      </w:r>
      <w:r>
        <w:rPr>
          <w:sz w:val="28"/>
          <w:szCs w:val="28"/>
        </w:rPr>
        <w:t>将有关事项通知如下。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一、征集范围</w:t>
      </w:r>
      <w:bookmarkStart w:id="0" w:name="_GoBack"/>
      <w:bookmarkEnd w:id="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围绕我省集成电路与新型显示、新一代网络技术、大数据、软件与信息服务、航空与燃机、智能装备、轨道交通、新能源与智能汽车、新材料、清洁能源、绿色化工、节能环保、</w:t>
      </w:r>
      <w:r>
        <w:rPr>
          <w:rFonts w:hint="eastAsia"/>
          <w:sz w:val="28"/>
          <w:szCs w:val="28"/>
          <w:highlight w:val="yellow"/>
        </w:rPr>
        <w:t>新一代人工智能</w:t>
      </w:r>
      <w:r>
        <w:rPr>
          <w:rFonts w:hint="eastAsia"/>
          <w:sz w:val="28"/>
          <w:szCs w:val="28"/>
        </w:rPr>
        <w:t>、数字经济（区块链、物联网、云计算等方向）等</w:t>
      </w:r>
      <w:r>
        <w:rPr>
          <w:sz w:val="28"/>
          <w:szCs w:val="28"/>
        </w:rPr>
        <w:t>14个重点产业和协同创新领域，产业领域重点面向科技创新急需解决的关键技术方向（见附件2）开展征集，其他技术方向暂不征集。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二、征集要求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（一）以学院为单位向学校报送项目需求，各学院推荐项目需求不超过2项。</w:t>
      </w:r>
      <w:r>
        <w:rPr>
          <w:sz w:val="28"/>
          <w:szCs w:val="28"/>
        </w:rPr>
        <w:t>请如实填报项目需求相关信息，不得虚填虚报。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（二）学校汇总后报送科技厅，学校推荐项目需求不超过5项。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三、其他要求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一)</w:t>
      </w:r>
      <w:r>
        <w:rPr>
          <w:sz w:val="28"/>
          <w:szCs w:val="28"/>
        </w:rPr>
        <w:t>协同创新项目需求紧密围绕全省军民协同创新发展的重点技术、重点方向、重点领域，以科技军民自主创新为核心，着力形成一批面向军民协同产业领域的科技成果，重点侧重前沿性、颠覆性军事应用技术方向，同时在民用领域也具有较好应用前景和经济效益类项目，按电子信息等5大优势产业领域填报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（二）</w:t>
      </w:r>
      <w:r>
        <w:rPr>
          <w:sz w:val="28"/>
          <w:szCs w:val="28"/>
        </w:rPr>
        <w:t>截止时间：2021年4月20日16</w:t>
      </w:r>
      <w:r>
        <w:rPr>
          <w:rFonts w:hint="eastAsia"/>
          <w:sz w:val="28"/>
          <w:szCs w:val="28"/>
        </w:rPr>
        <w:t>:</w:t>
      </w:r>
      <w:r>
        <w:rPr>
          <w:sz w:val="28"/>
          <w:szCs w:val="28"/>
        </w:rPr>
        <w:t>00,</w:t>
      </w:r>
      <w:r>
        <w:rPr>
          <w:rFonts w:hint="eastAsia"/>
          <w:sz w:val="28"/>
          <w:szCs w:val="28"/>
        </w:rPr>
        <w:t>逾期不接收报送</w:t>
      </w:r>
      <w:r>
        <w:rPr>
          <w:sz w:val="28"/>
          <w:szCs w:val="28"/>
        </w:rPr>
        <w:t>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（三）</w:t>
      </w:r>
      <w:r>
        <w:rPr>
          <w:sz w:val="28"/>
          <w:szCs w:val="28"/>
        </w:rPr>
        <w:t>请</w:t>
      </w:r>
      <w:r>
        <w:rPr>
          <w:rFonts w:hint="eastAsia"/>
          <w:sz w:val="28"/>
          <w:szCs w:val="28"/>
        </w:rPr>
        <w:t>各</w:t>
      </w:r>
      <w:r>
        <w:rPr>
          <w:sz w:val="28"/>
          <w:szCs w:val="28"/>
        </w:rPr>
        <w:t>有关单位按时将项目需求表和汇总表（包括盖章PDF扫描件及Execl电子版，产业领域重大项目和协同创新项目分别汇总）发送至指定邮箱</w:t>
      </w:r>
      <w:r>
        <w:rPr>
          <w:rFonts w:hint="eastAsia"/>
          <w:sz w:val="28"/>
          <w:szCs w:val="28"/>
        </w:rPr>
        <w:t>7</w:t>
      </w:r>
      <w:r>
        <w:rPr>
          <w:sz w:val="28"/>
          <w:szCs w:val="28"/>
        </w:rPr>
        <w:t>99975972@qq.com。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（四）</w:t>
      </w:r>
      <w:r>
        <w:rPr>
          <w:sz w:val="28"/>
          <w:szCs w:val="28"/>
        </w:rPr>
        <w:t>需求企业应是高新技术企业、瞪羚企业、国有大中型企业、民营经济100强、备案的科技型中小企业。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（五）</w:t>
      </w:r>
      <w:r>
        <w:rPr>
          <w:sz w:val="28"/>
          <w:szCs w:val="28"/>
        </w:rPr>
        <w:t>暂不受理涉密项目需求。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四、联系人及联系方式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科技厅联系人：吴涛</w:t>
      </w:r>
      <w:r>
        <w:rPr>
          <w:sz w:val="28"/>
          <w:szCs w:val="28"/>
        </w:rPr>
        <w:t>  王先进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sz w:val="28"/>
          <w:szCs w:val="28"/>
        </w:rPr>
        <w:t>028-61999334、86730775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邮箱：</w:t>
      </w:r>
      <w:r>
        <w:rPr>
          <w:sz w:val="28"/>
          <w:szCs w:val="28"/>
        </w:rPr>
        <w:t>190905702@qq.com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科研院联系人：田晟辰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联系电话：8</w:t>
      </w:r>
      <w:r>
        <w:rPr>
          <w:sz w:val="28"/>
          <w:szCs w:val="28"/>
        </w:rPr>
        <w:t>5403107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邮箱：7</w:t>
      </w:r>
      <w:r>
        <w:rPr>
          <w:sz w:val="28"/>
          <w:szCs w:val="28"/>
        </w:rPr>
        <w:t>99975972@qq.com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附件：</w:t>
      </w:r>
      <w:r>
        <w:rPr>
          <w:sz w:val="28"/>
          <w:szCs w:val="28"/>
        </w:rPr>
        <w:t>1.项目需求征集参考模板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      2.拟征求需求技术方向</w:t>
      </w:r>
    </w:p>
    <w:sectPr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68"/>
    <w:rsid w:val="0010298A"/>
    <w:rsid w:val="0018134B"/>
    <w:rsid w:val="001D40EB"/>
    <w:rsid w:val="00234048"/>
    <w:rsid w:val="002A487F"/>
    <w:rsid w:val="002E2DB6"/>
    <w:rsid w:val="00385524"/>
    <w:rsid w:val="0045558E"/>
    <w:rsid w:val="0047200E"/>
    <w:rsid w:val="00610F90"/>
    <w:rsid w:val="006B18AC"/>
    <w:rsid w:val="006E3573"/>
    <w:rsid w:val="00797C68"/>
    <w:rsid w:val="007E6603"/>
    <w:rsid w:val="00873461"/>
    <w:rsid w:val="00A85DE9"/>
    <w:rsid w:val="00B71B55"/>
    <w:rsid w:val="00B97A95"/>
    <w:rsid w:val="00C645C5"/>
    <w:rsid w:val="00C965EE"/>
    <w:rsid w:val="00CE2E8B"/>
    <w:rsid w:val="00D811AB"/>
    <w:rsid w:val="00D91B22"/>
    <w:rsid w:val="00DB63BF"/>
    <w:rsid w:val="00DB6E29"/>
    <w:rsid w:val="00EB35D0"/>
    <w:rsid w:val="52C8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标题 1 字符"/>
    <w:basedOn w:val="7"/>
    <w:link w:val="2"/>
    <w:qFormat/>
    <w:uiPriority w:val="9"/>
    <w:rPr>
      <w:rFonts w:cs="宋体"/>
      <w:b/>
      <w:bCs/>
      <w:kern w:val="36"/>
      <w:sz w:val="48"/>
      <w:szCs w:val="48"/>
    </w:r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CE36CC-8939-4998-A4E8-2BFB2361C1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142</Words>
  <Characters>811</Characters>
  <Lines>6</Lines>
  <Paragraphs>1</Paragraphs>
  <TotalTime>22</TotalTime>
  <ScaleCrop>false</ScaleCrop>
  <LinksUpToDate>false</LinksUpToDate>
  <CharactersWithSpaces>952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2021-04-13T10:11:00Z</dcterms:created>
  <dc:creator>xiaoshengt@126.com</dc:creator>
  <cp:lastModifiedBy>玥儿</cp:lastModifiedBy>
  <cp:lastPrinted>2021-04-13T10:15:00Z</cp:lastPrinted>
  <dcterms:modified xsi:type="dcterms:W3CDTF">2021-04-15T01:20:25Z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52369DDBCB2D493EB90A8E9EDCC21A50</vt:lpwstr>
  </property>
</Properties>
</file>