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11D" w:rsidRDefault="0082711D" w:rsidP="0082711D">
      <w:pPr>
        <w:jc w:val="left"/>
        <w:rPr>
          <w:rFonts w:ascii="华文仿宋" w:eastAsia="华文仿宋" w:hAnsi="华文仿宋" w:cs="华文仿宋"/>
          <w:sz w:val="24"/>
          <w:szCs w:val="32"/>
        </w:rPr>
      </w:pPr>
      <w:r>
        <w:rPr>
          <w:rFonts w:ascii="华文仿宋" w:eastAsia="华文仿宋" w:hAnsi="华文仿宋" w:cs="华文仿宋" w:hint="eastAsia"/>
          <w:sz w:val="24"/>
          <w:szCs w:val="32"/>
        </w:rPr>
        <w:t>附件</w:t>
      </w:r>
      <w:r>
        <w:rPr>
          <w:rFonts w:ascii="华文仿宋" w:eastAsia="华文仿宋" w:hAnsi="华文仿宋" w:cs="华文仿宋" w:hint="eastAsia"/>
          <w:sz w:val="24"/>
          <w:szCs w:val="32"/>
        </w:rPr>
        <w:t>1</w:t>
      </w:r>
      <w:r>
        <w:rPr>
          <w:rFonts w:ascii="华文仿宋" w:eastAsia="华文仿宋" w:hAnsi="华文仿宋" w:cs="华文仿宋" w:hint="eastAsia"/>
          <w:sz w:val="24"/>
          <w:szCs w:val="32"/>
        </w:rPr>
        <w:t>：基金委发布的指南清单（2022.09.</w:t>
      </w:r>
      <w:r>
        <w:rPr>
          <w:rFonts w:ascii="华文仿宋" w:eastAsia="华文仿宋" w:hAnsi="华文仿宋" w:cs="华文仿宋"/>
          <w:sz w:val="24"/>
          <w:szCs w:val="32"/>
        </w:rPr>
        <w:t>16</w:t>
      </w:r>
      <w:r>
        <w:rPr>
          <w:rFonts w:ascii="华文仿宋" w:eastAsia="华文仿宋" w:hAnsi="华文仿宋" w:cs="华文仿宋" w:hint="eastAsia"/>
          <w:sz w:val="24"/>
          <w:szCs w:val="32"/>
        </w:rPr>
        <w:t>更新）</w:t>
      </w:r>
    </w:p>
    <w:tbl>
      <w:tblPr>
        <w:tblStyle w:val="a4"/>
        <w:tblW w:w="8926" w:type="dxa"/>
        <w:tblLayout w:type="fixed"/>
        <w:tblLook w:val="04A0" w:firstRow="1" w:lastRow="0" w:firstColumn="1" w:lastColumn="0" w:noHBand="0" w:noVBand="1"/>
      </w:tblPr>
      <w:tblGrid>
        <w:gridCol w:w="2122"/>
        <w:gridCol w:w="2126"/>
        <w:gridCol w:w="1417"/>
        <w:gridCol w:w="2410"/>
        <w:gridCol w:w="851"/>
      </w:tblGrid>
      <w:tr w:rsidR="0082711D" w:rsidTr="00A52B6B">
        <w:trPr>
          <w:trHeight w:val="503"/>
        </w:trPr>
        <w:tc>
          <w:tcPr>
            <w:tcW w:w="2122" w:type="dxa"/>
          </w:tcPr>
          <w:p w:rsidR="0082711D" w:rsidRDefault="0082711D" w:rsidP="00335AF7">
            <w:pPr>
              <w:spacing w:line="440" w:lineRule="exact"/>
              <w:jc w:val="center"/>
              <w:rPr>
                <w:rFonts w:ascii="微软雅黑" w:eastAsia="微软雅黑" w:hAnsi="微软雅黑" w:cs="微软雅黑"/>
                <w:b/>
                <w:bCs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Cs w:val="21"/>
              </w:rPr>
              <w:t>基金委发布指南名称</w:t>
            </w:r>
          </w:p>
        </w:tc>
        <w:tc>
          <w:tcPr>
            <w:tcW w:w="2126" w:type="dxa"/>
          </w:tcPr>
          <w:p w:rsidR="0082711D" w:rsidRDefault="0082711D" w:rsidP="00335AF7">
            <w:pPr>
              <w:spacing w:line="440" w:lineRule="exact"/>
              <w:jc w:val="center"/>
              <w:rPr>
                <w:rFonts w:ascii="微软雅黑" w:eastAsia="微软雅黑" w:hAnsi="微软雅黑" w:cs="微软雅黑"/>
                <w:b/>
                <w:bCs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Cs w:val="21"/>
                <w:shd w:val="clear" w:color="auto" w:fill="FFFFFF"/>
              </w:rPr>
              <w:t>基金委截止时间</w:t>
            </w:r>
          </w:p>
        </w:tc>
        <w:tc>
          <w:tcPr>
            <w:tcW w:w="1417" w:type="dxa"/>
          </w:tcPr>
          <w:p w:rsidR="0082711D" w:rsidRDefault="0082711D" w:rsidP="00335AF7">
            <w:pPr>
              <w:spacing w:line="440" w:lineRule="exact"/>
              <w:jc w:val="center"/>
              <w:rPr>
                <w:rFonts w:ascii="微软雅黑" w:eastAsia="微软雅黑" w:hAnsi="微软雅黑" w:cs="微软雅黑"/>
                <w:b/>
                <w:bCs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Cs w:val="21"/>
                <w:shd w:val="clear" w:color="auto" w:fill="FFFFFF"/>
              </w:rPr>
              <w:t>院内截止时间</w:t>
            </w:r>
          </w:p>
        </w:tc>
        <w:tc>
          <w:tcPr>
            <w:tcW w:w="2410" w:type="dxa"/>
          </w:tcPr>
          <w:p w:rsidR="0082711D" w:rsidRDefault="0082711D" w:rsidP="00335AF7">
            <w:pPr>
              <w:spacing w:line="440" w:lineRule="exact"/>
              <w:jc w:val="center"/>
              <w:rPr>
                <w:rFonts w:ascii="微软雅黑" w:eastAsia="微软雅黑" w:hAnsi="微软雅黑" w:cs="微软雅黑"/>
                <w:b/>
                <w:bCs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Cs w:val="21"/>
              </w:rPr>
              <w:t>链接</w:t>
            </w:r>
          </w:p>
        </w:tc>
        <w:tc>
          <w:tcPr>
            <w:tcW w:w="851" w:type="dxa"/>
          </w:tcPr>
          <w:p w:rsidR="0082711D" w:rsidRDefault="0082711D" w:rsidP="00335AF7">
            <w:pPr>
              <w:spacing w:line="440" w:lineRule="exact"/>
              <w:jc w:val="center"/>
              <w:rPr>
                <w:rFonts w:ascii="微软雅黑" w:eastAsia="微软雅黑" w:hAnsi="微软雅黑" w:cs="微软雅黑"/>
                <w:b/>
                <w:bCs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Cs w:val="21"/>
              </w:rPr>
              <w:t>附件</w:t>
            </w:r>
          </w:p>
        </w:tc>
      </w:tr>
      <w:tr w:rsidR="0082711D" w:rsidTr="00A52B6B">
        <w:trPr>
          <w:trHeight w:val="693"/>
        </w:trPr>
        <w:tc>
          <w:tcPr>
            <w:tcW w:w="2122" w:type="dxa"/>
          </w:tcPr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  <w:r w:rsidRPr="00AC3281">
              <w:rPr>
                <w:rFonts w:ascii="仿宋" w:eastAsia="仿宋" w:hAnsi="仿宋" w:cs="仿宋" w:hint="eastAsia"/>
                <w:szCs w:val="21"/>
              </w:rPr>
              <w:t>机体健康稳态调控及环境应激机制研究专项项目指南</w:t>
            </w:r>
          </w:p>
        </w:tc>
        <w:tc>
          <w:tcPr>
            <w:tcW w:w="2126" w:type="dxa"/>
          </w:tcPr>
          <w:p w:rsidR="0082711D" w:rsidRDefault="0082711D" w:rsidP="00335AF7">
            <w:pPr>
              <w:pStyle w:val="a3"/>
              <w:widowControl/>
              <w:shd w:val="clear" w:color="auto" w:fill="FFFFFF"/>
              <w:spacing w:beforeAutospacing="0" w:afterAutospacing="0" w:line="240" w:lineRule="exact"/>
              <w:rPr>
                <w:rFonts w:ascii="仿宋" w:eastAsia="仿宋" w:hAnsi="仿宋" w:cs="仿宋"/>
                <w:sz w:val="21"/>
                <w:szCs w:val="21"/>
              </w:rPr>
            </w:pPr>
            <w:r w:rsidRPr="00AC3281">
              <w:rPr>
                <w:rFonts w:ascii="仿宋" w:eastAsia="仿宋" w:hAnsi="仿宋" w:cs="仿宋" w:hint="eastAsia"/>
                <w:sz w:val="21"/>
                <w:szCs w:val="21"/>
                <w:shd w:val="clear" w:color="auto" w:fill="FFFFFF"/>
              </w:rPr>
              <w:t>2022年10月14日</w:t>
            </w:r>
            <w:r>
              <w:rPr>
                <w:rFonts w:ascii="仿宋" w:eastAsia="仿宋" w:hAnsi="仿宋" w:cs="仿宋" w:hint="eastAsia"/>
                <w:sz w:val="21"/>
                <w:szCs w:val="21"/>
                <w:shd w:val="clear" w:color="auto" w:fill="FFFFFF"/>
              </w:rPr>
              <w:t>至</w:t>
            </w:r>
            <w:r w:rsidRPr="00AC3281">
              <w:rPr>
                <w:rFonts w:ascii="仿宋" w:eastAsia="仿宋" w:hAnsi="仿宋" w:cs="仿宋" w:hint="eastAsia"/>
                <w:sz w:val="21"/>
                <w:szCs w:val="21"/>
                <w:shd w:val="clear" w:color="auto" w:fill="FFFFFF"/>
              </w:rPr>
              <w:t>10月18日16时</w:t>
            </w:r>
          </w:p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</w:p>
        </w:tc>
        <w:tc>
          <w:tcPr>
            <w:tcW w:w="1417" w:type="dxa"/>
          </w:tcPr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10月1</w:t>
            </w:r>
            <w:r>
              <w:rPr>
                <w:rFonts w:ascii="仿宋" w:eastAsia="仿宋" w:hAnsi="仿宋" w:cs="仿宋"/>
                <w:szCs w:val="21"/>
                <w:shd w:val="clear" w:color="auto" w:fill="FFFFFF"/>
              </w:rPr>
              <w:t>3</w:t>
            </w:r>
            <w:r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日16时</w:t>
            </w:r>
          </w:p>
        </w:tc>
        <w:tc>
          <w:tcPr>
            <w:tcW w:w="2410" w:type="dxa"/>
          </w:tcPr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  <w:r w:rsidRPr="00C049BA">
              <w:rPr>
                <w:rFonts w:ascii="仿宋" w:eastAsia="仿宋" w:hAnsi="仿宋" w:cs="仿宋"/>
                <w:szCs w:val="21"/>
              </w:rPr>
              <w:t>https://www.nsfc.gov.cn/publish/portal0/tab442/info87235.htm</w:t>
            </w:r>
          </w:p>
        </w:tc>
        <w:tc>
          <w:tcPr>
            <w:tcW w:w="851" w:type="dxa"/>
          </w:tcPr>
          <w:p w:rsidR="0082711D" w:rsidRPr="00C049BA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附件</w:t>
            </w:r>
            <w:r>
              <w:rPr>
                <w:rFonts w:ascii="仿宋" w:eastAsia="仿宋" w:hAnsi="仿宋" w:cs="仿宋"/>
                <w:szCs w:val="21"/>
              </w:rPr>
              <w:t>2</w:t>
            </w:r>
          </w:p>
        </w:tc>
      </w:tr>
      <w:tr w:rsidR="0082711D" w:rsidTr="00A52B6B">
        <w:trPr>
          <w:trHeight w:val="693"/>
        </w:trPr>
        <w:tc>
          <w:tcPr>
            <w:tcW w:w="2122" w:type="dxa"/>
          </w:tcPr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  <w:r w:rsidRPr="00AC3281"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原位冷冻电子断层成像技术与应用研究专项项目指南</w:t>
            </w:r>
          </w:p>
        </w:tc>
        <w:tc>
          <w:tcPr>
            <w:tcW w:w="2126" w:type="dxa"/>
          </w:tcPr>
          <w:p w:rsidR="0082711D" w:rsidRDefault="0082711D" w:rsidP="00335AF7">
            <w:pPr>
              <w:pStyle w:val="a3"/>
              <w:widowControl/>
              <w:shd w:val="clear" w:color="auto" w:fill="FFFFFF"/>
              <w:spacing w:beforeAutospacing="0" w:afterAutospacing="0" w:line="240" w:lineRule="exact"/>
              <w:rPr>
                <w:rFonts w:ascii="仿宋" w:eastAsia="仿宋" w:hAnsi="仿宋" w:cs="仿宋"/>
                <w:sz w:val="21"/>
                <w:szCs w:val="21"/>
              </w:rPr>
            </w:pPr>
            <w:r w:rsidRPr="00AC3281">
              <w:rPr>
                <w:rFonts w:ascii="仿宋" w:eastAsia="仿宋" w:hAnsi="仿宋" w:cs="仿宋" w:hint="eastAsia"/>
                <w:sz w:val="21"/>
                <w:szCs w:val="21"/>
                <w:shd w:val="clear" w:color="auto" w:fill="FFFFFF"/>
              </w:rPr>
              <w:t>2022年10月14日</w:t>
            </w:r>
            <w:r>
              <w:rPr>
                <w:rFonts w:ascii="仿宋" w:eastAsia="仿宋" w:hAnsi="仿宋" w:cs="仿宋" w:hint="eastAsia"/>
                <w:sz w:val="21"/>
                <w:szCs w:val="21"/>
                <w:shd w:val="clear" w:color="auto" w:fill="FFFFFF"/>
              </w:rPr>
              <w:t>至</w:t>
            </w:r>
            <w:r w:rsidRPr="00AC3281">
              <w:rPr>
                <w:rFonts w:ascii="仿宋" w:eastAsia="仿宋" w:hAnsi="仿宋" w:cs="仿宋" w:hint="eastAsia"/>
                <w:sz w:val="21"/>
                <w:szCs w:val="21"/>
                <w:shd w:val="clear" w:color="auto" w:fill="FFFFFF"/>
              </w:rPr>
              <w:t>10月18日16</w:t>
            </w:r>
            <w:r>
              <w:rPr>
                <w:rFonts w:ascii="仿宋" w:eastAsia="仿宋" w:hAnsi="仿宋" w:cs="仿宋" w:hint="eastAsia"/>
                <w:sz w:val="21"/>
                <w:szCs w:val="21"/>
                <w:shd w:val="clear" w:color="auto" w:fill="FFFFFF"/>
              </w:rPr>
              <w:t>时</w:t>
            </w:r>
          </w:p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 w:hint="eastAsia"/>
                <w:szCs w:val="21"/>
              </w:rPr>
            </w:pPr>
          </w:p>
        </w:tc>
        <w:tc>
          <w:tcPr>
            <w:tcW w:w="1417" w:type="dxa"/>
          </w:tcPr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/>
                <w:szCs w:val="21"/>
                <w:shd w:val="clear" w:color="auto" w:fill="FFFFFF"/>
              </w:rPr>
              <w:t>10</w:t>
            </w:r>
            <w:r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月</w:t>
            </w:r>
            <w:r>
              <w:rPr>
                <w:rFonts w:ascii="仿宋" w:eastAsia="仿宋" w:hAnsi="仿宋" w:cs="仿宋"/>
                <w:szCs w:val="21"/>
                <w:shd w:val="clear" w:color="auto" w:fill="FFFFFF"/>
              </w:rPr>
              <w:t>13</w:t>
            </w:r>
            <w:r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日16时</w:t>
            </w:r>
          </w:p>
        </w:tc>
        <w:tc>
          <w:tcPr>
            <w:tcW w:w="2410" w:type="dxa"/>
          </w:tcPr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  <w:r w:rsidRPr="00C049BA">
              <w:rPr>
                <w:rFonts w:ascii="仿宋" w:eastAsia="仿宋" w:hAnsi="仿宋" w:cs="仿宋"/>
                <w:szCs w:val="21"/>
              </w:rPr>
              <w:t>https://www.nsfc.gov.cn/publish/portal0/tab442/info87235.htm</w:t>
            </w:r>
          </w:p>
        </w:tc>
        <w:tc>
          <w:tcPr>
            <w:tcW w:w="851" w:type="dxa"/>
          </w:tcPr>
          <w:p w:rsidR="0082711D" w:rsidRPr="00C049BA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附件</w:t>
            </w:r>
            <w:r>
              <w:rPr>
                <w:rFonts w:ascii="仿宋" w:eastAsia="仿宋" w:hAnsi="仿宋" w:cs="仿宋"/>
                <w:szCs w:val="21"/>
              </w:rPr>
              <w:t>3</w:t>
            </w:r>
          </w:p>
        </w:tc>
      </w:tr>
      <w:tr w:rsidR="0082711D" w:rsidTr="00A52B6B">
        <w:trPr>
          <w:trHeight w:val="693"/>
        </w:trPr>
        <w:tc>
          <w:tcPr>
            <w:tcW w:w="2122" w:type="dxa"/>
          </w:tcPr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  <w:r w:rsidRPr="00AC3281">
              <w:rPr>
                <w:rFonts w:ascii="仿宋" w:eastAsia="仿宋" w:hAnsi="仿宋" w:cs="仿宋" w:hint="eastAsia"/>
                <w:szCs w:val="21"/>
              </w:rPr>
              <w:t>猴痘相关重要基础科学问题研究专项项目指南</w:t>
            </w:r>
          </w:p>
        </w:tc>
        <w:tc>
          <w:tcPr>
            <w:tcW w:w="2126" w:type="dxa"/>
          </w:tcPr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  <w:r w:rsidRPr="00AC3281"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2022年10月17日</w:t>
            </w:r>
            <w:r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至</w:t>
            </w:r>
            <w:r w:rsidRPr="00AC3281"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10月19日16时</w:t>
            </w:r>
          </w:p>
        </w:tc>
        <w:tc>
          <w:tcPr>
            <w:tcW w:w="1417" w:type="dxa"/>
          </w:tcPr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/>
                <w:szCs w:val="21"/>
                <w:shd w:val="clear" w:color="auto" w:fill="FFFFFF"/>
              </w:rPr>
              <w:t>10</w:t>
            </w:r>
            <w:r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月</w:t>
            </w:r>
            <w:r>
              <w:rPr>
                <w:rFonts w:ascii="仿宋" w:eastAsia="仿宋" w:hAnsi="仿宋" w:cs="仿宋"/>
                <w:szCs w:val="21"/>
                <w:shd w:val="clear" w:color="auto" w:fill="FFFFFF"/>
              </w:rPr>
              <w:t>14</w:t>
            </w:r>
            <w:r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日16时</w:t>
            </w:r>
          </w:p>
        </w:tc>
        <w:tc>
          <w:tcPr>
            <w:tcW w:w="2410" w:type="dxa"/>
          </w:tcPr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  <w:r w:rsidRPr="00C049BA">
              <w:rPr>
                <w:rFonts w:ascii="仿宋" w:eastAsia="仿宋" w:hAnsi="仿宋" w:cs="仿宋"/>
                <w:szCs w:val="21"/>
                <w:shd w:val="clear" w:color="auto" w:fill="FFFFFF"/>
              </w:rPr>
              <w:t>https://www.nsfc.gov.cn/publish/portal0/tab442/info87236.htm</w:t>
            </w:r>
          </w:p>
        </w:tc>
        <w:tc>
          <w:tcPr>
            <w:tcW w:w="851" w:type="dxa"/>
          </w:tcPr>
          <w:p w:rsidR="0082711D" w:rsidRPr="00C049BA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附件</w:t>
            </w:r>
            <w:r>
              <w:rPr>
                <w:rFonts w:ascii="仿宋" w:eastAsia="仿宋" w:hAnsi="仿宋" w:cs="仿宋"/>
                <w:szCs w:val="21"/>
                <w:shd w:val="clear" w:color="auto" w:fill="FFFFFF"/>
              </w:rPr>
              <w:t>4</w:t>
            </w:r>
          </w:p>
        </w:tc>
      </w:tr>
      <w:tr w:rsidR="0082711D" w:rsidTr="00A52B6B">
        <w:trPr>
          <w:trHeight w:val="693"/>
        </w:trPr>
        <w:tc>
          <w:tcPr>
            <w:tcW w:w="2122" w:type="dxa"/>
          </w:tcPr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  <w:r w:rsidRPr="00AC3281">
              <w:rPr>
                <w:rFonts w:ascii="仿宋" w:eastAsia="仿宋" w:hAnsi="仿宋" w:cs="仿宋" w:hint="eastAsia"/>
                <w:szCs w:val="21"/>
              </w:rPr>
              <w:t>急危重症诊治新技术新方法的基础研究专项项目指南</w:t>
            </w:r>
          </w:p>
        </w:tc>
        <w:tc>
          <w:tcPr>
            <w:tcW w:w="2126" w:type="dxa"/>
          </w:tcPr>
          <w:p w:rsidR="0082711D" w:rsidRDefault="0082711D" w:rsidP="00335AF7">
            <w:pPr>
              <w:pStyle w:val="a3"/>
              <w:widowControl/>
              <w:shd w:val="clear" w:color="auto" w:fill="FFFFFF"/>
              <w:spacing w:beforeAutospacing="0" w:afterAutospacing="0" w:line="240" w:lineRule="exact"/>
              <w:rPr>
                <w:rFonts w:ascii="仿宋" w:eastAsia="仿宋" w:hAnsi="仿宋" w:cs="仿宋"/>
                <w:sz w:val="21"/>
                <w:szCs w:val="21"/>
              </w:rPr>
            </w:pPr>
            <w:r w:rsidRPr="00F92CAA">
              <w:rPr>
                <w:rFonts w:ascii="仿宋" w:eastAsia="仿宋" w:hAnsi="仿宋" w:cs="仿宋" w:hint="eastAsia"/>
                <w:sz w:val="21"/>
                <w:szCs w:val="21"/>
                <w:shd w:val="clear" w:color="auto" w:fill="FFFFFF"/>
              </w:rPr>
              <w:t>2022年10月17日</w:t>
            </w:r>
            <w:r>
              <w:rPr>
                <w:rFonts w:ascii="仿宋" w:eastAsia="仿宋" w:hAnsi="仿宋" w:cs="仿宋" w:hint="eastAsia"/>
                <w:sz w:val="21"/>
                <w:szCs w:val="21"/>
                <w:shd w:val="clear" w:color="auto" w:fill="FFFFFF"/>
              </w:rPr>
              <w:t>至</w:t>
            </w:r>
            <w:r w:rsidRPr="00F92CAA">
              <w:rPr>
                <w:rFonts w:ascii="仿宋" w:eastAsia="仿宋" w:hAnsi="仿宋" w:cs="仿宋" w:hint="eastAsia"/>
                <w:sz w:val="21"/>
                <w:szCs w:val="21"/>
                <w:shd w:val="clear" w:color="auto" w:fill="FFFFFF"/>
              </w:rPr>
              <w:t>10月19日16</w:t>
            </w:r>
            <w:r>
              <w:rPr>
                <w:rFonts w:ascii="仿宋" w:eastAsia="仿宋" w:hAnsi="仿宋" w:cs="仿宋" w:hint="eastAsia"/>
                <w:sz w:val="21"/>
                <w:szCs w:val="21"/>
                <w:shd w:val="clear" w:color="auto" w:fill="FFFFFF"/>
              </w:rPr>
              <w:t>时</w:t>
            </w:r>
          </w:p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417" w:type="dxa"/>
          </w:tcPr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/>
                <w:szCs w:val="21"/>
                <w:shd w:val="clear" w:color="auto" w:fill="FFFFFF"/>
              </w:rPr>
              <w:t>10</w:t>
            </w:r>
            <w:r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月</w:t>
            </w:r>
            <w:r>
              <w:rPr>
                <w:rFonts w:ascii="仿宋" w:eastAsia="仿宋" w:hAnsi="仿宋" w:cs="仿宋"/>
                <w:szCs w:val="21"/>
                <w:shd w:val="clear" w:color="auto" w:fill="FFFFFF"/>
              </w:rPr>
              <w:t>14</w:t>
            </w:r>
            <w:r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日16时</w:t>
            </w:r>
          </w:p>
        </w:tc>
        <w:tc>
          <w:tcPr>
            <w:tcW w:w="2410" w:type="dxa"/>
          </w:tcPr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  <w:r w:rsidRPr="00C049BA">
              <w:rPr>
                <w:rFonts w:ascii="仿宋" w:eastAsia="仿宋" w:hAnsi="仿宋" w:cs="仿宋"/>
                <w:szCs w:val="21"/>
              </w:rPr>
              <w:t>https://www.nsfc.gov.cn/publish/portal0/tab442/info87261.htm</w:t>
            </w:r>
          </w:p>
        </w:tc>
        <w:tc>
          <w:tcPr>
            <w:tcW w:w="851" w:type="dxa"/>
          </w:tcPr>
          <w:p w:rsidR="0082711D" w:rsidRPr="00C049BA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附件</w:t>
            </w:r>
            <w:r>
              <w:rPr>
                <w:rFonts w:ascii="仿宋" w:eastAsia="仿宋" w:hAnsi="仿宋" w:cs="仿宋"/>
                <w:szCs w:val="21"/>
              </w:rPr>
              <w:t>5</w:t>
            </w:r>
          </w:p>
        </w:tc>
      </w:tr>
      <w:tr w:rsidR="0082711D" w:rsidTr="00A52B6B">
        <w:trPr>
          <w:trHeight w:val="681"/>
        </w:trPr>
        <w:tc>
          <w:tcPr>
            <w:tcW w:w="2122" w:type="dxa"/>
          </w:tcPr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  <w:r w:rsidRPr="00AC3281"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肺动脉高压发生发展机制及干预策略研究专项项目指南</w:t>
            </w:r>
          </w:p>
        </w:tc>
        <w:tc>
          <w:tcPr>
            <w:tcW w:w="2126" w:type="dxa"/>
          </w:tcPr>
          <w:p w:rsidR="0082711D" w:rsidRDefault="0082711D" w:rsidP="00335AF7">
            <w:pPr>
              <w:pStyle w:val="a3"/>
              <w:widowControl/>
              <w:shd w:val="clear" w:color="auto" w:fill="FFFFFF"/>
              <w:spacing w:beforeAutospacing="0" w:afterAutospacing="0" w:line="240" w:lineRule="exact"/>
              <w:rPr>
                <w:rFonts w:ascii="仿宋" w:eastAsia="仿宋" w:hAnsi="仿宋" w:cs="仿宋"/>
                <w:sz w:val="21"/>
                <w:szCs w:val="21"/>
              </w:rPr>
            </w:pPr>
            <w:r w:rsidRPr="00F92CAA">
              <w:rPr>
                <w:rFonts w:ascii="仿宋" w:eastAsia="仿宋" w:hAnsi="仿宋" w:cs="仿宋" w:hint="eastAsia"/>
                <w:sz w:val="21"/>
                <w:szCs w:val="21"/>
                <w:shd w:val="clear" w:color="auto" w:fill="FFFFFF"/>
              </w:rPr>
              <w:t>2022年10月17日</w:t>
            </w:r>
            <w:r>
              <w:rPr>
                <w:rFonts w:ascii="仿宋" w:eastAsia="仿宋" w:hAnsi="仿宋" w:cs="仿宋" w:hint="eastAsia"/>
                <w:sz w:val="21"/>
                <w:szCs w:val="21"/>
                <w:shd w:val="clear" w:color="auto" w:fill="FFFFFF"/>
              </w:rPr>
              <w:t>至</w:t>
            </w:r>
            <w:r w:rsidRPr="00F92CAA">
              <w:rPr>
                <w:rFonts w:ascii="仿宋" w:eastAsia="仿宋" w:hAnsi="仿宋" w:cs="仿宋" w:hint="eastAsia"/>
                <w:sz w:val="21"/>
                <w:szCs w:val="21"/>
                <w:shd w:val="clear" w:color="auto" w:fill="FFFFFF"/>
              </w:rPr>
              <w:t>10月19日16</w:t>
            </w:r>
            <w:r>
              <w:rPr>
                <w:rFonts w:ascii="仿宋" w:eastAsia="仿宋" w:hAnsi="仿宋" w:cs="仿宋" w:hint="eastAsia"/>
                <w:sz w:val="21"/>
                <w:szCs w:val="21"/>
                <w:shd w:val="clear" w:color="auto" w:fill="FFFFFF"/>
              </w:rPr>
              <w:t>时</w:t>
            </w:r>
          </w:p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417" w:type="dxa"/>
          </w:tcPr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10月</w:t>
            </w:r>
            <w:r>
              <w:rPr>
                <w:rFonts w:ascii="仿宋" w:eastAsia="仿宋" w:hAnsi="仿宋" w:cs="仿宋"/>
                <w:szCs w:val="21"/>
                <w:shd w:val="clear" w:color="auto" w:fill="FFFFFF"/>
              </w:rPr>
              <w:t>14</w:t>
            </w:r>
            <w:r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日16时</w:t>
            </w:r>
          </w:p>
        </w:tc>
        <w:tc>
          <w:tcPr>
            <w:tcW w:w="2410" w:type="dxa"/>
          </w:tcPr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  <w:r w:rsidRPr="00C049BA">
              <w:rPr>
                <w:rFonts w:ascii="仿宋" w:eastAsia="仿宋" w:hAnsi="仿宋" w:cs="仿宋"/>
                <w:szCs w:val="21"/>
                <w:shd w:val="clear" w:color="auto" w:fill="FFFFFF"/>
              </w:rPr>
              <w:t>https://www.nsfc.gov.cn/publish/portal0/tab442/info87261.htm</w:t>
            </w:r>
          </w:p>
        </w:tc>
        <w:tc>
          <w:tcPr>
            <w:tcW w:w="851" w:type="dxa"/>
          </w:tcPr>
          <w:p w:rsidR="0082711D" w:rsidRPr="00C049BA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附件</w:t>
            </w:r>
            <w:r>
              <w:rPr>
                <w:rFonts w:ascii="仿宋" w:eastAsia="仿宋" w:hAnsi="仿宋" w:cs="仿宋"/>
                <w:szCs w:val="21"/>
                <w:shd w:val="clear" w:color="auto" w:fill="FFFFFF"/>
              </w:rPr>
              <w:t>6</w:t>
            </w:r>
          </w:p>
        </w:tc>
      </w:tr>
      <w:tr w:rsidR="0082711D" w:rsidTr="00A52B6B">
        <w:trPr>
          <w:trHeight w:val="693"/>
        </w:trPr>
        <w:tc>
          <w:tcPr>
            <w:tcW w:w="2122" w:type="dxa"/>
          </w:tcPr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  <w:r w:rsidRPr="00AC3281">
              <w:rPr>
                <w:rFonts w:ascii="仿宋" w:eastAsia="仿宋" w:hAnsi="仿宋" w:cs="仿宋" w:hint="eastAsia"/>
                <w:szCs w:val="21"/>
              </w:rPr>
              <w:t>胸主动脉瘤夹层发生发展机制和干预策略专项项目指南</w:t>
            </w:r>
          </w:p>
        </w:tc>
        <w:tc>
          <w:tcPr>
            <w:tcW w:w="2126" w:type="dxa"/>
          </w:tcPr>
          <w:p w:rsidR="0082711D" w:rsidRDefault="0082711D" w:rsidP="00335AF7">
            <w:pPr>
              <w:pStyle w:val="a3"/>
              <w:widowControl/>
              <w:shd w:val="clear" w:color="auto" w:fill="FFFFFF"/>
              <w:spacing w:beforeAutospacing="0" w:afterAutospacing="0" w:line="240" w:lineRule="exact"/>
              <w:rPr>
                <w:rFonts w:ascii="仿宋" w:eastAsia="仿宋" w:hAnsi="仿宋" w:cs="仿宋"/>
                <w:sz w:val="21"/>
                <w:szCs w:val="21"/>
              </w:rPr>
            </w:pPr>
            <w:r w:rsidRPr="00F92CAA">
              <w:rPr>
                <w:rFonts w:ascii="仿宋" w:eastAsia="仿宋" w:hAnsi="仿宋" w:cs="仿宋" w:hint="eastAsia"/>
                <w:sz w:val="21"/>
                <w:szCs w:val="21"/>
                <w:shd w:val="clear" w:color="auto" w:fill="FFFFFF"/>
              </w:rPr>
              <w:t>2022年10月17日</w:t>
            </w:r>
            <w:r>
              <w:rPr>
                <w:rFonts w:ascii="仿宋" w:eastAsia="仿宋" w:hAnsi="仿宋" w:cs="仿宋" w:hint="eastAsia"/>
                <w:sz w:val="21"/>
                <w:szCs w:val="21"/>
                <w:shd w:val="clear" w:color="auto" w:fill="FFFFFF"/>
              </w:rPr>
              <w:t>至</w:t>
            </w:r>
            <w:r w:rsidRPr="00F92CAA">
              <w:rPr>
                <w:rFonts w:ascii="仿宋" w:eastAsia="仿宋" w:hAnsi="仿宋" w:cs="仿宋" w:hint="eastAsia"/>
                <w:sz w:val="21"/>
                <w:szCs w:val="21"/>
                <w:shd w:val="clear" w:color="auto" w:fill="FFFFFF"/>
              </w:rPr>
              <w:t>10月19日16</w:t>
            </w:r>
            <w:r>
              <w:rPr>
                <w:rFonts w:ascii="仿宋" w:eastAsia="仿宋" w:hAnsi="仿宋" w:cs="仿宋" w:hint="eastAsia"/>
                <w:sz w:val="21"/>
                <w:szCs w:val="21"/>
                <w:shd w:val="clear" w:color="auto" w:fill="FFFFFF"/>
              </w:rPr>
              <w:t>时</w:t>
            </w:r>
          </w:p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417" w:type="dxa"/>
          </w:tcPr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/>
                <w:szCs w:val="21"/>
                <w:shd w:val="clear" w:color="auto" w:fill="FFFFFF"/>
              </w:rPr>
              <w:t>10</w:t>
            </w:r>
            <w:r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月</w:t>
            </w:r>
            <w:r>
              <w:rPr>
                <w:rFonts w:ascii="仿宋" w:eastAsia="仿宋" w:hAnsi="仿宋" w:cs="仿宋"/>
                <w:szCs w:val="21"/>
                <w:shd w:val="clear" w:color="auto" w:fill="FFFFFF"/>
              </w:rPr>
              <w:t>14</w:t>
            </w:r>
            <w:r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日16时</w:t>
            </w:r>
          </w:p>
        </w:tc>
        <w:tc>
          <w:tcPr>
            <w:tcW w:w="2410" w:type="dxa"/>
          </w:tcPr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  <w:r w:rsidRPr="00C049BA">
              <w:rPr>
                <w:rFonts w:ascii="仿宋" w:eastAsia="仿宋" w:hAnsi="仿宋" w:cs="仿宋"/>
                <w:szCs w:val="21"/>
                <w:shd w:val="clear" w:color="auto" w:fill="FFFFFF"/>
              </w:rPr>
              <w:t>https://www.nsfc.gov.cn/publish/portal0/tab442/info87262.htm</w:t>
            </w:r>
          </w:p>
        </w:tc>
        <w:tc>
          <w:tcPr>
            <w:tcW w:w="851" w:type="dxa"/>
          </w:tcPr>
          <w:p w:rsidR="0082711D" w:rsidRPr="00C049BA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附件</w:t>
            </w:r>
            <w:r>
              <w:rPr>
                <w:rFonts w:ascii="仿宋" w:eastAsia="仿宋" w:hAnsi="仿宋" w:cs="仿宋"/>
                <w:szCs w:val="21"/>
                <w:shd w:val="clear" w:color="auto" w:fill="FFFFFF"/>
              </w:rPr>
              <w:t>7</w:t>
            </w:r>
          </w:p>
        </w:tc>
      </w:tr>
      <w:tr w:rsidR="0082711D" w:rsidTr="00A52B6B">
        <w:trPr>
          <w:trHeight w:val="693"/>
        </w:trPr>
        <w:tc>
          <w:tcPr>
            <w:tcW w:w="2122" w:type="dxa"/>
          </w:tcPr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  <w:r w:rsidRPr="00AC3281"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器官移植免疫稳态重塑及调控专项项目指南</w:t>
            </w:r>
          </w:p>
        </w:tc>
        <w:tc>
          <w:tcPr>
            <w:tcW w:w="2126" w:type="dxa"/>
          </w:tcPr>
          <w:p w:rsidR="0082711D" w:rsidRDefault="0082711D" w:rsidP="00335AF7">
            <w:pPr>
              <w:pStyle w:val="a3"/>
              <w:widowControl/>
              <w:shd w:val="clear" w:color="auto" w:fill="FFFFFF"/>
              <w:spacing w:beforeAutospacing="0" w:afterAutospacing="0" w:line="240" w:lineRule="exact"/>
              <w:rPr>
                <w:rFonts w:ascii="仿宋" w:eastAsia="仿宋" w:hAnsi="仿宋" w:cs="仿宋"/>
                <w:sz w:val="21"/>
                <w:szCs w:val="21"/>
              </w:rPr>
            </w:pPr>
            <w:r w:rsidRPr="00F92CAA">
              <w:rPr>
                <w:rFonts w:ascii="仿宋" w:eastAsia="仿宋" w:hAnsi="仿宋" w:cs="仿宋" w:hint="eastAsia"/>
                <w:sz w:val="21"/>
                <w:szCs w:val="21"/>
                <w:shd w:val="clear" w:color="auto" w:fill="FFFFFF"/>
              </w:rPr>
              <w:t>2022年10月17日</w:t>
            </w:r>
            <w:r>
              <w:rPr>
                <w:rFonts w:ascii="仿宋" w:eastAsia="仿宋" w:hAnsi="仿宋" w:cs="仿宋" w:hint="eastAsia"/>
                <w:sz w:val="21"/>
                <w:szCs w:val="21"/>
                <w:shd w:val="clear" w:color="auto" w:fill="FFFFFF"/>
              </w:rPr>
              <w:t>至</w:t>
            </w:r>
            <w:r w:rsidRPr="00F92CAA">
              <w:rPr>
                <w:rFonts w:ascii="仿宋" w:eastAsia="仿宋" w:hAnsi="仿宋" w:cs="仿宋" w:hint="eastAsia"/>
                <w:sz w:val="21"/>
                <w:szCs w:val="21"/>
                <w:shd w:val="clear" w:color="auto" w:fill="FFFFFF"/>
              </w:rPr>
              <w:t>10月19日16时</w:t>
            </w:r>
          </w:p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417" w:type="dxa"/>
          </w:tcPr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/>
                <w:szCs w:val="21"/>
                <w:shd w:val="clear" w:color="auto" w:fill="FFFFFF"/>
              </w:rPr>
              <w:t>10</w:t>
            </w:r>
            <w:r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月1</w:t>
            </w:r>
            <w:r>
              <w:rPr>
                <w:rFonts w:ascii="仿宋" w:eastAsia="仿宋" w:hAnsi="仿宋" w:cs="仿宋"/>
                <w:szCs w:val="21"/>
                <w:shd w:val="clear" w:color="auto" w:fill="FFFFFF"/>
              </w:rPr>
              <w:t>4</w:t>
            </w:r>
            <w:r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日16时</w:t>
            </w:r>
          </w:p>
        </w:tc>
        <w:tc>
          <w:tcPr>
            <w:tcW w:w="2410" w:type="dxa"/>
          </w:tcPr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  <w:r w:rsidRPr="00C049BA">
              <w:rPr>
                <w:rFonts w:ascii="仿宋" w:eastAsia="仿宋" w:hAnsi="仿宋" w:cs="仿宋"/>
                <w:szCs w:val="21"/>
                <w:shd w:val="clear" w:color="auto" w:fill="FFFFFF"/>
              </w:rPr>
              <w:t>https://www.nsfc.gov.cn/publish/portal0/tab442/info87262.htm</w:t>
            </w:r>
          </w:p>
        </w:tc>
        <w:tc>
          <w:tcPr>
            <w:tcW w:w="851" w:type="dxa"/>
          </w:tcPr>
          <w:p w:rsidR="0082711D" w:rsidRPr="00C049BA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附件</w:t>
            </w:r>
            <w:r>
              <w:rPr>
                <w:rFonts w:ascii="仿宋" w:eastAsia="仿宋" w:hAnsi="仿宋" w:cs="仿宋"/>
                <w:szCs w:val="21"/>
                <w:shd w:val="clear" w:color="auto" w:fill="FFFFFF"/>
              </w:rPr>
              <w:t>8</w:t>
            </w:r>
          </w:p>
        </w:tc>
      </w:tr>
      <w:tr w:rsidR="0082711D" w:rsidRPr="00C049BA" w:rsidTr="00A52B6B">
        <w:trPr>
          <w:trHeight w:val="693"/>
        </w:trPr>
        <w:tc>
          <w:tcPr>
            <w:tcW w:w="2122" w:type="dxa"/>
          </w:tcPr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  <w:r w:rsidRPr="00AC3281"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肺癌精准诊疗关键科学问题研究</w:t>
            </w:r>
            <w:bookmarkStart w:id="0" w:name="_GoBack"/>
            <w:bookmarkEnd w:id="0"/>
            <w:r w:rsidRPr="00AC3281"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专项项目指南</w:t>
            </w:r>
          </w:p>
        </w:tc>
        <w:tc>
          <w:tcPr>
            <w:tcW w:w="2126" w:type="dxa"/>
          </w:tcPr>
          <w:p w:rsidR="0082711D" w:rsidRDefault="0082711D" w:rsidP="00335AF7">
            <w:pPr>
              <w:pStyle w:val="a3"/>
              <w:widowControl/>
              <w:shd w:val="clear" w:color="auto" w:fill="FFFFFF"/>
              <w:spacing w:beforeAutospacing="0" w:afterAutospacing="0" w:line="240" w:lineRule="exact"/>
              <w:rPr>
                <w:rFonts w:ascii="仿宋" w:eastAsia="仿宋" w:hAnsi="仿宋" w:cs="仿宋"/>
                <w:sz w:val="21"/>
                <w:szCs w:val="21"/>
              </w:rPr>
            </w:pPr>
            <w:r w:rsidRPr="00F92CAA">
              <w:rPr>
                <w:rFonts w:ascii="仿宋" w:eastAsia="仿宋" w:hAnsi="仿宋" w:cs="仿宋" w:hint="eastAsia"/>
                <w:sz w:val="21"/>
                <w:szCs w:val="21"/>
                <w:shd w:val="clear" w:color="auto" w:fill="FFFFFF"/>
              </w:rPr>
              <w:t>2022年10月17日</w:t>
            </w:r>
            <w:r>
              <w:rPr>
                <w:rFonts w:ascii="仿宋" w:eastAsia="仿宋" w:hAnsi="仿宋" w:cs="仿宋" w:hint="eastAsia"/>
                <w:sz w:val="21"/>
                <w:szCs w:val="21"/>
                <w:shd w:val="clear" w:color="auto" w:fill="FFFFFF"/>
              </w:rPr>
              <w:t>至</w:t>
            </w:r>
            <w:r w:rsidRPr="00F92CAA">
              <w:rPr>
                <w:rFonts w:ascii="仿宋" w:eastAsia="仿宋" w:hAnsi="仿宋" w:cs="仿宋" w:hint="eastAsia"/>
                <w:sz w:val="21"/>
                <w:szCs w:val="21"/>
                <w:shd w:val="clear" w:color="auto" w:fill="FFFFFF"/>
              </w:rPr>
              <w:t>10月19日16</w:t>
            </w:r>
            <w:r>
              <w:rPr>
                <w:rFonts w:ascii="仿宋" w:eastAsia="仿宋" w:hAnsi="仿宋" w:cs="仿宋" w:hint="eastAsia"/>
                <w:sz w:val="21"/>
                <w:szCs w:val="21"/>
                <w:shd w:val="clear" w:color="auto" w:fill="FFFFFF"/>
              </w:rPr>
              <w:t>时</w:t>
            </w:r>
          </w:p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417" w:type="dxa"/>
          </w:tcPr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/>
                <w:szCs w:val="21"/>
                <w:shd w:val="clear" w:color="auto" w:fill="FFFFFF"/>
              </w:rPr>
              <w:t>10</w:t>
            </w:r>
            <w:r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月1</w:t>
            </w:r>
            <w:r>
              <w:rPr>
                <w:rFonts w:ascii="仿宋" w:eastAsia="仿宋" w:hAnsi="仿宋" w:cs="仿宋"/>
                <w:szCs w:val="21"/>
                <w:shd w:val="clear" w:color="auto" w:fill="FFFFFF"/>
              </w:rPr>
              <w:t>4</w:t>
            </w:r>
            <w:r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日16时</w:t>
            </w:r>
          </w:p>
        </w:tc>
        <w:tc>
          <w:tcPr>
            <w:tcW w:w="2410" w:type="dxa"/>
          </w:tcPr>
          <w:p w:rsidR="0082711D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</w:rPr>
            </w:pPr>
            <w:r w:rsidRPr="00C049BA">
              <w:rPr>
                <w:rFonts w:ascii="仿宋" w:eastAsia="仿宋" w:hAnsi="仿宋" w:cs="仿宋"/>
                <w:szCs w:val="21"/>
                <w:shd w:val="clear" w:color="auto" w:fill="FFFFFF"/>
              </w:rPr>
              <w:t>https://www.nsfc.gov.cn/publish/portal0/tab442/info87262.htm</w:t>
            </w:r>
          </w:p>
        </w:tc>
        <w:tc>
          <w:tcPr>
            <w:tcW w:w="851" w:type="dxa"/>
          </w:tcPr>
          <w:p w:rsidR="0082711D" w:rsidRPr="00C049BA" w:rsidRDefault="0082711D" w:rsidP="00335AF7">
            <w:pPr>
              <w:spacing w:line="240" w:lineRule="exact"/>
              <w:jc w:val="left"/>
              <w:rPr>
                <w:rFonts w:ascii="仿宋" w:eastAsia="仿宋" w:hAnsi="仿宋" w:cs="仿宋"/>
                <w:szCs w:val="21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szCs w:val="21"/>
                <w:shd w:val="clear" w:color="auto" w:fill="FFFFFF"/>
              </w:rPr>
              <w:t>附件</w:t>
            </w:r>
            <w:r>
              <w:rPr>
                <w:rFonts w:ascii="仿宋" w:eastAsia="仿宋" w:hAnsi="仿宋" w:cs="仿宋"/>
                <w:szCs w:val="21"/>
                <w:shd w:val="clear" w:color="auto" w:fill="FFFFFF"/>
              </w:rPr>
              <w:t>9</w:t>
            </w:r>
          </w:p>
        </w:tc>
      </w:tr>
    </w:tbl>
    <w:p w:rsidR="00B5591B" w:rsidRDefault="00A52B6B"/>
    <w:sectPr w:rsidR="00B5591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11D"/>
    <w:rsid w:val="001D1EF1"/>
    <w:rsid w:val="002A7F34"/>
    <w:rsid w:val="0082711D"/>
    <w:rsid w:val="00A52B6B"/>
    <w:rsid w:val="00E83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CEE23"/>
  <w15:chartTrackingRefBased/>
  <w15:docId w15:val="{B2883E9E-9026-4106-85E6-9E7002867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11D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qFormat/>
    <w:rsid w:val="0082711D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4">
    <w:name w:val="Table Grid"/>
    <w:basedOn w:val="a1"/>
    <w:qFormat/>
    <w:rsid w:val="0082711D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883</Characters>
  <Application>Microsoft Office Word</Application>
  <DocSecurity>0</DocSecurity>
  <Lines>7</Lines>
  <Paragraphs>2</Paragraphs>
  <ScaleCrop>false</ScaleCrop>
  <Company>神州网信技术有限公司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华西医院</dc:creator>
  <cp:keywords/>
  <dc:description/>
  <cp:lastModifiedBy>华西医院</cp:lastModifiedBy>
  <cp:revision>3</cp:revision>
  <dcterms:created xsi:type="dcterms:W3CDTF">2022-09-16T09:07:00Z</dcterms:created>
  <dcterms:modified xsi:type="dcterms:W3CDTF">2022-09-16T09:09:00Z</dcterms:modified>
</cp:coreProperties>
</file>