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DA247">
      <w:pPr>
        <w:spacing w:line="580" w:lineRule="exact"/>
        <w:ind w:firstLine="338" w:firstLineChars="100"/>
        <w:jc w:val="center"/>
        <w:rPr>
          <w:rFonts w:ascii="方正小标宋_GBK" w:hAnsi="方正小标宋_GBK" w:eastAsia="方正小标宋_GBK" w:cs="方正小标宋_GBK"/>
          <w:spacing w:val="-11"/>
          <w:sz w:val="36"/>
          <w:szCs w:val="36"/>
        </w:rPr>
      </w:pPr>
      <w:bookmarkStart w:id="0" w:name="_Toc527664227_WPSOffice_Level1"/>
      <w:r>
        <w:rPr>
          <w:rFonts w:hint="eastAsia" w:ascii="方正小标宋_GBK" w:hAnsi="方正小标宋_GBK" w:eastAsia="方正小标宋_GBK" w:cs="方正小标宋_GBK"/>
          <w:spacing w:val="-11"/>
          <w:sz w:val="36"/>
          <w:szCs w:val="36"/>
        </w:rPr>
        <w:t>天府诸葛杯·</w:t>
      </w:r>
      <w:r>
        <w:rPr>
          <w:rFonts w:eastAsia="方正小标宋_GBK"/>
          <w:spacing w:val="-11"/>
          <w:sz w:val="36"/>
          <w:szCs w:val="36"/>
        </w:rPr>
        <w:t>2024</w:t>
      </w:r>
      <w:r>
        <w:rPr>
          <w:rFonts w:hint="eastAsia" w:ascii="方正小标宋_GBK" w:hAnsi="方正小标宋_GBK" w:eastAsia="方正小标宋_GBK" w:cs="方正小标宋_GBK"/>
          <w:spacing w:val="-11"/>
          <w:sz w:val="36"/>
          <w:szCs w:val="36"/>
        </w:rPr>
        <w:t>高价值专利大赛参赛承诺书</w:t>
      </w:r>
      <w:bookmarkEnd w:id="0"/>
    </w:p>
    <w:p w14:paraId="3AB024F0">
      <w:pPr>
        <w:spacing w:line="580" w:lineRule="exact"/>
        <w:ind w:firstLine="298" w:firstLineChars="100"/>
        <w:jc w:val="center"/>
        <w:rPr>
          <w:rFonts w:ascii="方正小标宋_GBK" w:hAnsi="方正小标宋_GBK" w:eastAsia="方正小标宋_GBK" w:cs="方正小标宋_GBK"/>
          <w:spacing w:val="-11"/>
          <w:szCs w:val="32"/>
        </w:rPr>
      </w:pPr>
    </w:p>
    <w:p w14:paraId="1605AB7C">
      <w:pPr>
        <w:autoSpaceDE w:val="0"/>
        <w:spacing w:after="120" w:line="560" w:lineRule="exact"/>
        <w:ind w:firstLine="560" w:firstLineChars="200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>一、本单位已经充分了解大赛内容并遵守大赛规则和评审决定，参赛事宜已告知参赛项目专利的所有发明人，接受大赛赛事安排及其评审规则，并积极配合。</w:t>
      </w:r>
    </w:p>
    <w:p w14:paraId="68051805">
      <w:pPr>
        <w:autoSpaceDE w:val="0"/>
        <w:spacing w:after="120" w:line="560" w:lineRule="exact"/>
        <w:ind w:firstLine="560" w:firstLineChars="200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>二、本单位承诺参赛项目获奖后，可自愿选择接受大赛组委会提供转移转化的有关合理安排。</w:t>
      </w:r>
    </w:p>
    <w:p w14:paraId="6A6047CB">
      <w:pPr>
        <w:autoSpaceDE w:val="0"/>
        <w:spacing w:after="120" w:line="560" w:lineRule="exact"/>
        <w:ind w:firstLine="560" w:firstLineChars="200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>三、本单位承诺提交的所有信息与材料均真实、准确、合法且有效，并保证参赛项目的原创性，专利权属不存在任何争议。</w:t>
      </w:r>
    </w:p>
    <w:p w14:paraId="18CE0A1E">
      <w:pPr>
        <w:autoSpaceDE w:val="0"/>
        <w:spacing w:after="120" w:line="560" w:lineRule="exact"/>
        <w:ind w:firstLine="560" w:firstLineChars="200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>四、本单位遵守中国各项法律、法规、规章、具有约束力的规范性文件，遵守在中国适用的与知识产权有关的国际公约，依法开展生产经营活动，不从事生产、销售或许诺销售等任何侵害或可能侵害他人知识产权的行为。</w:t>
      </w:r>
    </w:p>
    <w:p w14:paraId="03AC32F6">
      <w:pPr>
        <w:autoSpaceDE w:val="0"/>
        <w:spacing w:after="120" w:line="560" w:lineRule="exact"/>
        <w:ind w:firstLine="560" w:firstLineChars="200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>五、本单位参赛前未被列入异常经营名录，并同意大赛组委会对参赛团队提供的信息与材料进行核实，并提供必要的协助。</w:t>
      </w:r>
    </w:p>
    <w:p w14:paraId="45E2C63F">
      <w:pPr>
        <w:autoSpaceDE w:val="0"/>
        <w:spacing w:after="120" w:line="560" w:lineRule="exact"/>
        <w:ind w:firstLine="560" w:firstLineChars="200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 xml:space="preserve">六、如本单位违反了以上承诺，同意主办方取消本团队的参赛资格，归还已授予的相关奖项，并退回奖金。                                 </w:t>
      </w:r>
    </w:p>
    <w:p w14:paraId="5758B15F">
      <w:pPr>
        <w:autoSpaceDE w:val="0"/>
        <w:spacing w:after="120" w:line="560" w:lineRule="exact"/>
        <w:ind w:firstLine="560" w:firstLineChars="200"/>
        <w:jc w:val="center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 xml:space="preserve">                            </w:t>
      </w:r>
    </w:p>
    <w:p w14:paraId="12FE3BE7">
      <w:pPr>
        <w:autoSpaceDE w:val="0"/>
        <w:spacing w:after="120" w:line="560" w:lineRule="exact"/>
        <w:ind w:firstLine="560" w:firstLineChars="200"/>
        <w:jc w:val="center"/>
        <w:rPr>
          <w:rFonts w:ascii="方正仿宋_GBK" w:eastAsia="方正仿宋_GBK"/>
          <w:sz w:val="28"/>
          <w:szCs w:val="28"/>
        </w:rPr>
      </w:pPr>
      <w:r>
        <w:rPr>
          <w:rFonts w:hint="eastAsia" w:ascii="方正仿宋_GBK" w:eastAsia="方正仿宋_GBK"/>
          <w:sz w:val="28"/>
          <w:szCs w:val="28"/>
        </w:rPr>
        <w:t xml:space="preserve">                               </w:t>
      </w:r>
      <w:bookmarkStart w:id="1" w:name="_Toc832537695_WPSOffice_Level2"/>
      <w:r>
        <w:rPr>
          <w:rFonts w:hint="eastAsia" w:ascii="方正仿宋_GBK" w:eastAsia="方正仿宋_GBK"/>
          <w:sz w:val="28"/>
          <w:szCs w:val="28"/>
        </w:rPr>
        <w:t>承诺单位(盖章）</w:t>
      </w:r>
      <w:bookmarkEnd w:id="1"/>
      <w:r>
        <w:rPr>
          <w:rFonts w:hint="eastAsia" w:ascii="方正仿宋_GBK" w:eastAsia="方正仿宋_GBK"/>
          <w:sz w:val="28"/>
          <w:szCs w:val="28"/>
        </w:rPr>
        <w:t xml:space="preserve">      </w:t>
      </w:r>
    </w:p>
    <w:p w14:paraId="59C9CCA5">
      <w:pPr>
        <w:autoSpaceDE w:val="0"/>
        <w:spacing w:after="120" w:line="560" w:lineRule="exact"/>
        <w:ind w:firstLine="660" w:firstLineChars="200"/>
        <w:jc w:val="center"/>
      </w:pPr>
      <w:r>
        <w:rPr>
          <w:rFonts w:hint="eastAsia" w:eastAsia="仿宋_GB2312"/>
          <w:sz w:val="33"/>
          <w:szCs w:val="24"/>
        </w:rPr>
        <w:t xml:space="preserve">                         </w:t>
      </w:r>
      <w:r>
        <w:rPr>
          <w:rFonts w:hint="eastAsia" w:ascii="方正仿宋_GBK" w:eastAsia="方正仿宋_GBK"/>
          <w:sz w:val="28"/>
          <w:szCs w:val="28"/>
        </w:rPr>
        <w:t xml:space="preserve"> </w:t>
      </w:r>
      <w:bookmarkStart w:id="2" w:name="_Toc166082385_WPSOffice_Level2"/>
      <w:r>
        <w:rPr>
          <w:rFonts w:hint="eastAsia" w:ascii="方正仿宋_GBK" w:eastAsia="方正仿宋_GBK"/>
          <w:sz w:val="28"/>
          <w:szCs w:val="28"/>
        </w:rPr>
        <w:t>年   月   日</w:t>
      </w:r>
      <w:bookmarkEnd w:id="2"/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YTYzZWM5YmE0Mzg4OGFlZGIzMzgzN2RiY2RlZWYifQ=="/>
  </w:docVars>
  <w:rsids>
    <w:rsidRoot w:val="7DED4BC2"/>
    <w:rsid w:val="7DED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ind w:firstLine="430"/>
    </w:pPr>
    <w:rPr>
      <w:rFonts w:eastAsia="宋体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2024-07-09T09:22:00Z</dcterms:created>
  <dc:creator>春卷</dc:creator>
  <cp:lastModifiedBy>春卷</cp:lastModifiedBy>
  <dcterms:modified xsi:type="dcterms:W3CDTF">2024-07-09T09:22:45Z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267B3020770440A99A808486BFC5BC1C_11</vt:lpwstr>
  </property>
</Properties>
</file>