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jc w:val="both"/>
        <w:textAlignment w:val="auto"/>
        <w:rPr>
          <w:rFonts w:hint="eastAsia" w:ascii="Times New Roman" w:hAnsi="Times New Roman" w:eastAsia="方正小标宋简体" w:cs="Times New Roman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Times New Roman" w:hAnsi="Times New Roman" w:eastAsia="方正小标宋简体" w:cs="Times New Roman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pStyle w:val="8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 w:cs="Times New Roman"/>
          <w:b w:val="0"/>
          <w:bCs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2024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年度四川大学自贡市校地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科技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合作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专项资金项目申报指南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ind w:firstLine="640" w:firstLineChars="20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overflowPunct/>
        <w:topLinePunct w:val="0"/>
        <w:bidi w:val="0"/>
        <w:spacing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2024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年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度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  <w:t>校地科技合作专项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分为科技合作研发项目、科技成果转化项目和软科学项目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三大类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其中，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科技合作研发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科技成果转化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两类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项目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里面，又划分为重大项目、重点项目、一般项目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三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小类。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、支持方式及绩效目标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支持方式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2024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年度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  <w:t>校地科技合作专项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采取前补助方式支持。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项目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支持总数原则上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不超过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/>
        </w:rPr>
        <w:t>25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项。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支持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重大项目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每项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不超过100万元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不超过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项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重点项目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每项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不超过50万元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一般项目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每项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不超过30万元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其中，支持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</w:rPr>
        <w:t>现代农业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类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eastAsia="zh-CN"/>
        </w:rPr>
        <w:t>每项不超过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/>
        </w:rPr>
        <w:t>0万元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</w:rPr>
        <w:t>软科学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类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eastAsia="zh-CN"/>
        </w:rPr>
        <w:t>每项不超过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/>
        </w:rPr>
        <w:t>10万元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eastAsia="zh-CN"/>
        </w:rPr>
        <w:t>原则上各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</w:rPr>
        <w:t>不超过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</w:rPr>
        <w:t>项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eastAsia="zh-CN"/>
        </w:rPr>
        <w:t>；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“社会民生类”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每项不超过10万元，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eastAsia="zh-CN"/>
        </w:rPr>
        <w:t>原则上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不超过4项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绩效目标：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以四川大学和自贡市校地合作为基础，以</w:t>
      </w:r>
      <w:r>
        <w:rPr>
          <w:rFonts w:hint="eastAsia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川大所能</w:t>
      </w:r>
      <w:r>
        <w:rPr>
          <w:rFonts w:hint="eastAsia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自贡所需</w:t>
      </w:r>
      <w:r>
        <w:rPr>
          <w:rFonts w:hint="eastAsia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，重点培育和扶持具有发展潜力和示范效应的科技合作项目。通过科技合作项目实施，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攻克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关键核心技术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10项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申请专利不少于10项、升级或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新建创新平台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1个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、促进技术应用和成果转化5至8项、培育科技人才20人。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、项目申报领域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聚焦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自贡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市改造升级传统优势产业、培育壮大新兴产业、前瞻布局未来产业发展要求，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结合</w:t>
      </w:r>
      <w:r>
        <w:rPr>
          <w:rFonts w:hint="eastAsia" w:ascii="Times New Roman" w:hAnsi="Times New Roman" w:eastAsia="仿宋_GB2312" w:cs="Times New Roman"/>
          <w:strike w:val="0"/>
          <w:dstrike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农业和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社会民生</w:t>
      </w:r>
      <w: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  <w:t>科技创新，项目申报分为以下</w:t>
      </w:r>
      <w: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val="en-US" w:eastAsia="zh-CN"/>
        </w:rPr>
        <w:t>9个</w:t>
      </w:r>
      <w: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  <w:highlight w:val="none"/>
          <w:u w:val="none"/>
          <w:lang w:eastAsia="zh-CN"/>
        </w:rPr>
        <w:t>领域。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（一）传统优势产业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1.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先进</w:t>
      </w:r>
      <w:r>
        <w:rPr>
          <w:rFonts w:hint="default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装备制造</w:t>
      </w:r>
      <w:bookmarkStart w:id="0" w:name="_Toc224727992"/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节能环保锅炉、余热余能利用装备、节能运输装备、泵阀密封、氢能装备等共性技术攻关和应用示范；极限制造、增材制造、先进装备设计与智能运维等关键技术研究；氢储运加注装备技术创新等相关领域研究。</w:t>
      </w:r>
    </w:p>
    <w:bookmarkEnd w:id="0"/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（二）新兴产业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新能源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line="592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钠（锂）离子电池正负极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材料及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电解液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、储能系统等应用研发；电池能量密度、动力电池循环利用、卤水综合开发利用等关键技术研究；天然气（页岩气）制氢等技术攻关；超薄光伏玻璃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光伏组件、胶膜及背板材料和工艺等关键技术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攻关及成果转化。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.新材料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高性能氟材料、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先进碳材料、合金新材料、高端焊接材料、高性能稀土永磁材料、新型陶瓷材料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等新工艺研究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产品开发等关键技术攻关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及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成果转化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；航空航天、汽车制造、高端装备、核电军工等前沿新材料的创新应用。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u w:val="none"/>
          <w:lang w:val="en-US" w:eastAsia="zh-CN" w:bidi="ar-SA"/>
          <w14:textFill>
            <w14:solidFill>
              <w14:schemeClr w14:val="tx1"/>
            </w14:solidFill>
          </w14:textFill>
        </w:rPr>
        <w:t>4.无人机及通航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spacing w:line="592" w:lineRule="exact"/>
        <w:ind w:left="0" w:leftChars="0"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无人机及零部件、航电系统、反制系统、智能控制、无人驾驶、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垂直起降飞行器（eVTOL）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等关键技术攻关及应用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default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三</w:t>
      </w:r>
      <w:r>
        <w:rPr>
          <w:rFonts w:hint="default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）未来产业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trike/>
          <w:dstrike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5</w:t>
      </w:r>
      <w:r>
        <w:rPr>
          <w:rFonts w:hint="default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.人工智能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智能驾驶、智能座舱技术攻关及应用；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仿真恐龙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仿真动物、娱乐机器人等行业大模型开发训练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语音交互技术、多模态交互技术、安全保障技术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研究及应用；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算力网络、算力安全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；空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间地理信息数据处理、AI标注、数字三维建模、数字孪生等应用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；文化产业领域彩灯创意设计、新工艺创新及AR/VR等现代技术应用。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6</w:t>
      </w:r>
      <w:r>
        <w:rPr>
          <w:rFonts w:hint="default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.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合成生物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92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生物技术、分子生物学等相关领域的技术研发；植物提取等产物分离纯化技术，天然活性物质生产和加工应用；大宗生物发酵制品及高效酶催化技术等合成生物成果应用；围绕创新药、高性能材料的研发及应用。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四</w:t>
      </w:r>
      <w:r>
        <w:rPr>
          <w:rFonts w:hint="default" w:ascii="楷体_GB2312" w:hAnsi="楷体_GB2312" w:eastAsia="楷体_GB2312" w:cs="楷体_GB2312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）农业及社会科技发展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7.现代农业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油料、粮经作物种质资源创新和新品种引育，抗性、品质等优异基因挖掘利用；绿色生态、轻简高效种植技术、模式集成示范；农机装备研究和农旅融合种植等。支持农业科技园区创新能力建设，促进园区提质增效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bCs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8.社会民生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B0F0"/>
          <w:kern w:val="0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lang w:val="en-US" w:eastAsia="zh-CN" w:bidi="ar-SA"/>
        </w:rPr>
        <w:t>医疗卫生领域重大传染病和地方常见病的精准诊疗技术研究，青少年、老年、妇女等重点人群健康因素筛查和干预模型研究，多发疾病、地方特殊疾病等的基因诊断、分子诊断、免疫治疗及特效中医中药疗法临床研究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.软科学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围绕自贡深入实施“四个战略”、加快建设“两市两城”，建设新时代深化改革扩大开放示范城市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发展新质生产力推进高质量发展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等中心工作，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支持成渝双城经济圈协同创新，成渝中线科创走廊，以及生态环保、乡村振兴、人才发展、社会民生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重要领域方面的研究。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、支持范围和申报要求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2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val="en-US" w:eastAsia="zh-CN"/>
        </w:rPr>
        <w:t>自贡市项目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承担单位申报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2024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年度校地科技合作专项不超过1项，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各方人员作为项目负责人申报不超过1项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。重大项目、重点项目、一般项目之间的项目立项不根据评审结果进行调剂。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科技合作研发、成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u w:val="none"/>
          <w:lang w:eastAsia="zh-CN"/>
        </w:rPr>
        <w:t>果转化、软科学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  <w:t>三大类项目的支持范围和申报要求如下：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default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（一）科技合作研发项目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1.支持范围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围绕本指南第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部分申报领域第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1至第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项，支持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聚焦重大技术需求，开展重点领域关键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共性技术攻关、重大技术研发、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产业技术创新，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承载领先技术的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创新产品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联合研发及应用示范等。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2.申报要求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（1）自贡市注册运营的企事业单位（高校除外）作为项目第一承担单位，与四川大学联合进行申报；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双方签订相应的项目合同协议，知识产权归属清晰，权利义务明确，没有法律纠纷。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第一承担单位为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</w:rPr>
        <w:t>企业的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</w:rPr>
        <w:t>须提供一定金额的自筹经费。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重大项目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自筹经费与申请经费比例不低于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2：1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，项目技术水平达到国内或行业领先水平；重点项目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自筹经费与申请经费比例不低于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1:1 ，项目技术水平达到国内或行业先进水平；一般项目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自筹经费与申请经费比例不低于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1:1 ，项目技术能解决目前企业的关键技术难题。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（3）按要求规范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  <w:t>填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报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  <w:t>《四川大学自贡市校地科技合作研发项目申报书》。经费必须设立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专账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14:textFill>
            <w14:solidFill>
              <w14:schemeClr w14:val="tx1"/>
            </w14:solidFill>
          </w14:textFill>
        </w:rPr>
        <w:t>，专款专用。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（二）成果转化项目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1.支持范围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围绕本指南第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部分申报领域第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1至第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项，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支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持川大专家（团队）的科技成果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或双方联合开发的科技成果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在自贡转移转化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支持自贡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传统优势产业、新兴产业、未来产业领域的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中试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熟化、中试放大等产业化前端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中试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项目，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以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及技术水平高、市场前景良好、经济社会效益显著、具有引领示范效应的科技成果转化项目。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2.申报要求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自贡市注册运营的企业作为项目第一承担单位，与四川大学联合进行申报；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双方应有明确项目合作形式（如合作开发、技术转让等），并签订相应的合同协议。知识产权归属清晰，权利义务明确，没有法律纠纷。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项目符合本指南要求，有较好基础和一定技术成熟度，项目实施过程中有明确的熟化、转化任务和目标，符合国家、省和我市的产业技术政策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项目应在产品性能、工艺技术方面有重大创新或突破，技术水平达到省内领先或国内先进，成果处于中试、初期应用或产业化阶段，且有较好的市场前景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项目的成果来源，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原则上是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年1月1日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以后取得的研究成果。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主要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包括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获得国家、省、市科技计划支持所形成的科技成果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获得市级以上科技奖励、国家授权发明专利、医疗器械注册证、新药和新品种证书以及行业准入（许可）的科技成果；通过技术转移落户自贡的科技成果等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FF0000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（5）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中试项目，优先支持已认定的市级及以上中试平台建设主体申报。鼓励高校科研人员为促进科研成果转化，以产业化为目标在自贡市设立公司，申报并实施中试项目。中试项目可在申报条件上据实予以适当放宽。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成果转化项目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自贡市申报单位上年度销售收入应达到1000万元以上（提供上年度企业审计报告），自筹经费与申请经费比例不低于2:1。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（7）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按要求填报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《四川大学自贡市校地科技合作成果转化项目申报书》。经费必须设立专账，专款专用。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592" w:lineRule="exact"/>
        <w:ind w:firstLine="642" w:firstLineChars="200"/>
        <w:textAlignment w:val="auto"/>
        <w:rPr>
          <w:rFonts w:hint="default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楷体_GB2312" w:hAnsi="楷体_GB2312" w:eastAsia="楷体_GB2312" w:cs="楷体_GB2312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（三）软科学项目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1.支持范围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92" w:lineRule="exact"/>
        <w:ind w:right="320"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围绕市委重大决策部署，针对本指南第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部分申报领域第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项，支持对自贡经济社会高质量发展中的难点堵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点问题开展研究，为相关决策提供理论支撑和智力支持。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2.申报要求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before="0" w:beforeAutospacing="0" w:after="0" w:afterAutospacing="0" w:line="592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（1）自贡市注册运营的企事业单位（高校除外）作为项目第一承担单位，与四川大学联合进行申报；双方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签订相应的合同协议，知识产权归属清晰，权利义务明确，没有法律纠纷。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92" w:lineRule="exact"/>
        <w:ind w:right="320" w:firstLine="640" w:firstLineChars="200"/>
        <w:textAlignment w:val="auto"/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按要求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kern w:val="0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填报《四川大学自贡市校地科技合作软科学项目申报书》。经费必须设立专账，专款专用。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-219710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3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R417gNYAAAAIAQAADwAAAAAAAAABACAAAAA4AAAAZHJzL2Rvd25yZXYueG1sUEsB&#10;AhQAFAAAAAgAh07iQCYa0m4aAgAAKQQAAA4AAAAAAAAAAQAgAAAAOw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0M2JhNzEyZmJiNWY5M2QzZTBkYTIyNjJkNzdmYjIifQ=="/>
  </w:docVars>
  <w:rsids>
    <w:rsidRoot w:val="6E1C4099"/>
    <w:rsid w:val="02BE3A7E"/>
    <w:rsid w:val="058D5FB8"/>
    <w:rsid w:val="0B7FFCF2"/>
    <w:rsid w:val="0CA94D6B"/>
    <w:rsid w:val="0F5BA066"/>
    <w:rsid w:val="0F625791"/>
    <w:rsid w:val="0FFF9523"/>
    <w:rsid w:val="12A83E03"/>
    <w:rsid w:val="15AA7E92"/>
    <w:rsid w:val="18D83439"/>
    <w:rsid w:val="18DE057F"/>
    <w:rsid w:val="18FE53FE"/>
    <w:rsid w:val="19F063CC"/>
    <w:rsid w:val="1A7FF074"/>
    <w:rsid w:val="1B3D1043"/>
    <w:rsid w:val="1BDF8A65"/>
    <w:rsid w:val="1CFB1F84"/>
    <w:rsid w:val="1D97577D"/>
    <w:rsid w:val="1DFF0FD8"/>
    <w:rsid w:val="1E4A7D3D"/>
    <w:rsid w:val="1E7E6EC9"/>
    <w:rsid w:val="1E9ED183"/>
    <w:rsid w:val="1F7EE2F5"/>
    <w:rsid w:val="1FDFA683"/>
    <w:rsid w:val="1FEE0670"/>
    <w:rsid w:val="1FF1C53F"/>
    <w:rsid w:val="1FF347F1"/>
    <w:rsid w:val="1FF5F4B0"/>
    <w:rsid w:val="1FFE7398"/>
    <w:rsid w:val="2577D2D3"/>
    <w:rsid w:val="2A6F67CB"/>
    <w:rsid w:val="2A7FE659"/>
    <w:rsid w:val="2F9F08D6"/>
    <w:rsid w:val="2FFBFE83"/>
    <w:rsid w:val="2FFF06DB"/>
    <w:rsid w:val="2FFF304C"/>
    <w:rsid w:val="35BF0507"/>
    <w:rsid w:val="36453B87"/>
    <w:rsid w:val="365F4C82"/>
    <w:rsid w:val="367DA92D"/>
    <w:rsid w:val="36FDABB2"/>
    <w:rsid w:val="3776ABD2"/>
    <w:rsid w:val="37AD2E54"/>
    <w:rsid w:val="37ED4005"/>
    <w:rsid w:val="37F72F37"/>
    <w:rsid w:val="386F4B6A"/>
    <w:rsid w:val="38DE07D5"/>
    <w:rsid w:val="3AFB88B5"/>
    <w:rsid w:val="3B9FEABC"/>
    <w:rsid w:val="3BBBEDEA"/>
    <w:rsid w:val="3BF993F5"/>
    <w:rsid w:val="3BFF0303"/>
    <w:rsid w:val="3C4E9B5F"/>
    <w:rsid w:val="3C761718"/>
    <w:rsid w:val="3CFE4B67"/>
    <w:rsid w:val="3D5DB2C5"/>
    <w:rsid w:val="3D6F0159"/>
    <w:rsid w:val="3D7C83F6"/>
    <w:rsid w:val="3DDD16B3"/>
    <w:rsid w:val="3DEF7CD3"/>
    <w:rsid w:val="3DFFAD75"/>
    <w:rsid w:val="3E6FC3B1"/>
    <w:rsid w:val="3E796BF8"/>
    <w:rsid w:val="3E7EB6C4"/>
    <w:rsid w:val="3E7FEF34"/>
    <w:rsid w:val="3E8B39C5"/>
    <w:rsid w:val="3EDEA68A"/>
    <w:rsid w:val="3EFBCFC6"/>
    <w:rsid w:val="3F3412C2"/>
    <w:rsid w:val="3F4BDDE6"/>
    <w:rsid w:val="3F4DA577"/>
    <w:rsid w:val="3F730EE4"/>
    <w:rsid w:val="3FB4A65E"/>
    <w:rsid w:val="3FCFE141"/>
    <w:rsid w:val="3FDE52F4"/>
    <w:rsid w:val="3FDF03FD"/>
    <w:rsid w:val="3FDF951A"/>
    <w:rsid w:val="3FEAF5CC"/>
    <w:rsid w:val="3FFCF2C1"/>
    <w:rsid w:val="3FFDCAE5"/>
    <w:rsid w:val="3FFF50FB"/>
    <w:rsid w:val="3FFFFF34"/>
    <w:rsid w:val="45AA3413"/>
    <w:rsid w:val="4AFF5AF4"/>
    <w:rsid w:val="4BCE9D57"/>
    <w:rsid w:val="4C86126E"/>
    <w:rsid w:val="4CC02161"/>
    <w:rsid w:val="4CDFA511"/>
    <w:rsid w:val="4D7789B5"/>
    <w:rsid w:val="4EFFACEA"/>
    <w:rsid w:val="4F7D2E3A"/>
    <w:rsid w:val="4FCD7BE2"/>
    <w:rsid w:val="4FFA5ABA"/>
    <w:rsid w:val="501F3A51"/>
    <w:rsid w:val="51FED7AB"/>
    <w:rsid w:val="52FEA166"/>
    <w:rsid w:val="535B9A58"/>
    <w:rsid w:val="53EEC038"/>
    <w:rsid w:val="55C644F2"/>
    <w:rsid w:val="56DFE34C"/>
    <w:rsid w:val="57DAD0BC"/>
    <w:rsid w:val="57E4C38C"/>
    <w:rsid w:val="57FDD1CE"/>
    <w:rsid w:val="58B68502"/>
    <w:rsid w:val="59372BC9"/>
    <w:rsid w:val="59D77C54"/>
    <w:rsid w:val="59F5833D"/>
    <w:rsid w:val="59FBECDE"/>
    <w:rsid w:val="5A57668A"/>
    <w:rsid w:val="5B75B936"/>
    <w:rsid w:val="5BD462C2"/>
    <w:rsid w:val="5BDF6CBF"/>
    <w:rsid w:val="5BEF892F"/>
    <w:rsid w:val="5BFDDBF9"/>
    <w:rsid w:val="5BFF746D"/>
    <w:rsid w:val="5C965DA1"/>
    <w:rsid w:val="5CDFA7D0"/>
    <w:rsid w:val="5D051EAC"/>
    <w:rsid w:val="5D6C7AA3"/>
    <w:rsid w:val="5D7E8787"/>
    <w:rsid w:val="5D7EA438"/>
    <w:rsid w:val="5D9F449A"/>
    <w:rsid w:val="5DD58811"/>
    <w:rsid w:val="5E6F4BD2"/>
    <w:rsid w:val="5E7295CB"/>
    <w:rsid w:val="5ED7D6CF"/>
    <w:rsid w:val="5EDF7804"/>
    <w:rsid w:val="5EE7631F"/>
    <w:rsid w:val="5EED8FE3"/>
    <w:rsid w:val="5EFA7CCD"/>
    <w:rsid w:val="5F1F7D39"/>
    <w:rsid w:val="5F730BE0"/>
    <w:rsid w:val="5F7FB1B6"/>
    <w:rsid w:val="5FBD7DB2"/>
    <w:rsid w:val="5FDEC321"/>
    <w:rsid w:val="5FED15B7"/>
    <w:rsid w:val="5FF3660C"/>
    <w:rsid w:val="5FFD4992"/>
    <w:rsid w:val="5FFD597B"/>
    <w:rsid w:val="5FFF3AE6"/>
    <w:rsid w:val="635DF49B"/>
    <w:rsid w:val="63843CAE"/>
    <w:rsid w:val="63BFD95A"/>
    <w:rsid w:val="66DFF8A8"/>
    <w:rsid w:val="66F9DBF6"/>
    <w:rsid w:val="677FC794"/>
    <w:rsid w:val="68DB73B6"/>
    <w:rsid w:val="697A07D1"/>
    <w:rsid w:val="6BBD1833"/>
    <w:rsid w:val="6BFE1CCA"/>
    <w:rsid w:val="6C6E5B2B"/>
    <w:rsid w:val="6DB9C51D"/>
    <w:rsid w:val="6DFEB9DD"/>
    <w:rsid w:val="6DFF09A9"/>
    <w:rsid w:val="6DFF4C28"/>
    <w:rsid w:val="6E1C4099"/>
    <w:rsid w:val="6E734E87"/>
    <w:rsid w:val="6EFA5D82"/>
    <w:rsid w:val="6F7ED256"/>
    <w:rsid w:val="6FBB27F8"/>
    <w:rsid w:val="6FC60C67"/>
    <w:rsid w:val="6FCFCFB1"/>
    <w:rsid w:val="6FD6D64D"/>
    <w:rsid w:val="6FDB467C"/>
    <w:rsid w:val="6FDBBDDC"/>
    <w:rsid w:val="6FEEB7A2"/>
    <w:rsid w:val="6FEF78DB"/>
    <w:rsid w:val="6FF7BE37"/>
    <w:rsid w:val="6FFB61F3"/>
    <w:rsid w:val="6FFF438D"/>
    <w:rsid w:val="6FFF4FC1"/>
    <w:rsid w:val="70B2124A"/>
    <w:rsid w:val="71538087"/>
    <w:rsid w:val="71F3E6FD"/>
    <w:rsid w:val="71F65E2B"/>
    <w:rsid w:val="72EE4E2A"/>
    <w:rsid w:val="72FEDED3"/>
    <w:rsid w:val="73194974"/>
    <w:rsid w:val="731C6AAD"/>
    <w:rsid w:val="736F873A"/>
    <w:rsid w:val="74F49EB4"/>
    <w:rsid w:val="74FBBB43"/>
    <w:rsid w:val="757D6FFE"/>
    <w:rsid w:val="757DE146"/>
    <w:rsid w:val="75B53F11"/>
    <w:rsid w:val="75BF0790"/>
    <w:rsid w:val="75ED5D32"/>
    <w:rsid w:val="75EE472D"/>
    <w:rsid w:val="763D3AC5"/>
    <w:rsid w:val="766FA81F"/>
    <w:rsid w:val="7677EC4B"/>
    <w:rsid w:val="767CB40F"/>
    <w:rsid w:val="76EB5904"/>
    <w:rsid w:val="773E8C47"/>
    <w:rsid w:val="776B4545"/>
    <w:rsid w:val="77757CF1"/>
    <w:rsid w:val="779B1385"/>
    <w:rsid w:val="77BD19A6"/>
    <w:rsid w:val="77BD342B"/>
    <w:rsid w:val="77BF9D6B"/>
    <w:rsid w:val="77BFAED6"/>
    <w:rsid w:val="77CBC415"/>
    <w:rsid w:val="77DF2473"/>
    <w:rsid w:val="77F528D8"/>
    <w:rsid w:val="77F74095"/>
    <w:rsid w:val="77F9FB1D"/>
    <w:rsid w:val="77FDA45D"/>
    <w:rsid w:val="77FEBA17"/>
    <w:rsid w:val="78FE481A"/>
    <w:rsid w:val="797DCA7C"/>
    <w:rsid w:val="79AFC598"/>
    <w:rsid w:val="7A7D1D69"/>
    <w:rsid w:val="7ADF39F6"/>
    <w:rsid w:val="7AFFA7C3"/>
    <w:rsid w:val="7AFFEE61"/>
    <w:rsid w:val="7B6F12ED"/>
    <w:rsid w:val="7B79E940"/>
    <w:rsid w:val="7BABD262"/>
    <w:rsid w:val="7BAE1BBB"/>
    <w:rsid w:val="7BDAD346"/>
    <w:rsid w:val="7BF9D66B"/>
    <w:rsid w:val="7BFF8CFC"/>
    <w:rsid w:val="7BFFF6D3"/>
    <w:rsid w:val="7C1841AC"/>
    <w:rsid w:val="7C1B7F56"/>
    <w:rsid w:val="7CA3E458"/>
    <w:rsid w:val="7CD5B621"/>
    <w:rsid w:val="7CFC522F"/>
    <w:rsid w:val="7D7FE096"/>
    <w:rsid w:val="7DCE9123"/>
    <w:rsid w:val="7DD9CFC3"/>
    <w:rsid w:val="7DDE1657"/>
    <w:rsid w:val="7DED8B03"/>
    <w:rsid w:val="7DF5804B"/>
    <w:rsid w:val="7DF65DDE"/>
    <w:rsid w:val="7DFB682F"/>
    <w:rsid w:val="7DFD696E"/>
    <w:rsid w:val="7DFFF263"/>
    <w:rsid w:val="7E5FB6C2"/>
    <w:rsid w:val="7E730CF5"/>
    <w:rsid w:val="7E7F4C81"/>
    <w:rsid w:val="7EBE05EB"/>
    <w:rsid w:val="7EFAF087"/>
    <w:rsid w:val="7EFF69CB"/>
    <w:rsid w:val="7F5F97A5"/>
    <w:rsid w:val="7F5FF5B3"/>
    <w:rsid w:val="7F679001"/>
    <w:rsid w:val="7F6F2426"/>
    <w:rsid w:val="7F7B2ECF"/>
    <w:rsid w:val="7F7D58EC"/>
    <w:rsid w:val="7F9BE0C6"/>
    <w:rsid w:val="7F9F209E"/>
    <w:rsid w:val="7FB38D87"/>
    <w:rsid w:val="7FB6C459"/>
    <w:rsid w:val="7FBE282A"/>
    <w:rsid w:val="7FCBDE7B"/>
    <w:rsid w:val="7FCE99FE"/>
    <w:rsid w:val="7FDFEA4D"/>
    <w:rsid w:val="7FE10DA0"/>
    <w:rsid w:val="7FED3ABD"/>
    <w:rsid w:val="7FEE4C04"/>
    <w:rsid w:val="7FEE975D"/>
    <w:rsid w:val="7FF96A98"/>
    <w:rsid w:val="7FF97B24"/>
    <w:rsid w:val="7FFB1B18"/>
    <w:rsid w:val="7FFB25BC"/>
    <w:rsid w:val="7FFB5A95"/>
    <w:rsid w:val="7FFDA74C"/>
    <w:rsid w:val="7FFE9DD0"/>
    <w:rsid w:val="7FFEC679"/>
    <w:rsid w:val="7FFF147F"/>
    <w:rsid w:val="7FFFA1E6"/>
    <w:rsid w:val="7FFFA896"/>
    <w:rsid w:val="7FFFFF93"/>
    <w:rsid w:val="85FFF70C"/>
    <w:rsid w:val="873F2367"/>
    <w:rsid w:val="8F9DD3AA"/>
    <w:rsid w:val="8FF3A912"/>
    <w:rsid w:val="91FDC082"/>
    <w:rsid w:val="94FF0651"/>
    <w:rsid w:val="987F5C43"/>
    <w:rsid w:val="99CF8FD4"/>
    <w:rsid w:val="9D4B5CFF"/>
    <w:rsid w:val="9ED1370D"/>
    <w:rsid w:val="9F59E312"/>
    <w:rsid w:val="9F5E1B12"/>
    <w:rsid w:val="9FEF1F95"/>
    <w:rsid w:val="9FF6E378"/>
    <w:rsid w:val="9FFFC59E"/>
    <w:rsid w:val="A4DBDD64"/>
    <w:rsid w:val="A5C7C9F5"/>
    <w:rsid w:val="A7BD2E2E"/>
    <w:rsid w:val="A7F57541"/>
    <w:rsid w:val="ABAF4253"/>
    <w:rsid w:val="ABFFA69F"/>
    <w:rsid w:val="ACED0034"/>
    <w:rsid w:val="AD5F5AE9"/>
    <w:rsid w:val="AE77DE91"/>
    <w:rsid w:val="AE7E195A"/>
    <w:rsid w:val="AF1FA10B"/>
    <w:rsid w:val="AF9C3F3F"/>
    <w:rsid w:val="AFD5660E"/>
    <w:rsid w:val="AFDBA861"/>
    <w:rsid w:val="B2FFCA00"/>
    <w:rsid w:val="B347F286"/>
    <w:rsid w:val="B62F3C99"/>
    <w:rsid w:val="B69F11FF"/>
    <w:rsid w:val="B77E10BF"/>
    <w:rsid w:val="B7EFE2E4"/>
    <w:rsid w:val="B7FDC13C"/>
    <w:rsid w:val="B7FF7912"/>
    <w:rsid w:val="B97DD07E"/>
    <w:rsid w:val="B9F11DBF"/>
    <w:rsid w:val="B9FEFC01"/>
    <w:rsid w:val="BA7F85D0"/>
    <w:rsid w:val="BAE314BC"/>
    <w:rsid w:val="BAEB5798"/>
    <w:rsid w:val="BBE9458A"/>
    <w:rsid w:val="BCBEC801"/>
    <w:rsid w:val="BCDC43AF"/>
    <w:rsid w:val="BD5D6C68"/>
    <w:rsid w:val="BD77B38F"/>
    <w:rsid w:val="BDEF806C"/>
    <w:rsid w:val="BEEF5E28"/>
    <w:rsid w:val="BEFDCCC3"/>
    <w:rsid w:val="BF36DC63"/>
    <w:rsid w:val="BF4FB938"/>
    <w:rsid w:val="BF59869E"/>
    <w:rsid w:val="BF59C08B"/>
    <w:rsid w:val="BF5FE9F9"/>
    <w:rsid w:val="BF6F2F47"/>
    <w:rsid w:val="BFAB2B95"/>
    <w:rsid w:val="BFAEAEB3"/>
    <w:rsid w:val="BFED3403"/>
    <w:rsid w:val="BFEDCB9D"/>
    <w:rsid w:val="BFEEFBC0"/>
    <w:rsid w:val="BFFE6875"/>
    <w:rsid w:val="C9FDA62D"/>
    <w:rsid w:val="CBF9728E"/>
    <w:rsid w:val="CBFC8F54"/>
    <w:rsid w:val="CC3E58CF"/>
    <w:rsid w:val="CD3EDDE9"/>
    <w:rsid w:val="CD7BD704"/>
    <w:rsid w:val="CDFF12D5"/>
    <w:rsid w:val="CDFF6211"/>
    <w:rsid w:val="CE74F7B9"/>
    <w:rsid w:val="CEAF084C"/>
    <w:rsid w:val="CEF434BB"/>
    <w:rsid w:val="CEF6B27C"/>
    <w:rsid w:val="CFBF1DDA"/>
    <w:rsid w:val="CFCECA90"/>
    <w:rsid w:val="CFED4514"/>
    <w:rsid w:val="CFFF0FB9"/>
    <w:rsid w:val="CFFF7263"/>
    <w:rsid w:val="D1FDC48F"/>
    <w:rsid w:val="D5FE6485"/>
    <w:rsid w:val="D6BFAF98"/>
    <w:rsid w:val="D6EFA256"/>
    <w:rsid w:val="D6FD1A80"/>
    <w:rsid w:val="D77F777F"/>
    <w:rsid w:val="D7AB88A0"/>
    <w:rsid w:val="D7F9FA20"/>
    <w:rsid w:val="D7FB0739"/>
    <w:rsid w:val="D7FF19DA"/>
    <w:rsid w:val="D9176C4D"/>
    <w:rsid w:val="DAF6F68D"/>
    <w:rsid w:val="DBAD7089"/>
    <w:rsid w:val="DBBF3692"/>
    <w:rsid w:val="DBCD68DC"/>
    <w:rsid w:val="DBDA9A2C"/>
    <w:rsid w:val="DCB20573"/>
    <w:rsid w:val="DCBEF16C"/>
    <w:rsid w:val="DD3D7EEA"/>
    <w:rsid w:val="DD554311"/>
    <w:rsid w:val="DE7192F7"/>
    <w:rsid w:val="DEF308DD"/>
    <w:rsid w:val="DEFEE77C"/>
    <w:rsid w:val="DFAA26FA"/>
    <w:rsid w:val="DFBA5511"/>
    <w:rsid w:val="DFBE2E65"/>
    <w:rsid w:val="DFC3CF38"/>
    <w:rsid w:val="DFE5B242"/>
    <w:rsid w:val="DFEB4ADC"/>
    <w:rsid w:val="DFEFD79F"/>
    <w:rsid w:val="DFF7E9E8"/>
    <w:rsid w:val="DFFAD196"/>
    <w:rsid w:val="DFFB6C88"/>
    <w:rsid w:val="DFFCCCAF"/>
    <w:rsid w:val="DFFF0C2A"/>
    <w:rsid w:val="E2FCF175"/>
    <w:rsid w:val="E34FD4A1"/>
    <w:rsid w:val="E3692FC8"/>
    <w:rsid w:val="E3FE4396"/>
    <w:rsid w:val="E5BD0227"/>
    <w:rsid w:val="E5FBC937"/>
    <w:rsid w:val="E72DD804"/>
    <w:rsid w:val="E7FDB680"/>
    <w:rsid w:val="E7FDFBA0"/>
    <w:rsid w:val="E7FFF1C8"/>
    <w:rsid w:val="E8F6E644"/>
    <w:rsid w:val="E956CFA2"/>
    <w:rsid w:val="E9F71EFB"/>
    <w:rsid w:val="E9FE6CCE"/>
    <w:rsid w:val="EA3B3C3C"/>
    <w:rsid w:val="EA9F908B"/>
    <w:rsid w:val="EB77DC9C"/>
    <w:rsid w:val="EB9B17F0"/>
    <w:rsid w:val="EBD3B022"/>
    <w:rsid w:val="EBFF686B"/>
    <w:rsid w:val="ECAE8611"/>
    <w:rsid w:val="ECBFFE93"/>
    <w:rsid w:val="ECD9F5C7"/>
    <w:rsid w:val="ED273408"/>
    <w:rsid w:val="ED55EF34"/>
    <w:rsid w:val="ED9F4927"/>
    <w:rsid w:val="EDFFF67D"/>
    <w:rsid w:val="EE77DFC7"/>
    <w:rsid w:val="EEDD6281"/>
    <w:rsid w:val="EF2F1438"/>
    <w:rsid w:val="EF3F1C79"/>
    <w:rsid w:val="EFACB088"/>
    <w:rsid w:val="EFBF4B11"/>
    <w:rsid w:val="EFBF88E2"/>
    <w:rsid w:val="EFEE3E43"/>
    <w:rsid w:val="EFF52684"/>
    <w:rsid w:val="EFFD0776"/>
    <w:rsid w:val="EFFD3FF5"/>
    <w:rsid w:val="EFFDFE03"/>
    <w:rsid w:val="EFFF9E03"/>
    <w:rsid w:val="F0CF77D7"/>
    <w:rsid w:val="F1727FC3"/>
    <w:rsid w:val="F1F937B2"/>
    <w:rsid w:val="F27E2A6D"/>
    <w:rsid w:val="F2CE2EE5"/>
    <w:rsid w:val="F35B0195"/>
    <w:rsid w:val="F37F3C61"/>
    <w:rsid w:val="F38D895D"/>
    <w:rsid w:val="F3B8497C"/>
    <w:rsid w:val="F3FF8390"/>
    <w:rsid w:val="F44F9423"/>
    <w:rsid w:val="F47F6E57"/>
    <w:rsid w:val="F564662E"/>
    <w:rsid w:val="F56B3607"/>
    <w:rsid w:val="F5AB89EE"/>
    <w:rsid w:val="F5DF5E59"/>
    <w:rsid w:val="F5F497B4"/>
    <w:rsid w:val="F5FC4A41"/>
    <w:rsid w:val="F5FFC33A"/>
    <w:rsid w:val="F675E3F8"/>
    <w:rsid w:val="F69FD642"/>
    <w:rsid w:val="F6BA26BB"/>
    <w:rsid w:val="F6BEAEFD"/>
    <w:rsid w:val="F6DD68AC"/>
    <w:rsid w:val="F6E7FF54"/>
    <w:rsid w:val="F6FD0BD5"/>
    <w:rsid w:val="F74F3FE6"/>
    <w:rsid w:val="F77073DA"/>
    <w:rsid w:val="F7799417"/>
    <w:rsid w:val="F77E5F01"/>
    <w:rsid w:val="F79347D7"/>
    <w:rsid w:val="F7A7C544"/>
    <w:rsid w:val="F7BB3AD8"/>
    <w:rsid w:val="F7EB5880"/>
    <w:rsid w:val="F7EF0DEF"/>
    <w:rsid w:val="F7FFA42C"/>
    <w:rsid w:val="F7FFB63C"/>
    <w:rsid w:val="F83FB137"/>
    <w:rsid w:val="F8FF7E39"/>
    <w:rsid w:val="F9BE4631"/>
    <w:rsid w:val="F9CF8CB2"/>
    <w:rsid w:val="F9EF6AC8"/>
    <w:rsid w:val="F9FEC44C"/>
    <w:rsid w:val="F9FFE5AC"/>
    <w:rsid w:val="FA5DA317"/>
    <w:rsid w:val="FA7A06FB"/>
    <w:rsid w:val="FA7E7C5D"/>
    <w:rsid w:val="FADFFE65"/>
    <w:rsid w:val="FAEA9E88"/>
    <w:rsid w:val="FAEB8286"/>
    <w:rsid w:val="FAEED6E3"/>
    <w:rsid w:val="FAF41D82"/>
    <w:rsid w:val="FAFF9EB5"/>
    <w:rsid w:val="FB3BD7B7"/>
    <w:rsid w:val="FB6E079A"/>
    <w:rsid w:val="FB7BAF9D"/>
    <w:rsid w:val="FB7E255A"/>
    <w:rsid w:val="FB7E41CE"/>
    <w:rsid w:val="FBA2FF5A"/>
    <w:rsid w:val="FBAE3243"/>
    <w:rsid w:val="FBB0E4FB"/>
    <w:rsid w:val="FBB705BF"/>
    <w:rsid w:val="FBB77433"/>
    <w:rsid w:val="FBD3E834"/>
    <w:rsid w:val="FBDB2F5C"/>
    <w:rsid w:val="FBDD0FCE"/>
    <w:rsid w:val="FBE6351F"/>
    <w:rsid w:val="FBFF7E43"/>
    <w:rsid w:val="FC7E1AA0"/>
    <w:rsid w:val="FCFE8C5D"/>
    <w:rsid w:val="FCFF23B0"/>
    <w:rsid w:val="FD2B151F"/>
    <w:rsid w:val="FD2F84F3"/>
    <w:rsid w:val="FD338641"/>
    <w:rsid w:val="FD4F36BD"/>
    <w:rsid w:val="FD5EEB07"/>
    <w:rsid w:val="FD6D5E8F"/>
    <w:rsid w:val="FD7F1960"/>
    <w:rsid w:val="FDABA8D4"/>
    <w:rsid w:val="FDBF608D"/>
    <w:rsid w:val="FDD7A529"/>
    <w:rsid w:val="FDDD8D6A"/>
    <w:rsid w:val="FDDFA3B2"/>
    <w:rsid w:val="FDEA2A97"/>
    <w:rsid w:val="FDF75B4B"/>
    <w:rsid w:val="FDFCD8F3"/>
    <w:rsid w:val="FDFDBD3D"/>
    <w:rsid w:val="FDFE5580"/>
    <w:rsid w:val="FDFF9B4E"/>
    <w:rsid w:val="FDFFF8E1"/>
    <w:rsid w:val="FE1FBE5A"/>
    <w:rsid w:val="FE66B22E"/>
    <w:rsid w:val="FE6E025E"/>
    <w:rsid w:val="FE7B7CB0"/>
    <w:rsid w:val="FEA10A8D"/>
    <w:rsid w:val="FEBD9A5F"/>
    <w:rsid w:val="FECF8966"/>
    <w:rsid w:val="FEDEDB6A"/>
    <w:rsid w:val="FEDFB789"/>
    <w:rsid w:val="FEEFCC74"/>
    <w:rsid w:val="FEEFF67B"/>
    <w:rsid w:val="FEF7916B"/>
    <w:rsid w:val="FEF7E6B3"/>
    <w:rsid w:val="FEFD756F"/>
    <w:rsid w:val="FEFF884E"/>
    <w:rsid w:val="FEFFA61C"/>
    <w:rsid w:val="FEFFC1A2"/>
    <w:rsid w:val="FEFFF796"/>
    <w:rsid w:val="FF171FF1"/>
    <w:rsid w:val="FF44524F"/>
    <w:rsid w:val="FF46A45C"/>
    <w:rsid w:val="FF4E524F"/>
    <w:rsid w:val="FF579FD3"/>
    <w:rsid w:val="FF59539D"/>
    <w:rsid w:val="FF5BCBB9"/>
    <w:rsid w:val="FF7C9143"/>
    <w:rsid w:val="FF7E5457"/>
    <w:rsid w:val="FF7ECB26"/>
    <w:rsid w:val="FF7F7723"/>
    <w:rsid w:val="FF93DA4D"/>
    <w:rsid w:val="FFA3CC9E"/>
    <w:rsid w:val="FFB58D25"/>
    <w:rsid w:val="FFB6809C"/>
    <w:rsid w:val="FFB74EBC"/>
    <w:rsid w:val="FFC1F094"/>
    <w:rsid w:val="FFC73D42"/>
    <w:rsid w:val="FFD71E75"/>
    <w:rsid w:val="FFDBD2E5"/>
    <w:rsid w:val="FFDEF655"/>
    <w:rsid w:val="FFDF471A"/>
    <w:rsid w:val="FFDF63F5"/>
    <w:rsid w:val="FFDF7796"/>
    <w:rsid w:val="FFE53F64"/>
    <w:rsid w:val="FFE65BB5"/>
    <w:rsid w:val="FFE675BE"/>
    <w:rsid w:val="FFEC3AD5"/>
    <w:rsid w:val="FFEE21E4"/>
    <w:rsid w:val="FFEFF5ED"/>
    <w:rsid w:val="FFF3102C"/>
    <w:rsid w:val="FFF31EB9"/>
    <w:rsid w:val="FFFAC848"/>
    <w:rsid w:val="FFFBD973"/>
    <w:rsid w:val="FFFDB513"/>
    <w:rsid w:val="FFFF0916"/>
    <w:rsid w:val="FFFF0B93"/>
    <w:rsid w:val="FFFF266D"/>
    <w:rsid w:val="FFFF2BDC"/>
    <w:rsid w:val="FFFF4D27"/>
    <w:rsid w:val="FFFFA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ind w:left="1680"/>
    </w:pPr>
  </w:style>
  <w:style w:type="paragraph" w:styleId="4">
    <w:name w:val="Body Text"/>
    <w:basedOn w:val="1"/>
    <w:next w:val="5"/>
    <w:qFormat/>
    <w:uiPriority w:val="0"/>
    <w:pPr>
      <w:spacing w:after="140" w:line="276" w:lineRule="auto"/>
    </w:pPr>
  </w:style>
  <w:style w:type="paragraph" w:customStyle="1" w:styleId="5">
    <w:name w:val="Default"/>
    <w:basedOn w:val="1"/>
    <w:qFormat/>
    <w:uiPriority w:val="0"/>
    <w:pPr>
      <w:autoSpaceDE w:val="0"/>
      <w:autoSpaceDN w:val="0"/>
      <w:adjustRightInd w:val="0"/>
    </w:pPr>
    <w:rPr>
      <w:rFonts w:hint="eastAsia" w:ascii="仿宋_GB2312" w:hAnsi="Calibri" w:eastAsia="仿宋_GB2312"/>
      <w:color w:val="00000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BodyText1I2"/>
    <w:basedOn w:val="1"/>
    <w:qFormat/>
    <w:uiPriority w:val="0"/>
    <w:pPr>
      <w:ind w:left="420" w:leftChars="200"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4558</Words>
  <Characters>4792</Characters>
  <Lines>0</Lines>
  <Paragraphs>0</Paragraphs>
  <TotalTime>21</TotalTime>
  <ScaleCrop>false</ScaleCrop>
  <LinksUpToDate>false</LinksUpToDate>
  <CharactersWithSpaces>4880</CharactersWithSpaces>
  <Application>WPS Office_11.8.2.9793_F1E327BC-269C-435d-A152-05C5408002CA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2023-10-27T15:21:00Z</dcterms:created>
  <dc:creator>          cLown</dc:creator>
  <cp:lastModifiedBy>十字湾</cp:lastModifiedBy>
  <cp:lastPrinted>2024-07-08T14:38:00Z</cp:lastPrinted>
  <dcterms:modified xsi:type="dcterms:W3CDTF">2024-07-09T09:20:55Z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2052-11.8.2.9793</vt:lpwstr>
  </property>
  <property fmtid="{D5CDD505-2E9C-101B-9397-08002B2CF9AE}" pid="3" name="ICV">
    <vt:lpwstr>8D00933B9D3A494C95A762838A1E07F8_13</vt:lpwstr>
  </property>
</Properties>
</file>