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E7748">
      <w:pPr>
        <w:adjustRightInd w:val="0"/>
        <w:snapToGrid w:val="0"/>
        <w:spacing w:before="120" w:beforeLines="50" w:line="560" w:lineRule="exact"/>
        <w:jc w:val="center"/>
        <w:rPr>
          <w:rFonts w:hint="eastAsia" w:ascii="宋体" w:hAnsi="宋体" w:eastAsia="宋体"/>
          <w:sz w:val="32"/>
          <w:szCs w:val="32"/>
        </w:rPr>
      </w:pPr>
      <w:r>
        <w:rPr>
          <w:rFonts w:hint="eastAsia" w:ascii="宋体" w:hAnsi="宋体" w:eastAsia="宋体"/>
          <w:sz w:val="32"/>
          <w:szCs w:val="32"/>
        </w:rPr>
        <w:t>2025年度呼吸和共病全国重点实验室“1·3·5工程”项目拟立项清单</w:t>
      </w:r>
    </w:p>
    <w:p w14:paraId="4F7DCB47">
      <w:pPr>
        <w:adjustRightInd w:val="0"/>
        <w:snapToGrid w:val="0"/>
        <w:spacing w:before="120" w:beforeLines="50" w:line="560" w:lineRule="exact"/>
        <w:jc w:val="left"/>
        <w:rPr>
          <w:rFonts w:hint="eastAsia" w:ascii="宋体" w:hAnsi="宋体" w:eastAsia="宋体"/>
          <w:sz w:val="28"/>
          <w:szCs w:val="28"/>
        </w:rPr>
      </w:pPr>
      <w:r>
        <w:rPr>
          <w:rFonts w:hint="eastAsia" w:ascii="宋体" w:hAnsi="宋体" w:eastAsia="宋体"/>
          <w:sz w:val="28"/>
          <w:szCs w:val="28"/>
        </w:rPr>
        <w:t>（按姓氏拼音排序）</w:t>
      </w:r>
    </w:p>
    <w:tbl>
      <w:tblPr>
        <w:tblStyle w:val="2"/>
        <w:tblW w:w="51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449"/>
        <w:gridCol w:w="2567"/>
        <w:gridCol w:w="8708"/>
        <w:gridCol w:w="1124"/>
      </w:tblGrid>
      <w:tr w14:paraId="6DD2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303FF2D7">
            <w:pPr>
              <w:widowControl/>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序号</w:t>
            </w:r>
          </w:p>
        </w:tc>
        <w:tc>
          <w:tcPr>
            <w:tcW w:w="499" w:type="pct"/>
            <w:noWrap/>
            <w:vAlign w:val="center"/>
          </w:tcPr>
          <w:p w14:paraId="2053FD4C">
            <w:pPr>
              <w:widowControl/>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申请人</w:t>
            </w:r>
          </w:p>
        </w:tc>
        <w:tc>
          <w:tcPr>
            <w:tcW w:w="884" w:type="pct"/>
            <w:noWrap/>
            <w:vAlign w:val="center"/>
          </w:tcPr>
          <w:p w14:paraId="51290242">
            <w:pPr>
              <w:widowControl/>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所在科室</w:t>
            </w:r>
          </w:p>
        </w:tc>
        <w:tc>
          <w:tcPr>
            <w:tcW w:w="2999" w:type="pct"/>
            <w:noWrap/>
            <w:vAlign w:val="center"/>
          </w:tcPr>
          <w:p w14:paraId="2D4879EA">
            <w:pPr>
              <w:widowControl/>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项目名称</w:t>
            </w:r>
          </w:p>
        </w:tc>
        <w:tc>
          <w:tcPr>
            <w:tcW w:w="387" w:type="pct"/>
            <w:vAlign w:val="center"/>
          </w:tcPr>
          <w:p w14:paraId="5079DAFA">
            <w:pPr>
              <w:widowControl/>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批准经费（万元）</w:t>
            </w:r>
          </w:p>
        </w:tc>
      </w:tr>
      <w:tr w14:paraId="5F42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3E495556">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499" w:type="pct"/>
            <w:noWrap/>
            <w:vAlign w:val="center"/>
          </w:tcPr>
          <w:p w14:paraId="1E5B8DAD">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古韬</w:t>
            </w:r>
          </w:p>
        </w:tc>
        <w:tc>
          <w:tcPr>
            <w:tcW w:w="884" w:type="pct"/>
            <w:noWrap/>
            <w:vAlign w:val="center"/>
          </w:tcPr>
          <w:p w14:paraId="3956D9A0">
            <w:pPr>
              <w:widowControl/>
              <w:jc w:val="center"/>
              <w:rPr>
                <w:rFonts w:hint="eastAsia" w:ascii="宋体" w:hAnsi="宋体" w:eastAsia="宋体" w:cs="宋体"/>
                <w:kern w:val="0"/>
                <w:sz w:val="22"/>
                <w:szCs w:val="22"/>
              </w:rPr>
            </w:pPr>
            <w:r>
              <w:rPr>
                <w:rFonts w:hint="eastAsia" w:ascii="宋体" w:hAnsi="宋体" w:eastAsia="宋体"/>
              </w:rPr>
              <w:t>呼吸和共病研究院</w:t>
            </w:r>
          </w:p>
        </w:tc>
        <w:tc>
          <w:tcPr>
            <w:tcW w:w="2999" w:type="pct"/>
            <w:noWrap/>
            <w:vAlign w:val="center"/>
          </w:tcPr>
          <w:p w14:paraId="53E7964E">
            <w:pPr>
              <w:widowControl/>
              <w:jc w:val="center"/>
              <w:rPr>
                <w:rFonts w:hint="eastAsia" w:ascii="宋体" w:hAnsi="宋体" w:eastAsia="宋体" w:cs="宋体"/>
                <w:kern w:val="0"/>
                <w:sz w:val="22"/>
                <w:szCs w:val="22"/>
              </w:rPr>
            </w:pPr>
            <w:r>
              <w:rPr>
                <w:rFonts w:hint="eastAsia" w:ascii="宋体" w:hAnsi="宋体" w:eastAsia="宋体"/>
              </w:rPr>
              <w:t>基于临床专病队列的呼吸和共病发趋势及流行组合模式研究</w:t>
            </w:r>
          </w:p>
        </w:tc>
        <w:tc>
          <w:tcPr>
            <w:tcW w:w="387" w:type="pct"/>
            <w:noWrap/>
            <w:vAlign w:val="center"/>
          </w:tcPr>
          <w:p w14:paraId="767E1D9A">
            <w:pPr>
              <w:widowControl/>
              <w:jc w:val="center"/>
              <w:rPr>
                <w:rFonts w:hint="eastAsia" w:ascii="宋体" w:hAnsi="宋体" w:eastAsia="宋体" w:cs="宋体"/>
                <w:kern w:val="0"/>
                <w:sz w:val="22"/>
                <w:szCs w:val="22"/>
              </w:rPr>
            </w:pPr>
            <w:r>
              <w:rPr>
                <w:rFonts w:hint="eastAsia" w:ascii="宋体" w:hAnsi="宋体" w:eastAsia="宋体"/>
              </w:rPr>
              <w:t>35</w:t>
            </w:r>
          </w:p>
        </w:tc>
      </w:tr>
      <w:tr w14:paraId="1DCF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180F7DF0">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499" w:type="pct"/>
            <w:noWrap/>
            <w:vAlign w:val="center"/>
          </w:tcPr>
          <w:p w14:paraId="255F2679">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李镭</w:t>
            </w:r>
          </w:p>
        </w:tc>
        <w:tc>
          <w:tcPr>
            <w:tcW w:w="884" w:type="pct"/>
            <w:noWrap/>
            <w:vAlign w:val="center"/>
          </w:tcPr>
          <w:p w14:paraId="4E53B1F8">
            <w:pPr>
              <w:widowControl/>
              <w:jc w:val="center"/>
              <w:rPr>
                <w:rFonts w:hint="eastAsia" w:ascii="宋体" w:hAnsi="宋体" w:eastAsia="宋体" w:cs="宋体"/>
                <w:kern w:val="0"/>
                <w:sz w:val="22"/>
                <w:szCs w:val="22"/>
              </w:rPr>
            </w:pPr>
            <w:r>
              <w:rPr>
                <w:rFonts w:hint="eastAsia" w:ascii="宋体" w:hAnsi="宋体" w:eastAsia="宋体"/>
              </w:rPr>
              <w:t>呼吸与危重症医学科</w:t>
            </w:r>
          </w:p>
        </w:tc>
        <w:tc>
          <w:tcPr>
            <w:tcW w:w="2999" w:type="pct"/>
            <w:noWrap/>
            <w:vAlign w:val="center"/>
          </w:tcPr>
          <w:p w14:paraId="7BDF51E7">
            <w:pPr>
              <w:widowControl/>
              <w:jc w:val="center"/>
              <w:rPr>
                <w:rFonts w:hint="eastAsia" w:ascii="宋体" w:hAnsi="宋体" w:eastAsia="宋体" w:cs="宋体"/>
                <w:kern w:val="0"/>
                <w:sz w:val="22"/>
                <w:szCs w:val="22"/>
              </w:rPr>
            </w:pPr>
            <w:r>
              <w:rPr>
                <w:rFonts w:hint="eastAsia" w:ascii="宋体" w:hAnsi="宋体" w:eastAsia="宋体"/>
              </w:rPr>
              <w:t>慢阻肺病合并哮喘、支气管扩张症、变应性鼻炎共病队列建设和临床转化应用研究</w:t>
            </w:r>
          </w:p>
        </w:tc>
        <w:tc>
          <w:tcPr>
            <w:tcW w:w="387" w:type="pct"/>
            <w:noWrap/>
            <w:vAlign w:val="center"/>
          </w:tcPr>
          <w:p w14:paraId="415610D1">
            <w:pPr>
              <w:widowControl/>
              <w:jc w:val="center"/>
              <w:rPr>
                <w:rFonts w:hint="eastAsia" w:ascii="宋体" w:hAnsi="宋体" w:eastAsia="宋体" w:cs="宋体"/>
                <w:kern w:val="0"/>
                <w:sz w:val="22"/>
                <w:szCs w:val="22"/>
              </w:rPr>
            </w:pPr>
            <w:r>
              <w:rPr>
                <w:rFonts w:hint="eastAsia" w:ascii="宋体" w:hAnsi="宋体" w:eastAsia="宋体"/>
              </w:rPr>
              <w:t>40</w:t>
            </w:r>
          </w:p>
        </w:tc>
      </w:tr>
      <w:tr w14:paraId="0DAC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4CA47AC6">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3</w:t>
            </w:r>
          </w:p>
        </w:tc>
        <w:tc>
          <w:tcPr>
            <w:tcW w:w="499" w:type="pct"/>
            <w:noWrap/>
            <w:vAlign w:val="center"/>
          </w:tcPr>
          <w:p w14:paraId="5D06E481">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李亚伦</w:t>
            </w:r>
          </w:p>
        </w:tc>
        <w:tc>
          <w:tcPr>
            <w:tcW w:w="884" w:type="pct"/>
            <w:noWrap/>
            <w:vAlign w:val="center"/>
          </w:tcPr>
          <w:p w14:paraId="6C791C40">
            <w:pPr>
              <w:widowControl/>
              <w:jc w:val="center"/>
              <w:rPr>
                <w:rFonts w:hint="eastAsia" w:ascii="宋体" w:hAnsi="宋体" w:eastAsia="宋体" w:cs="宋体"/>
                <w:kern w:val="0"/>
                <w:sz w:val="22"/>
                <w:szCs w:val="22"/>
              </w:rPr>
            </w:pPr>
            <w:r>
              <w:rPr>
                <w:rFonts w:hint="eastAsia" w:ascii="宋体" w:hAnsi="宋体" w:eastAsia="宋体"/>
              </w:rPr>
              <w:t>队列研究中心管理办公室</w:t>
            </w:r>
          </w:p>
        </w:tc>
        <w:tc>
          <w:tcPr>
            <w:tcW w:w="2999" w:type="pct"/>
            <w:noWrap/>
            <w:vAlign w:val="center"/>
          </w:tcPr>
          <w:p w14:paraId="7D3DB8F5">
            <w:pPr>
              <w:widowControl/>
              <w:jc w:val="center"/>
              <w:rPr>
                <w:rFonts w:hint="eastAsia" w:ascii="宋体" w:hAnsi="宋体" w:eastAsia="宋体" w:cs="宋体"/>
                <w:kern w:val="0"/>
                <w:sz w:val="22"/>
                <w:szCs w:val="22"/>
              </w:rPr>
            </w:pPr>
            <w:r>
              <w:rPr>
                <w:rFonts w:hint="eastAsia" w:ascii="宋体" w:hAnsi="宋体" w:eastAsia="宋体"/>
              </w:rPr>
              <w:t>慢阻肺病合并高血压、糖尿病及高脂血症共病队列建立及流行病学研究</w:t>
            </w:r>
          </w:p>
        </w:tc>
        <w:tc>
          <w:tcPr>
            <w:tcW w:w="387" w:type="pct"/>
            <w:noWrap/>
            <w:vAlign w:val="center"/>
          </w:tcPr>
          <w:p w14:paraId="43ED9CFE">
            <w:pPr>
              <w:widowControl/>
              <w:jc w:val="center"/>
              <w:rPr>
                <w:rFonts w:hint="eastAsia" w:ascii="宋体" w:hAnsi="宋体" w:eastAsia="宋体" w:cs="宋体"/>
                <w:kern w:val="0"/>
                <w:sz w:val="22"/>
                <w:szCs w:val="22"/>
              </w:rPr>
            </w:pPr>
            <w:r>
              <w:rPr>
                <w:rFonts w:hint="eastAsia" w:ascii="宋体" w:hAnsi="宋体" w:eastAsia="宋体"/>
              </w:rPr>
              <w:t>45</w:t>
            </w:r>
          </w:p>
        </w:tc>
      </w:tr>
      <w:tr w14:paraId="4177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323E1A3E">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499" w:type="pct"/>
            <w:noWrap/>
            <w:vAlign w:val="center"/>
          </w:tcPr>
          <w:p w14:paraId="13817ED7">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李奕</w:t>
            </w:r>
          </w:p>
        </w:tc>
        <w:tc>
          <w:tcPr>
            <w:tcW w:w="884" w:type="pct"/>
            <w:noWrap/>
            <w:vAlign w:val="center"/>
          </w:tcPr>
          <w:p w14:paraId="69EBA810">
            <w:pPr>
              <w:widowControl/>
              <w:jc w:val="center"/>
              <w:rPr>
                <w:rFonts w:hint="eastAsia" w:ascii="宋体" w:hAnsi="宋体" w:eastAsia="宋体" w:cs="宋体"/>
                <w:kern w:val="0"/>
                <w:sz w:val="22"/>
                <w:szCs w:val="22"/>
              </w:rPr>
            </w:pPr>
            <w:r>
              <w:rPr>
                <w:rFonts w:hint="eastAsia" w:ascii="宋体" w:hAnsi="宋体" w:eastAsia="宋体"/>
              </w:rPr>
              <w:t>呼吸健康研究所</w:t>
            </w:r>
          </w:p>
        </w:tc>
        <w:tc>
          <w:tcPr>
            <w:tcW w:w="2999" w:type="pct"/>
            <w:noWrap/>
            <w:vAlign w:val="center"/>
          </w:tcPr>
          <w:p w14:paraId="109B633A">
            <w:pPr>
              <w:widowControl/>
              <w:jc w:val="center"/>
              <w:rPr>
                <w:rFonts w:hint="eastAsia" w:ascii="宋体" w:hAnsi="宋体" w:eastAsia="宋体" w:cs="宋体"/>
                <w:kern w:val="0"/>
                <w:sz w:val="22"/>
                <w:szCs w:val="22"/>
              </w:rPr>
            </w:pPr>
            <w:r>
              <w:rPr>
                <w:rFonts w:hint="eastAsia" w:ascii="宋体" w:hAnsi="宋体" w:eastAsia="宋体"/>
              </w:rPr>
              <w:t>慢阻肺病合并哮喘的发展规律及共性机制研究</w:t>
            </w:r>
          </w:p>
        </w:tc>
        <w:tc>
          <w:tcPr>
            <w:tcW w:w="387" w:type="pct"/>
            <w:noWrap/>
            <w:vAlign w:val="center"/>
          </w:tcPr>
          <w:p w14:paraId="343A73C0">
            <w:pPr>
              <w:widowControl/>
              <w:jc w:val="center"/>
              <w:rPr>
                <w:rFonts w:hint="eastAsia" w:ascii="宋体" w:hAnsi="宋体" w:eastAsia="宋体" w:cs="宋体"/>
                <w:kern w:val="0"/>
                <w:sz w:val="22"/>
                <w:szCs w:val="22"/>
              </w:rPr>
            </w:pPr>
            <w:r>
              <w:rPr>
                <w:rFonts w:hint="eastAsia" w:ascii="宋体" w:hAnsi="宋体" w:eastAsia="宋体"/>
              </w:rPr>
              <w:t>45</w:t>
            </w:r>
          </w:p>
        </w:tc>
      </w:tr>
      <w:tr w14:paraId="0BC3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1988647C">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5</w:t>
            </w:r>
          </w:p>
        </w:tc>
        <w:tc>
          <w:tcPr>
            <w:tcW w:w="499" w:type="pct"/>
            <w:noWrap/>
            <w:vAlign w:val="center"/>
          </w:tcPr>
          <w:p w14:paraId="208396D5">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廖晓阳/沈灿</w:t>
            </w:r>
          </w:p>
        </w:tc>
        <w:tc>
          <w:tcPr>
            <w:tcW w:w="884" w:type="pct"/>
            <w:noWrap/>
            <w:vAlign w:val="center"/>
          </w:tcPr>
          <w:p w14:paraId="733E1C2D">
            <w:pPr>
              <w:widowControl/>
              <w:jc w:val="center"/>
              <w:rPr>
                <w:rFonts w:hint="eastAsia" w:ascii="宋体" w:hAnsi="宋体" w:eastAsia="宋体" w:cs="宋体"/>
                <w:kern w:val="0"/>
                <w:sz w:val="22"/>
                <w:szCs w:val="22"/>
              </w:rPr>
            </w:pPr>
            <w:r>
              <w:rPr>
                <w:rFonts w:hint="eastAsia" w:ascii="宋体" w:hAnsi="宋体" w:eastAsia="宋体"/>
              </w:rPr>
              <w:t>全科医学中心</w:t>
            </w:r>
          </w:p>
        </w:tc>
        <w:tc>
          <w:tcPr>
            <w:tcW w:w="2999" w:type="pct"/>
            <w:noWrap/>
            <w:vAlign w:val="center"/>
          </w:tcPr>
          <w:p w14:paraId="30CBF065">
            <w:pPr>
              <w:widowControl/>
              <w:jc w:val="center"/>
              <w:rPr>
                <w:rFonts w:hint="eastAsia" w:ascii="宋体" w:hAnsi="宋体" w:eastAsia="宋体" w:cs="宋体"/>
                <w:kern w:val="0"/>
                <w:sz w:val="22"/>
                <w:szCs w:val="22"/>
              </w:rPr>
            </w:pPr>
            <w:r>
              <w:rPr>
                <w:rFonts w:hint="eastAsia" w:ascii="宋体" w:hAnsi="宋体" w:eastAsia="宋体"/>
              </w:rPr>
              <w:t>慢性阻塞性肺疾病共患心脏代谢性疾病的流行病学与危险因素研究</w:t>
            </w:r>
          </w:p>
        </w:tc>
        <w:tc>
          <w:tcPr>
            <w:tcW w:w="387" w:type="pct"/>
            <w:noWrap/>
            <w:vAlign w:val="center"/>
          </w:tcPr>
          <w:p w14:paraId="1AD22AE2">
            <w:pPr>
              <w:widowControl/>
              <w:jc w:val="center"/>
              <w:rPr>
                <w:rFonts w:hint="eastAsia" w:ascii="宋体" w:hAnsi="宋体" w:eastAsia="宋体" w:cs="宋体"/>
                <w:kern w:val="0"/>
                <w:sz w:val="22"/>
                <w:szCs w:val="22"/>
              </w:rPr>
            </w:pPr>
            <w:r>
              <w:rPr>
                <w:rFonts w:hint="eastAsia" w:ascii="宋体" w:hAnsi="宋体" w:eastAsia="宋体"/>
              </w:rPr>
              <w:t>40</w:t>
            </w:r>
          </w:p>
        </w:tc>
      </w:tr>
      <w:tr w14:paraId="082B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7724D20F">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6</w:t>
            </w:r>
          </w:p>
        </w:tc>
        <w:tc>
          <w:tcPr>
            <w:tcW w:w="499" w:type="pct"/>
            <w:noWrap/>
            <w:vAlign w:val="center"/>
          </w:tcPr>
          <w:p w14:paraId="5A9B75CB">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刘坤</w:t>
            </w:r>
          </w:p>
        </w:tc>
        <w:tc>
          <w:tcPr>
            <w:tcW w:w="884" w:type="pct"/>
            <w:noWrap/>
            <w:vAlign w:val="center"/>
          </w:tcPr>
          <w:p w14:paraId="1902DFC4">
            <w:pPr>
              <w:widowControl/>
              <w:jc w:val="center"/>
              <w:rPr>
                <w:rFonts w:hint="eastAsia" w:ascii="宋体" w:hAnsi="宋体" w:eastAsia="宋体" w:cs="宋体"/>
                <w:kern w:val="0"/>
                <w:sz w:val="22"/>
                <w:szCs w:val="22"/>
              </w:rPr>
            </w:pPr>
            <w:r>
              <w:rPr>
                <w:rFonts w:hint="eastAsia" w:ascii="宋体" w:hAnsi="宋体" w:eastAsia="宋体"/>
              </w:rPr>
              <w:t>呼吸与危重症医学科</w:t>
            </w:r>
          </w:p>
        </w:tc>
        <w:tc>
          <w:tcPr>
            <w:tcW w:w="2999" w:type="pct"/>
            <w:noWrap/>
            <w:vAlign w:val="center"/>
          </w:tcPr>
          <w:p w14:paraId="1E4F0EB7">
            <w:pPr>
              <w:widowControl/>
              <w:jc w:val="center"/>
              <w:rPr>
                <w:rFonts w:hint="eastAsia" w:ascii="宋体" w:hAnsi="宋体" w:eastAsia="宋体" w:cs="宋体"/>
                <w:kern w:val="0"/>
                <w:sz w:val="22"/>
                <w:szCs w:val="22"/>
              </w:rPr>
            </w:pPr>
            <w:r>
              <w:rPr>
                <w:rFonts w:hint="eastAsia" w:ascii="宋体" w:hAnsi="宋体" w:eastAsia="宋体"/>
              </w:rPr>
              <w:t>LDCT在胸膜疾病及陈旧性肺结核的筛查及临床随访研究</w:t>
            </w:r>
          </w:p>
        </w:tc>
        <w:tc>
          <w:tcPr>
            <w:tcW w:w="387" w:type="pct"/>
            <w:noWrap/>
            <w:vAlign w:val="center"/>
          </w:tcPr>
          <w:p w14:paraId="59F431E9">
            <w:pPr>
              <w:widowControl/>
              <w:jc w:val="center"/>
              <w:rPr>
                <w:rFonts w:hint="eastAsia" w:ascii="宋体" w:hAnsi="宋体" w:eastAsia="宋体" w:cs="宋体"/>
                <w:kern w:val="0"/>
                <w:sz w:val="22"/>
                <w:szCs w:val="22"/>
              </w:rPr>
            </w:pPr>
            <w:r>
              <w:rPr>
                <w:rFonts w:hint="eastAsia" w:ascii="宋体" w:hAnsi="宋体" w:eastAsia="宋体"/>
              </w:rPr>
              <w:t>35</w:t>
            </w:r>
          </w:p>
        </w:tc>
      </w:tr>
      <w:tr w14:paraId="79D0B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0A597525">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7</w:t>
            </w:r>
          </w:p>
        </w:tc>
        <w:tc>
          <w:tcPr>
            <w:tcW w:w="499" w:type="pct"/>
            <w:noWrap/>
            <w:vAlign w:val="center"/>
          </w:tcPr>
          <w:p w14:paraId="24EFC670">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罗理</w:t>
            </w:r>
          </w:p>
        </w:tc>
        <w:tc>
          <w:tcPr>
            <w:tcW w:w="884" w:type="pct"/>
            <w:noWrap/>
            <w:vAlign w:val="center"/>
          </w:tcPr>
          <w:p w14:paraId="1D9C80CB">
            <w:pPr>
              <w:widowControl/>
              <w:jc w:val="center"/>
              <w:rPr>
                <w:rFonts w:hint="eastAsia" w:ascii="宋体" w:hAnsi="宋体" w:eastAsia="宋体" w:cs="宋体"/>
                <w:kern w:val="0"/>
                <w:sz w:val="22"/>
                <w:szCs w:val="22"/>
              </w:rPr>
            </w:pPr>
            <w:r>
              <w:rPr>
                <w:rFonts w:hint="eastAsia" w:ascii="宋体" w:hAnsi="宋体" w:eastAsia="宋体"/>
              </w:rPr>
              <w:t>老年医学中心</w:t>
            </w:r>
          </w:p>
        </w:tc>
        <w:tc>
          <w:tcPr>
            <w:tcW w:w="2999" w:type="pct"/>
            <w:noWrap/>
            <w:vAlign w:val="center"/>
          </w:tcPr>
          <w:p w14:paraId="1805B7E0">
            <w:pPr>
              <w:widowControl/>
              <w:jc w:val="center"/>
              <w:rPr>
                <w:rFonts w:hint="eastAsia" w:ascii="宋体" w:hAnsi="宋体" w:eastAsia="宋体" w:cs="宋体"/>
                <w:kern w:val="0"/>
                <w:sz w:val="22"/>
                <w:szCs w:val="22"/>
              </w:rPr>
            </w:pPr>
            <w:r>
              <w:rPr>
                <w:rFonts w:hint="eastAsia" w:ascii="宋体" w:hAnsi="宋体" w:eastAsia="宋体"/>
              </w:rPr>
              <w:t>基于真实世界的慢性阻塞性肺疾病合并2型糖尿病发病趋势、治疗模式与临床结局的研究</w:t>
            </w:r>
          </w:p>
        </w:tc>
        <w:tc>
          <w:tcPr>
            <w:tcW w:w="387" w:type="pct"/>
            <w:noWrap/>
            <w:vAlign w:val="center"/>
          </w:tcPr>
          <w:p w14:paraId="2E6BD4D5">
            <w:pPr>
              <w:widowControl/>
              <w:jc w:val="center"/>
              <w:rPr>
                <w:rFonts w:hint="eastAsia" w:ascii="宋体" w:hAnsi="宋体" w:eastAsia="宋体" w:cs="宋体"/>
                <w:kern w:val="0"/>
                <w:sz w:val="22"/>
                <w:szCs w:val="22"/>
              </w:rPr>
            </w:pPr>
            <w:r>
              <w:rPr>
                <w:rFonts w:hint="eastAsia" w:ascii="宋体" w:hAnsi="宋体" w:eastAsia="宋体"/>
              </w:rPr>
              <w:t>35</w:t>
            </w:r>
          </w:p>
        </w:tc>
      </w:tr>
      <w:tr w14:paraId="5FC4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57BBF26C">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8</w:t>
            </w:r>
          </w:p>
        </w:tc>
        <w:tc>
          <w:tcPr>
            <w:tcW w:w="499" w:type="pct"/>
            <w:noWrap/>
            <w:vAlign w:val="center"/>
          </w:tcPr>
          <w:p w14:paraId="605003B5">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马莉</w:t>
            </w:r>
          </w:p>
        </w:tc>
        <w:tc>
          <w:tcPr>
            <w:tcW w:w="884" w:type="pct"/>
            <w:noWrap/>
            <w:vAlign w:val="center"/>
          </w:tcPr>
          <w:p w14:paraId="78AB14DC">
            <w:pPr>
              <w:widowControl/>
              <w:jc w:val="center"/>
              <w:rPr>
                <w:rFonts w:hint="eastAsia" w:ascii="宋体" w:hAnsi="宋体" w:eastAsia="宋体" w:cs="宋体"/>
                <w:kern w:val="0"/>
                <w:sz w:val="22"/>
                <w:szCs w:val="22"/>
              </w:rPr>
            </w:pPr>
            <w:r>
              <w:rPr>
                <w:rFonts w:hint="eastAsia" w:ascii="宋体" w:hAnsi="宋体" w:eastAsia="宋体"/>
              </w:rPr>
              <w:t>门诊部</w:t>
            </w:r>
          </w:p>
        </w:tc>
        <w:tc>
          <w:tcPr>
            <w:tcW w:w="2999" w:type="pct"/>
            <w:noWrap/>
            <w:vAlign w:val="center"/>
          </w:tcPr>
          <w:p w14:paraId="564C4185">
            <w:pPr>
              <w:widowControl/>
              <w:jc w:val="center"/>
              <w:rPr>
                <w:rFonts w:hint="eastAsia" w:ascii="宋体" w:hAnsi="宋体" w:eastAsia="宋体" w:cs="宋体"/>
                <w:kern w:val="0"/>
                <w:sz w:val="22"/>
                <w:szCs w:val="22"/>
              </w:rPr>
            </w:pPr>
            <w:r>
              <w:rPr>
                <w:rFonts w:hint="eastAsia" w:ascii="宋体" w:hAnsi="宋体" w:eastAsia="宋体"/>
              </w:rPr>
              <w:t>基于体检人群的慢性阻塞性肺病合并代谢共病的队列建设与流行病学研究</w:t>
            </w:r>
          </w:p>
        </w:tc>
        <w:tc>
          <w:tcPr>
            <w:tcW w:w="387" w:type="pct"/>
            <w:noWrap/>
            <w:vAlign w:val="center"/>
          </w:tcPr>
          <w:p w14:paraId="467A600F">
            <w:pPr>
              <w:widowControl/>
              <w:jc w:val="center"/>
              <w:rPr>
                <w:rFonts w:hint="eastAsia" w:ascii="宋体" w:hAnsi="宋体" w:eastAsia="宋体" w:cs="宋体"/>
                <w:kern w:val="0"/>
                <w:sz w:val="22"/>
                <w:szCs w:val="22"/>
              </w:rPr>
            </w:pPr>
            <w:r>
              <w:rPr>
                <w:rFonts w:hint="eastAsia" w:ascii="宋体" w:hAnsi="宋体" w:eastAsia="宋体"/>
              </w:rPr>
              <w:t>40</w:t>
            </w:r>
          </w:p>
        </w:tc>
      </w:tr>
      <w:tr w14:paraId="7307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7EC060B6">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9</w:t>
            </w:r>
          </w:p>
        </w:tc>
        <w:tc>
          <w:tcPr>
            <w:tcW w:w="499" w:type="pct"/>
            <w:noWrap/>
            <w:vAlign w:val="center"/>
          </w:tcPr>
          <w:p w14:paraId="354B2798">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孙怀强</w:t>
            </w:r>
          </w:p>
        </w:tc>
        <w:tc>
          <w:tcPr>
            <w:tcW w:w="884" w:type="pct"/>
            <w:noWrap/>
            <w:vAlign w:val="center"/>
          </w:tcPr>
          <w:p w14:paraId="1F3AC744">
            <w:pPr>
              <w:widowControl/>
              <w:jc w:val="center"/>
              <w:rPr>
                <w:rFonts w:hint="eastAsia" w:ascii="宋体" w:hAnsi="宋体" w:eastAsia="宋体" w:cs="宋体"/>
                <w:kern w:val="0"/>
                <w:sz w:val="22"/>
                <w:szCs w:val="22"/>
              </w:rPr>
            </w:pPr>
            <w:r>
              <w:rPr>
                <w:rFonts w:hint="eastAsia" w:ascii="宋体" w:hAnsi="宋体" w:eastAsia="宋体"/>
              </w:rPr>
              <w:t>放射影像研究所</w:t>
            </w:r>
          </w:p>
        </w:tc>
        <w:tc>
          <w:tcPr>
            <w:tcW w:w="2999" w:type="pct"/>
            <w:noWrap/>
            <w:vAlign w:val="center"/>
          </w:tcPr>
          <w:p w14:paraId="2CFB3566">
            <w:pPr>
              <w:widowControl/>
              <w:jc w:val="center"/>
              <w:rPr>
                <w:rFonts w:hint="eastAsia" w:ascii="宋体" w:hAnsi="宋体" w:eastAsia="宋体" w:cs="宋体"/>
                <w:kern w:val="0"/>
                <w:sz w:val="22"/>
                <w:szCs w:val="22"/>
              </w:rPr>
            </w:pPr>
            <w:r>
              <w:rPr>
                <w:rFonts w:hint="eastAsia" w:ascii="宋体" w:hAnsi="宋体" w:eastAsia="宋体"/>
              </w:rPr>
              <w:t>基于影像-文本多模态大模型的LDCT一站式筛查肺结节与COPD技术研发及应用研究</w:t>
            </w:r>
          </w:p>
        </w:tc>
        <w:tc>
          <w:tcPr>
            <w:tcW w:w="387" w:type="pct"/>
            <w:noWrap/>
            <w:vAlign w:val="center"/>
          </w:tcPr>
          <w:p w14:paraId="3C3C5EA6">
            <w:pPr>
              <w:widowControl/>
              <w:jc w:val="center"/>
              <w:rPr>
                <w:rFonts w:hint="eastAsia" w:ascii="宋体" w:hAnsi="宋体" w:eastAsia="宋体" w:cs="宋体"/>
                <w:kern w:val="0"/>
                <w:sz w:val="22"/>
                <w:szCs w:val="22"/>
              </w:rPr>
            </w:pPr>
            <w:r>
              <w:rPr>
                <w:rFonts w:hint="eastAsia" w:ascii="宋体" w:hAnsi="宋体" w:eastAsia="宋体"/>
              </w:rPr>
              <w:t>35</w:t>
            </w:r>
          </w:p>
        </w:tc>
      </w:tr>
      <w:tr w14:paraId="0D8F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10991855">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10</w:t>
            </w:r>
          </w:p>
        </w:tc>
        <w:tc>
          <w:tcPr>
            <w:tcW w:w="499" w:type="pct"/>
            <w:noWrap/>
            <w:vAlign w:val="center"/>
          </w:tcPr>
          <w:p w14:paraId="5C4728F4">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汪周峰</w:t>
            </w:r>
          </w:p>
        </w:tc>
        <w:tc>
          <w:tcPr>
            <w:tcW w:w="884" w:type="pct"/>
            <w:noWrap/>
            <w:vAlign w:val="center"/>
          </w:tcPr>
          <w:p w14:paraId="30FAFBB2">
            <w:pPr>
              <w:widowControl/>
              <w:jc w:val="center"/>
              <w:rPr>
                <w:rFonts w:hint="eastAsia" w:ascii="宋体" w:hAnsi="宋体" w:eastAsia="宋体" w:cs="宋体"/>
                <w:kern w:val="0"/>
                <w:sz w:val="22"/>
                <w:szCs w:val="22"/>
              </w:rPr>
            </w:pPr>
            <w:r>
              <w:rPr>
                <w:rFonts w:hint="eastAsia" w:ascii="宋体" w:hAnsi="宋体" w:eastAsia="宋体"/>
              </w:rPr>
              <w:t>呼吸健康研究所</w:t>
            </w:r>
          </w:p>
        </w:tc>
        <w:tc>
          <w:tcPr>
            <w:tcW w:w="2999" w:type="pct"/>
            <w:noWrap/>
            <w:vAlign w:val="center"/>
          </w:tcPr>
          <w:p w14:paraId="2796BA73">
            <w:pPr>
              <w:widowControl/>
              <w:jc w:val="center"/>
              <w:rPr>
                <w:rFonts w:hint="eastAsia" w:ascii="宋体" w:hAnsi="宋体" w:eastAsia="宋体" w:cs="宋体"/>
                <w:kern w:val="0"/>
                <w:sz w:val="22"/>
                <w:szCs w:val="22"/>
              </w:rPr>
            </w:pPr>
            <w:r>
              <w:rPr>
                <w:rFonts w:hint="eastAsia" w:ascii="宋体" w:hAnsi="宋体" w:eastAsia="宋体"/>
              </w:rPr>
              <w:t>衰老细胞在肺纤维化合并肺癌中的作用机制及干预研究</w:t>
            </w:r>
          </w:p>
        </w:tc>
        <w:tc>
          <w:tcPr>
            <w:tcW w:w="387" w:type="pct"/>
            <w:noWrap/>
            <w:vAlign w:val="center"/>
          </w:tcPr>
          <w:p w14:paraId="5C7B9F00">
            <w:pPr>
              <w:widowControl/>
              <w:jc w:val="center"/>
              <w:rPr>
                <w:rFonts w:hint="eastAsia" w:ascii="宋体" w:hAnsi="宋体" w:eastAsia="宋体" w:cs="宋体"/>
                <w:kern w:val="0"/>
                <w:sz w:val="22"/>
                <w:szCs w:val="22"/>
              </w:rPr>
            </w:pPr>
            <w:r>
              <w:rPr>
                <w:rFonts w:hint="eastAsia" w:ascii="宋体" w:hAnsi="宋体" w:eastAsia="宋体"/>
              </w:rPr>
              <w:t>45</w:t>
            </w:r>
          </w:p>
        </w:tc>
      </w:tr>
      <w:tr w14:paraId="7DC6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58EB3C80">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11</w:t>
            </w:r>
          </w:p>
        </w:tc>
        <w:tc>
          <w:tcPr>
            <w:tcW w:w="499" w:type="pct"/>
            <w:noWrap/>
            <w:vAlign w:val="center"/>
          </w:tcPr>
          <w:p w14:paraId="537CEA5E">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王凯歌</w:t>
            </w:r>
          </w:p>
        </w:tc>
        <w:tc>
          <w:tcPr>
            <w:tcW w:w="884" w:type="pct"/>
            <w:noWrap/>
            <w:vAlign w:val="center"/>
          </w:tcPr>
          <w:p w14:paraId="7A37F941">
            <w:pPr>
              <w:widowControl/>
              <w:jc w:val="center"/>
              <w:rPr>
                <w:rFonts w:hint="eastAsia" w:ascii="宋体" w:hAnsi="宋体" w:eastAsia="宋体" w:cs="宋体"/>
                <w:kern w:val="0"/>
                <w:sz w:val="22"/>
                <w:szCs w:val="22"/>
              </w:rPr>
            </w:pPr>
            <w:r>
              <w:rPr>
                <w:rFonts w:hint="eastAsia" w:ascii="宋体" w:hAnsi="宋体" w:eastAsia="宋体"/>
              </w:rPr>
              <w:t>呼吸与危重症医学科</w:t>
            </w:r>
          </w:p>
        </w:tc>
        <w:tc>
          <w:tcPr>
            <w:tcW w:w="2999" w:type="pct"/>
            <w:noWrap/>
            <w:vAlign w:val="center"/>
          </w:tcPr>
          <w:p w14:paraId="50621C09">
            <w:pPr>
              <w:widowControl/>
              <w:jc w:val="center"/>
              <w:rPr>
                <w:rFonts w:hint="eastAsia" w:ascii="宋体" w:hAnsi="宋体" w:eastAsia="宋体" w:cs="宋体"/>
                <w:kern w:val="0"/>
                <w:sz w:val="22"/>
                <w:szCs w:val="22"/>
              </w:rPr>
            </w:pPr>
            <w:r>
              <w:rPr>
                <w:rFonts w:hint="eastAsia" w:ascii="宋体" w:hAnsi="宋体" w:eastAsia="宋体"/>
              </w:rPr>
              <w:t>LDCT肺癌筛查发现胸部淋巴结肿大的临床意义及诊治策略研究</w:t>
            </w:r>
          </w:p>
        </w:tc>
        <w:tc>
          <w:tcPr>
            <w:tcW w:w="387" w:type="pct"/>
            <w:noWrap/>
            <w:vAlign w:val="center"/>
          </w:tcPr>
          <w:p w14:paraId="5EDA74FC">
            <w:pPr>
              <w:widowControl/>
              <w:jc w:val="center"/>
              <w:rPr>
                <w:rFonts w:hint="eastAsia" w:ascii="宋体" w:hAnsi="宋体" w:eastAsia="宋体" w:cs="宋体"/>
                <w:kern w:val="0"/>
                <w:sz w:val="22"/>
                <w:szCs w:val="22"/>
              </w:rPr>
            </w:pPr>
            <w:r>
              <w:rPr>
                <w:rFonts w:hint="eastAsia" w:ascii="宋体" w:hAnsi="宋体" w:eastAsia="宋体"/>
              </w:rPr>
              <w:t>30</w:t>
            </w:r>
          </w:p>
        </w:tc>
      </w:tr>
      <w:tr w14:paraId="2589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5AA1426A">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12</w:t>
            </w:r>
          </w:p>
        </w:tc>
        <w:tc>
          <w:tcPr>
            <w:tcW w:w="499" w:type="pct"/>
            <w:noWrap/>
            <w:vAlign w:val="center"/>
          </w:tcPr>
          <w:p w14:paraId="777DC960">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杨茗</w:t>
            </w:r>
          </w:p>
        </w:tc>
        <w:tc>
          <w:tcPr>
            <w:tcW w:w="884" w:type="pct"/>
            <w:noWrap/>
            <w:vAlign w:val="center"/>
          </w:tcPr>
          <w:p w14:paraId="2FA36528">
            <w:pPr>
              <w:widowControl/>
              <w:jc w:val="center"/>
              <w:rPr>
                <w:rFonts w:hint="eastAsia" w:ascii="宋体" w:hAnsi="宋体" w:eastAsia="宋体" w:cs="宋体"/>
                <w:kern w:val="0"/>
                <w:sz w:val="22"/>
                <w:szCs w:val="22"/>
              </w:rPr>
            </w:pPr>
            <w:r>
              <w:rPr>
                <w:rFonts w:hint="eastAsia" w:ascii="宋体" w:hAnsi="宋体" w:eastAsia="宋体"/>
              </w:rPr>
              <w:t>老年医学中心</w:t>
            </w:r>
          </w:p>
        </w:tc>
        <w:tc>
          <w:tcPr>
            <w:tcW w:w="2999" w:type="pct"/>
            <w:noWrap/>
            <w:vAlign w:val="center"/>
          </w:tcPr>
          <w:p w14:paraId="2A6C7DFC">
            <w:pPr>
              <w:widowControl/>
              <w:jc w:val="center"/>
              <w:rPr>
                <w:rFonts w:hint="eastAsia" w:ascii="宋体" w:hAnsi="宋体" w:eastAsia="宋体" w:cs="宋体"/>
                <w:kern w:val="0"/>
                <w:sz w:val="22"/>
                <w:szCs w:val="22"/>
              </w:rPr>
            </w:pPr>
            <w:r>
              <w:rPr>
                <w:rFonts w:hint="eastAsia" w:ascii="宋体" w:hAnsi="宋体" w:eastAsia="宋体"/>
              </w:rPr>
              <w:t>基于LDCT肺癌筛查队列的肌少症多维度智能识别与个体化随访决策支持技术研发与验证</w:t>
            </w:r>
          </w:p>
        </w:tc>
        <w:tc>
          <w:tcPr>
            <w:tcW w:w="387" w:type="pct"/>
            <w:noWrap/>
            <w:vAlign w:val="center"/>
          </w:tcPr>
          <w:p w14:paraId="1F29E6D8">
            <w:pPr>
              <w:widowControl/>
              <w:jc w:val="center"/>
              <w:rPr>
                <w:rFonts w:hint="eastAsia" w:ascii="宋体" w:hAnsi="宋体" w:eastAsia="宋体" w:cs="宋体"/>
                <w:kern w:val="0"/>
                <w:sz w:val="22"/>
                <w:szCs w:val="22"/>
              </w:rPr>
            </w:pPr>
            <w:r>
              <w:rPr>
                <w:rFonts w:hint="eastAsia" w:ascii="宋体" w:hAnsi="宋体" w:eastAsia="宋体"/>
              </w:rPr>
              <w:t>35</w:t>
            </w:r>
          </w:p>
        </w:tc>
      </w:tr>
      <w:tr w14:paraId="7657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0" w:type="pct"/>
            <w:noWrap/>
            <w:vAlign w:val="center"/>
          </w:tcPr>
          <w:p w14:paraId="7C13DFE6">
            <w:pPr>
              <w:widowControl/>
              <w:jc w:val="center"/>
              <w:rPr>
                <w:rFonts w:hint="eastAsia" w:ascii="宋体" w:hAnsi="宋体" w:eastAsia="宋体" w:cs="宋体"/>
                <w:kern w:val="0"/>
                <w:sz w:val="22"/>
                <w:szCs w:val="22"/>
              </w:rPr>
            </w:pPr>
            <w:r>
              <w:rPr>
                <w:rFonts w:hint="eastAsia" w:ascii="宋体" w:hAnsi="宋体" w:eastAsia="宋体" w:cs="宋体"/>
                <w:kern w:val="0"/>
                <w:sz w:val="22"/>
                <w:szCs w:val="22"/>
              </w:rPr>
              <w:t>13</w:t>
            </w:r>
          </w:p>
        </w:tc>
        <w:tc>
          <w:tcPr>
            <w:tcW w:w="499" w:type="pct"/>
            <w:noWrap/>
            <w:vAlign w:val="center"/>
          </w:tcPr>
          <w:p w14:paraId="218167CD">
            <w:pPr>
              <w:widowControl/>
              <w:jc w:val="center"/>
              <w:rPr>
                <w:rFonts w:hint="eastAsia" w:ascii="宋体" w:hAnsi="宋体" w:eastAsia="宋体" w:cs="宋体"/>
                <w:kern w:val="0"/>
                <w:sz w:val="22"/>
                <w:szCs w:val="22"/>
              </w:rPr>
            </w:pPr>
            <w:r>
              <w:rPr>
                <w:rFonts w:hint="eastAsia" w:ascii="宋体" w:hAnsi="宋体" w:eastAsia="宋体"/>
                <w:color w:val="000000"/>
                <w:sz w:val="22"/>
                <w:szCs w:val="22"/>
              </w:rPr>
              <w:t>赵爽</w:t>
            </w:r>
          </w:p>
        </w:tc>
        <w:tc>
          <w:tcPr>
            <w:tcW w:w="884" w:type="pct"/>
            <w:noWrap/>
            <w:vAlign w:val="center"/>
          </w:tcPr>
          <w:p w14:paraId="7C77F704">
            <w:pPr>
              <w:widowControl/>
              <w:jc w:val="center"/>
              <w:rPr>
                <w:rFonts w:hint="eastAsia" w:ascii="宋体" w:hAnsi="宋体" w:eastAsia="宋体" w:cs="宋体"/>
                <w:kern w:val="0"/>
                <w:sz w:val="22"/>
                <w:szCs w:val="22"/>
              </w:rPr>
            </w:pPr>
            <w:r>
              <w:rPr>
                <w:rFonts w:hint="eastAsia" w:ascii="宋体" w:hAnsi="宋体" w:eastAsia="宋体"/>
              </w:rPr>
              <w:t>呼吸与危重症医学科</w:t>
            </w:r>
          </w:p>
        </w:tc>
        <w:tc>
          <w:tcPr>
            <w:tcW w:w="2999" w:type="pct"/>
            <w:noWrap/>
            <w:vAlign w:val="center"/>
          </w:tcPr>
          <w:p w14:paraId="214C429A">
            <w:pPr>
              <w:widowControl/>
              <w:jc w:val="center"/>
              <w:rPr>
                <w:rFonts w:hint="eastAsia" w:ascii="宋体" w:hAnsi="宋体" w:eastAsia="宋体" w:cs="宋体"/>
                <w:kern w:val="0"/>
                <w:sz w:val="22"/>
                <w:szCs w:val="22"/>
              </w:rPr>
            </w:pPr>
            <w:r>
              <w:rPr>
                <w:rFonts w:hint="eastAsia" w:ascii="宋体" w:hAnsi="宋体" w:eastAsia="宋体"/>
              </w:rPr>
              <w:t>慢阻肺合并肺结核共病危险因素分析及免疫调控机制研究</w:t>
            </w:r>
          </w:p>
        </w:tc>
        <w:tc>
          <w:tcPr>
            <w:tcW w:w="387" w:type="pct"/>
            <w:noWrap/>
            <w:vAlign w:val="center"/>
          </w:tcPr>
          <w:p w14:paraId="05A3C206">
            <w:pPr>
              <w:widowControl/>
              <w:jc w:val="center"/>
              <w:rPr>
                <w:rFonts w:hint="eastAsia" w:ascii="宋体" w:hAnsi="宋体" w:eastAsia="宋体" w:cs="宋体"/>
                <w:kern w:val="0"/>
                <w:sz w:val="22"/>
                <w:szCs w:val="22"/>
              </w:rPr>
            </w:pPr>
            <w:r>
              <w:rPr>
                <w:rFonts w:hint="eastAsia" w:ascii="宋体" w:hAnsi="宋体" w:eastAsia="宋体"/>
              </w:rPr>
              <w:t>40</w:t>
            </w:r>
          </w:p>
        </w:tc>
      </w:tr>
    </w:tbl>
    <w:p w14:paraId="3D94CF7C">
      <w:pPr>
        <w:adjustRightInd w:val="0"/>
        <w:snapToGrid w:val="0"/>
        <w:spacing w:before="120" w:beforeLines="50" w:line="560" w:lineRule="exact"/>
        <w:rPr>
          <w:rFonts w:hint="eastAsia" w:ascii="宋体" w:hAnsi="宋体" w:eastAsia="宋体"/>
          <w:sz w:val="32"/>
          <w:szCs w:val="32"/>
        </w:rPr>
      </w:pPr>
    </w:p>
    <w:p w14:paraId="1B874C2F">
      <w:bookmarkStart w:id="0" w:name="_GoBack"/>
      <w:bookmarkEnd w:id="0"/>
    </w:p>
    <w:sectPr>
      <w:pgSz w:w="16840" w:h="11900" w:orient="landscape"/>
      <w:pgMar w:top="1797" w:right="1440" w:bottom="1797" w:left="144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4D417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2025-12-23T08:17:11Z</dcterms:created>
  <dc:creator>Administrator</dc:creator>
  <cp:lastModifiedBy>Simone</cp:lastModifiedBy>
  <dcterms:modified xsi:type="dcterms:W3CDTF">2025-12-23T08:17:25Z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eyJoZGlkIjoiOTE5NmZiYmNiYzYwZjcxOWMxYmIzOWY2NGZlY2IyY2YiLCJ1c2VySWQiOiI0NDI1NDA0MTYifQ==</vt:lpwstr>
  </property>
  <property fmtid="{D5CDD505-2E9C-101B-9397-08002B2CF9AE}" pid="4" name="ICV">
    <vt:lpwstr>0A6F19A2B52546DD820E77E3C2000411_12</vt:lpwstr>
  </property>
</Properties>
</file>