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E218BE">
      <w:pPr>
        <w:pStyle w:val="2"/>
        <w:spacing w:before="0" w:beforeAutospacing="0" w:after="0" w:afterAutospacing="0" w:line="360" w:lineRule="auto"/>
        <w:jc w:val="center"/>
      </w:pPr>
      <w:r>
        <w:rPr>
          <w:rFonts w:hint="eastAsia" w:ascii="微软雅黑" w:hAnsi="微软雅黑" w:eastAsia="微软雅黑"/>
          <w:color w:val="333399"/>
          <w:sz w:val="30"/>
          <w:szCs w:val="30"/>
        </w:rPr>
        <w:t>人体研究与动物研究伦理预审查申请流程</w:t>
      </w:r>
    </w:p>
    <w:p w14:paraId="3DD0D4CE">
      <w:pPr>
        <w:pStyle w:val="7"/>
        <w:spacing w:before="0" w:beforeAutospacing="0" w:after="0" w:afterAutospacing="0" w:line="400" w:lineRule="exact"/>
        <w:ind w:firstLine="480"/>
        <w:jc w:val="both"/>
      </w:pPr>
      <w:r>
        <w:rPr>
          <w:rFonts w:hint="eastAsia" w:ascii="宋体" w:hAnsi="宋体" w:eastAsia="宋体"/>
          <w:color w:val="000000"/>
        </w:rPr>
        <w:t>为保障基金项目顺利申报，现将我院人体研究与动物研究伦理预审查申请通知如下：</w:t>
      </w:r>
    </w:p>
    <w:p w14:paraId="3CB195A8">
      <w:pPr>
        <w:pStyle w:val="7"/>
        <w:spacing w:before="0" w:beforeAutospacing="0" w:after="0" w:afterAutospacing="0" w:line="400" w:lineRule="exact"/>
        <w:ind w:firstLine="480"/>
        <w:rPr>
          <w:highlight w:val="none"/>
        </w:rPr>
      </w:pPr>
      <w:r>
        <w:rPr>
          <w:rFonts w:hint="eastAsia" w:ascii="宋体" w:hAnsi="宋体" w:eastAsia="宋体"/>
          <w:color w:val="000000"/>
          <w:highlight w:val="none"/>
        </w:rPr>
        <w:t>202</w:t>
      </w:r>
      <w:r>
        <w:rPr>
          <w:rFonts w:hint="eastAsia" w:ascii="宋体" w:hAnsi="宋体" w:eastAsia="宋体"/>
          <w:color w:val="000000"/>
          <w:highlight w:val="none"/>
          <w:lang w:val="en-US" w:eastAsia="zh-CN"/>
        </w:rPr>
        <w:t>6</w:t>
      </w:r>
      <w:r>
        <w:rPr>
          <w:rFonts w:hint="eastAsia" w:ascii="宋体" w:hAnsi="宋体" w:eastAsia="宋体"/>
          <w:color w:val="000000"/>
          <w:highlight w:val="none"/>
        </w:rPr>
        <w:t>年国家自然科学基金伦理预审查集中办理时间：202</w:t>
      </w:r>
      <w:r>
        <w:rPr>
          <w:rFonts w:hint="eastAsia" w:ascii="宋体" w:hAnsi="宋体" w:eastAsia="宋体"/>
          <w:color w:val="000000"/>
          <w:highlight w:val="none"/>
          <w:lang w:val="en-US" w:eastAsia="zh-CN"/>
        </w:rPr>
        <w:t>6</w:t>
      </w:r>
      <w:r>
        <w:rPr>
          <w:rFonts w:hint="eastAsia" w:ascii="宋体" w:hAnsi="宋体" w:eastAsia="宋体"/>
          <w:color w:val="000000"/>
          <w:highlight w:val="none"/>
        </w:rPr>
        <w:t>年</w:t>
      </w:r>
      <w:r>
        <w:rPr>
          <w:rFonts w:hint="eastAsia" w:ascii="宋体" w:hAnsi="宋体" w:eastAsia="宋体"/>
          <w:color w:val="000000"/>
          <w:highlight w:val="none"/>
          <w:lang w:val="en-US" w:eastAsia="zh-CN"/>
        </w:rPr>
        <w:t>1</w:t>
      </w:r>
      <w:r>
        <w:rPr>
          <w:rFonts w:hint="eastAsia" w:ascii="宋体" w:hAnsi="宋体" w:eastAsia="宋体"/>
          <w:color w:val="000000"/>
          <w:highlight w:val="none"/>
        </w:rPr>
        <w:t>月</w:t>
      </w:r>
      <w:r>
        <w:rPr>
          <w:rFonts w:hint="eastAsia" w:ascii="宋体" w:hAnsi="宋体" w:eastAsia="宋体"/>
          <w:color w:val="000000"/>
          <w:highlight w:val="none"/>
          <w:lang w:val="en-US" w:eastAsia="zh-CN"/>
        </w:rPr>
        <w:t>15</w:t>
      </w:r>
      <w:r>
        <w:rPr>
          <w:rFonts w:hint="eastAsia" w:ascii="宋体" w:hAnsi="宋体" w:eastAsia="宋体"/>
          <w:color w:val="000000"/>
          <w:highlight w:val="none"/>
        </w:rPr>
        <w:t>日～</w:t>
      </w:r>
      <w:r>
        <w:rPr>
          <w:rFonts w:hint="eastAsia" w:ascii="宋体" w:hAnsi="宋体" w:eastAsia="宋体"/>
          <w:color w:val="000000"/>
          <w:highlight w:val="none"/>
          <w:lang w:val="en-US" w:eastAsia="zh-CN"/>
        </w:rPr>
        <w:t>3</w:t>
      </w:r>
      <w:r>
        <w:rPr>
          <w:rFonts w:hint="eastAsia" w:ascii="宋体" w:hAnsi="宋体" w:eastAsia="宋体"/>
          <w:color w:val="000000"/>
          <w:highlight w:val="none"/>
        </w:rPr>
        <w:t>月</w:t>
      </w:r>
      <w:r>
        <w:rPr>
          <w:rFonts w:hint="eastAsia" w:ascii="宋体" w:hAnsi="宋体" w:eastAsia="宋体"/>
          <w:color w:val="000000"/>
          <w:highlight w:val="none"/>
          <w:lang w:val="en-US" w:eastAsia="zh-CN"/>
        </w:rPr>
        <w:t>2</w:t>
      </w:r>
      <w:r>
        <w:rPr>
          <w:rFonts w:hint="eastAsia" w:ascii="宋体" w:hAnsi="宋体" w:eastAsia="宋体"/>
          <w:color w:val="000000"/>
          <w:highlight w:val="none"/>
        </w:rPr>
        <w:t>日18:00时。</w:t>
      </w:r>
    </w:p>
    <w:p w14:paraId="3219B6F6">
      <w:pPr>
        <w:pStyle w:val="7"/>
        <w:spacing w:before="0" w:beforeAutospacing="0" w:after="0" w:afterAutospacing="0" w:line="400" w:lineRule="exact"/>
        <w:ind w:firstLine="480"/>
        <w:rPr>
          <w:rFonts w:hint="eastAsia" w:ascii="微软雅黑" w:hAnsi="微软雅黑" w:eastAsia="微软雅黑" w:cs="微软雅黑"/>
          <w:highlight w:val="none"/>
        </w:rPr>
      </w:pPr>
      <w:r>
        <w:rPr>
          <w:rFonts w:hint="eastAsia" w:ascii="微软雅黑" w:hAnsi="微软雅黑" w:eastAsia="微软雅黑" w:cs="微软雅黑"/>
          <w:b/>
          <w:bCs/>
          <w:color w:val="000000"/>
          <w:highlight w:val="none"/>
        </w:rPr>
        <w:t>一、人体研究伦理</w:t>
      </w:r>
    </w:p>
    <w:p w14:paraId="641A4DE6">
      <w:pPr>
        <w:pStyle w:val="7"/>
        <w:spacing w:before="0" w:beforeAutospacing="0" w:after="0" w:afterAutospacing="0" w:line="400" w:lineRule="exact"/>
        <w:ind w:firstLine="480"/>
        <w:rPr>
          <w:highlight w:val="none"/>
        </w:rPr>
      </w:pPr>
      <w:r>
        <w:rPr>
          <w:rFonts w:hint="eastAsia" w:ascii="宋体" w:hAnsi="宋体" w:eastAsia="宋体"/>
          <w:color w:val="000000"/>
          <w:highlight w:val="none"/>
        </w:rPr>
        <w:t>1.范围：所有涉及人体相关（包括但不限于进行人血液、唾液、尿液及影像学等检查、使用人体相关医学数据等）的研究。</w:t>
      </w:r>
    </w:p>
    <w:p w14:paraId="75BF51F8">
      <w:pPr>
        <w:pStyle w:val="7"/>
        <w:spacing w:before="0" w:beforeAutospacing="0" w:after="0" w:afterAutospacing="0" w:line="400" w:lineRule="exact"/>
        <w:ind w:firstLine="480"/>
        <w:rPr>
          <w:highlight w:val="none"/>
        </w:rPr>
      </w:pPr>
      <w:r>
        <w:rPr>
          <w:rFonts w:hint="eastAsia" w:ascii="宋体" w:hAnsi="宋体" w:eastAsia="宋体"/>
          <w:color w:val="000000"/>
          <w:highlight w:val="none"/>
        </w:rPr>
        <w:t>2.办理流程：</w:t>
      </w:r>
    </w:p>
    <w:p w14:paraId="1F62D40D">
      <w:pPr>
        <w:pStyle w:val="7"/>
        <w:spacing w:before="0" w:beforeAutospacing="0" w:after="0" w:afterAutospacing="0" w:line="400" w:lineRule="exact"/>
        <w:ind w:firstLine="480"/>
        <w:rPr>
          <w:highlight w:val="none"/>
        </w:rPr>
      </w:pPr>
      <w:r>
        <w:rPr>
          <w:rFonts w:hint="eastAsia" w:ascii="宋体" w:hAnsi="宋体" w:eastAsia="宋体"/>
          <w:color w:val="000000"/>
          <w:highlight w:val="none"/>
        </w:rPr>
        <w:t>①登录http://ctmsec.cd120.com/，用户名为员工工牌号，初始密码：a111或888888，点击“院外基金伦理预审查”，填写基本信息。</w:t>
      </w:r>
    </w:p>
    <w:p w14:paraId="2E21B5D0">
      <w:pPr>
        <w:pStyle w:val="7"/>
        <w:spacing w:before="0" w:beforeAutospacing="0" w:after="0" w:afterAutospacing="0" w:line="400" w:lineRule="exact"/>
        <w:ind w:firstLine="480"/>
        <w:rPr>
          <w:highlight w:val="none"/>
        </w:rPr>
      </w:pPr>
      <w:r>
        <w:rPr>
          <w:rFonts w:hint="eastAsia" w:ascii="宋体" w:hAnsi="宋体" w:eastAsia="宋体"/>
          <w:color w:val="000000"/>
          <w:highlight w:val="none"/>
        </w:rPr>
        <w:t>②在系统“项目审查”的“伦理审查”中上传“基金申请书”提交3个工作日后，请登录系统下载伦理预审函。</w:t>
      </w:r>
    </w:p>
    <w:p w14:paraId="2EA55DEA">
      <w:pPr>
        <w:pStyle w:val="7"/>
        <w:spacing w:before="0" w:beforeAutospacing="0" w:after="0" w:afterAutospacing="0" w:line="400" w:lineRule="exact"/>
        <w:ind w:firstLine="480"/>
        <w:rPr>
          <w:highlight w:val="none"/>
        </w:rPr>
      </w:pPr>
      <w:r>
        <w:rPr>
          <w:rFonts w:hint="eastAsia" w:ascii="宋体" w:hAnsi="宋体" w:eastAsia="宋体"/>
          <w:color w:val="000000"/>
          <w:highlight w:val="none"/>
        </w:rPr>
        <w:t>③若您申报的项目获准资助，一定按照我院</w:t>
      </w:r>
      <w:r>
        <w:rPr>
          <w:rFonts w:hint="eastAsia" w:ascii="宋体" w:hAnsi="宋体" w:eastAsia="宋体"/>
          <w:b/>
          <w:bCs/>
          <w:color w:val="FF0000"/>
          <w:highlight w:val="none"/>
        </w:rPr>
        <w:t>正式</w:t>
      </w:r>
      <w:r>
        <w:rPr>
          <w:rFonts w:hint="eastAsia" w:ascii="宋体" w:hAnsi="宋体" w:eastAsia="宋体"/>
          <w:color w:val="000000"/>
          <w:highlight w:val="none"/>
        </w:rPr>
        <w:t>伦理审查要求进行申报与审查，</w:t>
      </w:r>
      <w:r>
        <w:rPr>
          <w:rFonts w:hint="eastAsia" w:ascii="宋体" w:hAnsi="宋体" w:eastAsia="宋体"/>
          <w:b/>
          <w:bCs/>
          <w:color w:val="FF0000"/>
          <w:highlight w:val="none"/>
        </w:rPr>
        <w:t>待获得伦理审查批准后，方能实施项目研究</w:t>
      </w:r>
      <w:r>
        <w:rPr>
          <w:rFonts w:hint="eastAsia" w:ascii="宋体" w:hAnsi="宋体" w:eastAsia="宋体"/>
          <w:color w:val="000000"/>
          <w:highlight w:val="none"/>
        </w:rPr>
        <w:t>。</w:t>
      </w:r>
    </w:p>
    <w:p w14:paraId="112868B7">
      <w:pPr>
        <w:pStyle w:val="7"/>
        <w:numPr>
          <w:ilvl w:val="0"/>
          <w:numId w:val="0"/>
        </w:numPr>
        <w:spacing w:before="0" w:beforeAutospacing="0" w:after="0" w:afterAutospacing="0" w:line="400" w:lineRule="exact"/>
        <w:ind w:firstLine="480" w:firstLineChars="200"/>
        <w:jc w:val="both"/>
        <w:rPr>
          <w:rFonts w:hint="eastAsia" w:eastAsia="宋体"/>
          <w:highlight w:val="none"/>
          <w:lang w:eastAsia="zh-CN"/>
        </w:rPr>
      </w:pPr>
      <w:r>
        <w:rPr>
          <w:rFonts w:hint="eastAsia" w:ascii="宋体" w:hAnsi="宋体" w:eastAsia="宋体"/>
          <w:color w:val="000000"/>
          <w:highlight w:val="none"/>
          <w:lang w:val="en-US" w:eastAsia="zh-CN"/>
        </w:rPr>
        <w:t>3.</w:t>
      </w:r>
      <w:r>
        <w:rPr>
          <w:rFonts w:hint="eastAsia" w:ascii="宋体" w:hAnsi="宋体" w:eastAsia="宋体"/>
          <w:color w:val="000000"/>
          <w:highlight w:val="none"/>
        </w:rPr>
        <w:t>联系方式：</w:t>
      </w:r>
      <w:r>
        <w:rPr>
          <w:rFonts w:hint="eastAsia" w:ascii="宋体" w:hAnsi="宋体" w:eastAsia="宋体"/>
          <w:color w:val="000000"/>
          <w:highlight w:val="none"/>
          <w:lang w:val="en-US" w:eastAsia="zh-CN"/>
        </w:rPr>
        <w:t xml:space="preserve">科技部 </w:t>
      </w:r>
      <w:r>
        <w:rPr>
          <w:rFonts w:hint="eastAsia" w:ascii="宋体" w:hAnsi="宋体" w:eastAsia="宋体"/>
          <w:color w:val="000000"/>
          <w:highlight w:val="none"/>
        </w:rPr>
        <w:t>伦理办公室：</w:t>
      </w:r>
      <w:r>
        <w:rPr>
          <w:rFonts w:hint="eastAsia" w:ascii="宋体" w:hAnsi="宋体" w:eastAsia="宋体"/>
          <w:color w:val="000000"/>
          <w:highlight w:val="none"/>
          <w:lang w:eastAsia="zh-CN"/>
        </w:rPr>
        <w:t>李娜、彭淑贤、陈诗琦</w:t>
      </w:r>
      <w:r>
        <w:rPr>
          <w:rFonts w:hint="eastAsia" w:ascii="宋体" w:hAnsi="宋体" w:eastAsia="宋体"/>
          <w:color w:val="000000"/>
          <w:highlight w:val="none"/>
          <w:lang w:val="en-US" w:eastAsia="zh-CN"/>
        </w:rPr>
        <w:t xml:space="preserve">  电话：</w:t>
      </w:r>
      <w:r>
        <w:rPr>
          <w:rFonts w:hint="eastAsia" w:ascii="宋体" w:hAnsi="宋体" w:eastAsia="宋体"/>
          <w:color w:val="000000"/>
          <w:highlight w:val="none"/>
        </w:rPr>
        <w:t>85422654</w:t>
      </w:r>
      <w:r>
        <w:rPr>
          <w:rFonts w:hint="eastAsia" w:ascii="宋体" w:hAnsi="宋体" w:eastAsia="宋体"/>
          <w:color w:val="000000"/>
          <w:highlight w:val="none"/>
          <w:lang w:eastAsia="zh-CN"/>
        </w:rPr>
        <w:t>。</w:t>
      </w:r>
    </w:p>
    <w:p w14:paraId="5772637A">
      <w:pPr>
        <w:pStyle w:val="7"/>
        <w:spacing w:before="0" w:beforeAutospacing="0" w:after="0" w:afterAutospacing="0" w:line="400" w:lineRule="exact"/>
        <w:ind w:left="48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b/>
          <w:bCs/>
          <w:color w:val="000000"/>
        </w:rPr>
        <w:t>二、动物研究伦理</w:t>
      </w:r>
    </w:p>
    <w:p w14:paraId="6DCE1282">
      <w:pPr>
        <w:pStyle w:val="7"/>
        <w:spacing w:before="0" w:beforeAutospacing="0" w:after="0" w:afterAutospacing="0" w:line="400" w:lineRule="exact"/>
        <w:ind w:firstLine="480" w:firstLineChars="200"/>
        <w:jc w:val="both"/>
      </w:pPr>
      <w:r>
        <w:rPr>
          <w:rFonts w:hint="eastAsia" w:ascii="宋体" w:hAnsi="宋体" w:eastAsia="宋体"/>
          <w:color w:val="000000"/>
        </w:rPr>
        <w:t>1.范围：所有涉及动物实验的研究</w:t>
      </w:r>
    </w:p>
    <w:p w14:paraId="3E8F19D1">
      <w:pPr>
        <w:pStyle w:val="7"/>
        <w:spacing w:before="0" w:beforeAutospacing="0" w:after="0" w:afterAutospacing="0" w:line="400" w:lineRule="exact"/>
        <w:ind w:firstLine="480" w:firstLineChars="200"/>
        <w:jc w:val="both"/>
        <w:rPr>
          <w:rFonts w:hint="eastAsia" w:ascii="宋体" w:hAnsi="宋体" w:eastAsia="宋体"/>
          <w:color w:val="000000"/>
        </w:rPr>
      </w:pPr>
      <w:r>
        <w:rPr>
          <w:rFonts w:hint="eastAsia" w:ascii="宋体" w:hAnsi="宋体" w:eastAsia="宋体"/>
          <w:color w:val="000000"/>
          <w:lang w:val="en-US" w:eastAsia="zh-CN"/>
        </w:rPr>
        <w:t>2.</w:t>
      </w:r>
      <w:r>
        <w:rPr>
          <w:rFonts w:hint="eastAsia" w:ascii="宋体" w:hAnsi="宋体" w:eastAsia="宋体"/>
          <w:color w:val="000000"/>
        </w:rPr>
        <w:t>办理流程：下载“四川大学华西医院动物实验方案申请表”</w:t>
      </w:r>
      <w:r>
        <w:rPr>
          <w:rFonts w:hint="eastAsia" w:ascii="宋体" w:hAnsi="宋体" w:eastAsia="宋体"/>
          <w:color w:val="000000"/>
          <w:lang w:eastAsia="zh-CN"/>
        </w:rPr>
        <w:t>（</w:t>
      </w:r>
      <w:r>
        <w:rPr>
          <w:rFonts w:hint="eastAsia" w:ascii="宋体" w:hAnsi="宋体" w:eastAsia="宋体"/>
          <w:color w:val="000000"/>
        </w:rPr>
        <w:t>即动物伦理申请表，见附件9</w:t>
      </w:r>
      <w:r>
        <w:rPr>
          <w:rFonts w:hint="eastAsia" w:ascii="宋体" w:hAnsi="宋体" w:eastAsia="宋体"/>
          <w:color w:val="000000"/>
          <w:lang w:eastAsia="zh-CN"/>
        </w:rPr>
        <w:t>）</w:t>
      </w:r>
      <w:r>
        <w:rPr>
          <w:rFonts w:hint="eastAsia" w:ascii="宋体" w:hAnsi="宋体" w:eastAsia="宋体"/>
          <w:color w:val="000000"/>
        </w:rPr>
        <w:t>，如实填写表格后，以word形式发送至指定邮箱(yangguang@wchscu.cn)，1-3 个工作日内即可出结果，预审函会以电子版发送至您的邮箱，请注意查收。</w:t>
      </w:r>
    </w:p>
    <w:p w14:paraId="068C0DE8">
      <w:pPr>
        <w:pStyle w:val="7"/>
        <w:spacing w:before="0" w:beforeAutospacing="0" w:after="0" w:afterAutospacing="0" w:line="400" w:lineRule="exact"/>
        <w:ind w:left="360"/>
        <w:jc w:val="both"/>
        <w:rPr>
          <w:rFonts w:hint="eastAsia" w:ascii="宋体" w:hAnsi="宋体" w:eastAsia="宋体"/>
          <w:color w:val="000000"/>
        </w:rPr>
      </w:pPr>
      <w:r>
        <w:rPr>
          <w:rFonts w:hint="eastAsia" w:ascii="宋体" w:hAnsi="宋体" w:eastAsia="宋体"/>
          <w:b/>
          <w:bCs/>
          <w:color w:val="000000"/>
        </w:rPr>
        <w:t>备注：</w:t>
      </w:r>
    </w:p>
    <w:p w14:paraId="5DCAB58E">
      <w:pPr>
        <w:pStyle w:val="7"/>
        <w:spacing w:before="0" w:beforeAutospacing="0" w:after="0" w:afterAutospacing="0" w:line="400" w:lineRule="exact"/>
        <w:ind w:left="360" w:firstLine="480" w:firstLineChars="200"/>
        <w:jc w:val="both"/>
        <w:rPr>
          <w:rFonts w:hint="eastAsia" w:ascii="宋体" w:hAnsi="宋体" w:eastAsia="宋体"/>
          <w:color w:val="000000"/>
        </w:rPr>
      </w:pPr>
      <w:r>
        <w:rPr>
          <w:rFonts w:hint="eastAsia" w:ascii="宋体" w:hAnsi="宋体" w:eastAsia="宋体"/>
          <w:color w:val="000000"/>
        </w:rPr>
        <w:t>1）文件名请改为，</w:t>
      </w:r>
      <w:r>
        <w:rPr>
          <w:rFonts w:hint="eastAsia" w:ascii="宋体" w:hAnsi="宋体" w:eastAsia="宋体"/>
          <w:b/>
          <w:bCs/>
          <w:color w:val="FF0000"/>
        </w:rPr>
        <w:t>申请日期+实验负责人姓名</w:t>
      </w:r>
      <w:r>
        <w:rPr>
          <w:rFonts w:hint="eastAsia" w:ascii="宋体" w:hAnsi="宋体" w:eastAsia="宋体"/>
          <w:color w:val="000000"/>
        </w:rPr>
        <w:t>，如:20260107张三；</w:t>
      </w:r>
    </w:p>
    <w:p w14:paraId="37BCA3AD">
      <w:pPr>
        <w:pStyle w:val="7"/>
        <w:spacing w:before="0" w:beforeAutospacing="0" w:after="0" w:afterAutospacing="0" w:line="400" w:lineRule="exact"/>
        <w:ind w:left="360" w:firstLine="480" w:firstLineChars="200"/>
        <w:jc w:val="both"/>
        <w:rPr>
          <w:rFonts w:hint="eastAsia" w:ascii="宋体" w:hAnsi="宋体" w:eastAsia="宋体"/>
          <w:color w:val="000000"/>
        </w:rPr>
      </w:pPr>
      <w:r>
        <w:rPr>
          <w:rFonts w:hint="eastAsia" w:ascii="宋体" w:hAnsi="宋体" w:eastAsia="宋体"/>
          <w:color w:val="000000"/>
        </w:rPr>
        <w:t>2）请在邮箱里面备注:申请人姓名+申请人身份(医生/科研人员/技术人员/博士/硕士/其他)+申请人职称+科室名称+申请项目类别，如：张三+医生+主治+骨科+国自然基金；</w:t>
      </w:r>
    </w:p>
    <w:p w14:paraId="64943E0D">
      <w:pPr>
        <w:pStyle w:val="7"/>
        <w:spacing w:before="0" w:beforeAutospacing="0" w:after="0" w:afterAutospacing="0" w:line="400" w:lineRule="exact"/>
        <w:ind w:left="360" w:firstLine="480" w:firstLineChars="200"/>
        <w:jc w:val="both"/>
        <w:rPr>
          <w:rFonts w:hint="eastAsia" w:ascii="宋体" w:hAnsi="宋体" w:eastAsia="宋体"/>
          <w:color w:val="000000"/>
        </w:rPr>
      </w:pPr>
      <w:r>
        <w:rPr>
          <w:rFonts w:hint="eastAsia" w:ascii="宋体" w:hAnsi="宋体" w:eastAsia="宋体"/>
          <w:color w:val="000000"/>
        </w:rPr>
        <w:t>3）伦理申请表中实验名称请与国自然基金申报标书名称一致。</w:t>
      </w:r>
    </w:p>
    <w:p w14:paraId="1EBE370E">
      <w:pPr>
        <w:pStyle w:val="7"/>
        <w:spacing w:before="0" w:beforeAutospacing="0" w:after="0" w:afterAutospacing="0" w:line="400" w:lineRule="exact"/>
        <w:ind w:firstLine="480" w:firstLineChars="200"/>
        <w:jc w:val="both"/>
        <w:rPr>
          <w:rFonts w:hint="eastAsia" w:ascii="宋体" w:hAnsi="宋体" w:eastAsia="宋体"/>
          <w:color w:val="000000"/>
        </w:rPr>
      </w:pPr>
      <w:r>
        <w:rPr>
          <w:rFonts w:hint="eastAsia" w:ascii="宋体" w:hAnsi="宋体" w:eastAsia="宋体"/>
          <w:color w:val="000000"/>
        </w:rPr>
        <w:t>3. 联系方式：动物实验中心</w:t>
      </w:r>
      <w:r>
        <w:rPr>
          <w:rFonts w:hint="eastAsia" w:ascii="宋体" w:hAnsi="宋体" w:eastAsia="宋体"/>
          <w:color w:val="000000"/>
          <w:lang w:val="en-US" w:eastAsia="zh-CN"/>
        </w:rPr>
        <w:t xml:space="preserve"> 者漫</w:t>
      </w:r>
      <w:r>
        <w:rPr>
          <w:rFonts w:hint="eastAsia" w:ascii="宋体" w:hAnsi="宋体" w:eastAsia="宋体"/>
          <w:color w:val="000000"/>
        </w:rPr>
        <w:t>15882256044</w:t>
      </w:r>
      <w:r>
        <w:rPr>
          <w:rFonts w:hint="eastAsia" w:ascii="宋体" w:hAnsi="宋体" w:eastAsia="宋体"/>
          <w:color w:val="000000"/>
          <w:lang w:eastAsia="zh-CN"/>
        </w:rPr>
        <w:t>；</w:t>
      </w:r>
      <w:r>
        <w:rPr>
          <w:rFonts w:hint="eastAsia" w:ascii="宋体" w:hAnsi="宋体" w:eastAsia="宋体"/>
          <w:color w:val="000000"/>
          <w:lang w:val="en-US" w:eastAsia="zh-CN"/>
        </w:rPr>
        <w:t>杨汐静</w:t>
      </w:r>
      <w:r>
        <w:rPr>
          <w:rFonts w:hint="eastAsia" w:ascii="宋体" w:hAnsi="宋体" w:eastAsia="宋体"/>
          <w:color w:val="000000"/>
        </w:rPr>
        <w:t>18081145017</w:t>
      </w:r>
    </w:p>
    <w:p w14:paraId="2C334BCA">
      <w:pPr>
        <w:pStyle w:val="7"/>
        <w:spacing w:before="0" w:beforeAutospacing="0" w:after="0" w:afterAutospacing="0" w:line="400" w:lineRule="exact"/>
        <w:ind w:firstLine="480"/>
      </w:pPr>
      <w:r>
        <w:rPr>
          <w:rFonts w:hint="eastAsia" w:ascii="宋体" w:hAnsi="宋体" w:eastAsia="宋体"/>
          <w:color w:val="000000"/>
        </w:rPr>
        <w:t>          </w:t>
      </w:r>
    </w:p>
    <w:p w14:paraId="60B25E0F">
      <w:pPr>
        <w:pStyle w:val="7"/>
        <w:spacing w:before="0" w:beforeAutospacing="0" w:after="0" w:afterAutospacing="0" w:line="400" w:lineRule="exact"/>
        <w:jc w:val="right"/>
        <w:rPr>
          <w:rFonts w:hint="default" w:eastAsia="宋体"/>
          <w:lang w:val="en-US" w:eastAsia="zh-CN"/>
        </w:rPr>
      </w:pPr>
      <w:r>
        <w:rPr>
          <w:rFonts w:hint="eastAsia" w:ascii="宋体" w:hAnsi="宋体" w:eastAsia="宋体"/>
          <w:color w:val="000000"/>
          <w:lang w:val="en-US" w:eastAsia="zh-CN"/>
        </w:rPr>
        <w:t xml:space="preserve">四川大学华西医院 </w:t>
      </w:r>
      <w:r>
        <w:rPr>
          <w:rFonts w:hint="eastAsia" w:ascii="宋体" w:hAnsi="宋体" w:eastAsia="宋体"/>
          <w:color w:val="000000"/>
        </w:rPr>
        <w:t>科技部</w:t>
      </w:r>
    </w:p>
    <w:p w14:paraId="1D533D2F">
      <w:pPr>
        <w:pStyle w:val="7"/>
        <w:spacing w:before="0" w:beforeAutospacing="0" w:after="0" w:afterAutospacing="0" w:line="400" w:lineRule="exact"/>
        <w:jc w:val="right"/>
      </w:pPr>
      <w:r>
        <w:rPr>
          <w:rFonts w:hint="eastAsia" w:ascii="宋体" w:hAnsi="宋体" w:eastAsia="宋体"/>
          <w:color w:val="000000"/>
        </w:rPr>
        <w:t>202</w:t>
      </w:r>
      <w:r>
        <w:rPr>
          <w:rFonts w:hint="eastAsia" w:ascii="宋体" w:hAnsi="宋体" w:eastAsia="宋体"/>
          <w:color w:val="000000"/>
          <w:lang w:val="en-US" w:eastAsia="zh-CN"/>
        </w:rPr>
        <w:t>6</w:t>
      </w:r>
      <w:r>
        <w:rPr>
          <w:rFonts w:hint="eastAsia" w:ascii="宋体" w:hAnsi="宋体" w:eastAsia="宋体"/>
          <w:color w:val="000000"/>
        </w:rPr>
        <w:t>年</w:t>
      </w:r>
      <w:r>
        <w:rPr>
          <w:rFonts w:hint="eastAsia" w:ascii="宋体" w:hAnsi="宋体" w:eastAsia="宋体"/>
          <w:color w:val="000000"/>
          <w:lang w:val="en-US" w:eastAsia="zh-CN"/>
        </w:rPr>
        <w:t>5</w:t>
      </w:r>
      <w:r>
        <w:rPr>
          <w:rFonts w:hint="eastAsia" w:ascii="宋体" w:hAnsi="宋体" w:eastAsia="宋体"/>
          <w:color w:val="000000"/>
        </w:rPr>
        <w:t>月</w:t>
      </w:r>
      <w:r>
        <w:rPr>
          <w:rFonts w:hint="eastAsia" w:ascii="宋体" w:hAnsi="宋体" w:eastAsia="宋体"/>
          <w:color w:val="000000"/>
          <w:lang w:val="en-US" w:eastAsia="zh-CN"/>
        </w:rPr>
        <w:t>15</w:t>
      </w:r>
      <w:bookmarkStart w:id="0" w:name="_GoBack"/>
      <w:bookmarkEnd w:id="0"/>
      <w:r>
        <w:rPr>
          <w:rFonts w:hint="eastAsia" w:ascii="宋体" w:hAnsi="宋体" w:eastAsia="宋体"/>
          <w:color w:val="000000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521A"/>
    <w:rsid w:val="00193D7F"/>
    <w:rsid w:val="0029521A"/>
    <w:rsid w:val="00AF0634"/>
    <w:rsid w:val="01845ACD"/>
    <w:rsid w:val="046E2414"/>
    <w:rsid w:val="047854CF"/>
    <w:rsid w:val="0831084F"/>
    <w:rsid w:val="08F75CCE"/>
    <w:rsid w:val="10D43F72"/>
    <w:rsid w:val="157D677A"/>
    <w:rsid w:val="16821794"/>
    <w:rsid w:val="18B74F94"/>
    <w:rsid w:val="1C5A0976"/>
    <w:rsid w:val="28405DFB"/>
    <w:rsid w:val="2A353D77"/>
    <w:rsid w:val="2ED74DEF"/>
    <w:rsid w:val="3AD54849"/>
    <w:rsid w:val="3F0F298B"/>
    <w:rsid w:val="4E5A6238"/>
    <w:rsid w:val="50230A2C"/>
    <w:rsid w:val="526B021D"/>
    <w:rsid w:val="6AC83870"/>
    <w:rsid w:val="6FD2760E"/>
    <w:rsid w:val="729A725E"/>
    <w:rsid w:val="73C123F0"/>
    <w:rsid w:val="73EB1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link w:val="6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4"/>
    <w:semiHidden/>
    <w:unhideWhenUsed/>
    <w:qFormat/>
    <w:uiPriority w:val="99"/>
    <w:rPr>
      <w:color w:val="0000FF"/>
      <w:u w:val="single"/>
    </w:rPr>
  </w:style>
  <w:style w:type="character" w:customStyle="1" w:styleId="6">
    <w:name w:val="标题 1 Char"/>
    <w:basedOn w:val="4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paragraph" w:customStyle="1" w:styleId="7">
    <w:name w:val="paragraph"/>
    <w:basedOn w:val="1"/>
    <w:semiHidden/>
    <w:qFormat/>
    <w:uiPriority w:val="0"/>
    <w:pPr>
      <w:widowControl/>
      <w:spacing w:before="100" w:beforeAutospacing="1" w:after="100" w:afterAutospacing="1"/>
      <w:jc w:val="left"/>
    </w:pPr>
    <w:rPr>
      <w:rFonts w:ascii="等线" w:hAnsi="等线" w:eastAsia="等线" w:cs="Times New Roman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神州网信技术有限公司</Company>
  <Pages>1</Pages>
  <Words>637</Words>
  <Characters>750</Characters>
  <Lines>6</Lines>
  <Paragraphs>1</Paragraphs>
  <TotalTime>0</TotalTime>
  <ScaleCrop>false</ScaleCrop>
  <LinksUpToDate>false</LinksUpToDate>
  <CharactersWithSpaces>767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2024-01-12T01:20:00Z</dcterms:created>
  <dc:creator>者漫</dc:creator>
  <cp:lastModifiedBy>WPS_1489729600</cp:lastModifiedBy>
  <dcterms:modified xsi:type="dcterms:W3CDTF">2026-05-15T09:47:14Z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eyJoZGlkIjoiMWNlYTk4NzI2OGM4MDNiMTA4OGNkMjFkNDU1ODY1NzYiLCJ1c2VySWQiOiIyNjk4NzEyNTIifQ==</vt:lpwstr>
  </property>
  <property fmtid="{D5CDD505-2E9C-101B-9397-08002B2CF9AE}" pid="3" name="KSOProductBuildVer">
    <vt:lpwstr>2052-12.1.0.26375</vt:lpwstr>
  </property>
  <property fmtid="{D5CDD505-2E9C-101B-9397-08002B2CF9AE}" pid="4" name="ICV">
    <vt:lpwstr>34A38059DAAD4EC285F774E11E27D74E_13</vt:lpwstr>
  </property>
</Properties>
</file>