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left"/>
        <w:rPr>
          <w:rFonts w:hint="eastAsia" w:ascii="仿宋_GB2312" w:hAnsi="仿宋_GB2312" w:eastAsia="仿宋_GB2312" w:cs="仿宋_GB2312"/>
          <w:sz w:val="28"/>
          <w:szCs w:val="28"/>
          <w:lang w:val="en-US" w:eastAsia="zh-CN"/>
        </w:rPr>
      </w:pPr>
      <w:bookmarkStart w:id="0" w:name="_Toc100926244"/>
      <w:bookmarkStart w:id="1" w:name="_Toc33953401"/>
      <w:r>
        <w:rPr>
          <w:rFonts w:hint="eastAsia" w:ascii="仿宋_GB2312" w:hAnsi="仿宋_GB2312" w:eastAsia="仿宋_GB2312" w:cs="仿宋_GB2312"/>
          <w:sz w:val="28"/>
          <w:szCs w:val="28"/>
          <w:lang w:eastAsia="zh-CN"/>
        </w:rPr>
        <w:t>附件</w:t>
      </w:r>
      <w:r>
        <w:rPr>
          <w:rFonts w:hint="eastAsia" w:ascii="仿宋_GB2312" w:hAnsi="仿宋_GB2312" w:eastAsia="仿宋_GB2312" w:cs="仿宋_GB2312"/>
          <w:sz w:val="28"/>
          <w:szCs w:val="28"/>
          <w:lang w:val="en-US" w:eastAsia="zh-CN"/>
        </w:rPr>
        <w:t>1</w:t>
      </w:r>
    </w:p>
    <w:p>
      <w:pPr>
        <w:pStyle w:val="2"/>
      </w:pPr>
      <w:r>
        <w:t>2022</w:t>
      </w:r>
      <w:r>
        <w:rPr>
          <w:rFonts w:hint="eastAsia"/>
        </w:rPr>
        <w:t>年中华医学科技奖推荐工作相关要求</w:t>
      </w:r>
      <w:bookmarkEnd w:id="0"/>
      <w:bookmarkEnd w:id="1"/>
    </w:p>
    <w:p>
      <w:pPr>
        <w:rPr>
          <w:color w:val="000000" w:themeColor="text1"/>
          <w14:textFill>
            <w14:solidFill>
              <w14:schemeClr w14:val="tx1"/>
            </w14:solidFill>
          </w14:textFill>
        </w:rPr>
      </w:pPr>
    </w:p>
    <w:p>
      <w:pPr>
        <w:spacing w:line="360" w:lineRule="auto"/>
        <w:ind w:firstLine="562" w:firstLineChars="200"/>
        <w:rPr>
          <w:rFonts w:asciiTheme="majorEastAsia" w:hAnsiTheme="majorEastAsia" w:eastAsiaTheme="majorEastAsia"/>
          <w:b/>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一、推荐项目及完成人的要求</w:t>
      </w:r>
    </w:p>
    <w:p>
      <w:pPr>
        <w:spacing w:line="360" w:lineRule="auto"/>
        <w:ind w:firstLine="560" w:firstLineChars="20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1</w:t>
      </w:r>
      <w:r>
        <w:rPr>
          <w:rFonts w:asciiTheme="minorEastAsia" w:hAnsiTheme="minorEastAsia" w:eastAsiaTheme="minorEastAsia"/>
          <w:color w:val="000000" w:themeColor="text1"/>
          <w:sz w:val="28"/>
          <w:szCs w:val="28"/>
          <w14:textFill>
            <w14:solidFill>
              <w14:schemeClr w14:val="tx1"/>
            </w14:solidFill>
          </w14:textFill>
        </w:rPr>
        <w:t>.推荐</w:t>
      </w:r>
      <w:r>
        <w:rPr>
          <w:rFonts w:hint="eastAsia" w:asciiTheme="minorEastAsia" w:hAnsiTheme="minorEastAsia" w:eastAsiaTheme="minorEastAsia"/>
          <w:color w:val="000000" w:themeColor="text1"/>
          <w:sz w:val="28"/>
          <w:szCs w:val="28"/>
          <w14:textFill>
            <w14:solidFill>
              <w14:schemeClr w14:val="tx1"/>
            </w14:solidFill>
          </w14:textFill>
        </w:rPr>
        <w:t>项目要求整体完成或应用两年以上，即2020年1月1日前完成项目。医学科普作品应是2011年1月1日</w:t>
      </w:r>
      <w:bookmarkStart w:id="2" w:name="_GoBack"/>
      <w:bookmarkEnd w:id="2"/>
      <w:r>
        <w:rPr>
          <w:rFonts w:hint="eastAsia" w:asciiTheme="minorEastAsia" w:hAnsiTheme="minorEastAsia" w:eastAsiaTheme="minorEastAsia"/>
          <w:color w:val="000000" w:themeColor="text1"/>
          <w:sz w:val="28"/>
          <w:szCs w:val="28"/>
          <w14:textFill>
            <w14:solidFill>
              <w14:schemeClr w14:val="tx1"/>
            </w14:solidFill>
          </w14:textFill>
        </w:rPr>
        <w:t>至2020年1月1日期间出版发行的作品。</w:t>
      </w:r>
    </w:p>
    <w:p>
      <w:pPr>
        <w:spacing w:line="360" w:lineRule="auto"/>
        <w:ind w:firstLine="560" w:firstLineChars="20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2</w:t>
      </w:r>
      <w:r>
        <w:rPr>
          <w:rFonts w:asciiTheme="minorEastAsia" w:hAnsiTheme="minorEastAsia" w:eastAsiaTheme="minorEastAsia"/>
          <w:color w:val="000000" w:themeColor="text1"/>
          <w:sz w:val="28"/>
          <w:szCs w:val="28"/>
          <w14:textFill>
            <w14:solidFill>
              <w14:schemeClr w14:val="tx1"/>
            </w14:solidFill>
          </w14:textFill>
        </w:rPr>
        <w:t>.2020</w:t>
      </w:r>
      <w:r>
        <w:rPr>
          <w:rFonts w:hint="eastAsia" w:asciiTheme="minorEastAsia" w:hAnsiTheme="minorEastAsia" w:eastAsiaTheme="minorEastAsia"/>
          <w:color w:val="000000" w:themeColor="text1"/>
          <w:sz w:val="28"/>
          <w:szCs w:val="28"/>
          <w14:textFill>
            <w14:solidFill>
              <w14:schemeClr w14:val="tx1"/>
            </w14:solidFill>
          </w14:textFill>
        </w:rPr>
        <w:t>、2021年连续两年推荐但未获奖的项目，本年度不能再次推荐。</w:t>
      </w:r>
    </w:p>
    <w:p>
      <w:pPr>
        <w:spacing w:line="360" w:lineRule="auto"/>
        <w:ind w:firstLine="560" w:firstLineChars="20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3.2020、2021年中华医学科技奖的获奖项目前三位完成人不得作为2022年推荐项目完成人。</w:t>
      </w:r>
    </w:p>
    <w:p>
      <w:pPr>
        <w:spacing w:line="360" w:lineRule="auto"/>
        <w:ind w:firstLine="560" w:firstLineChars="20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4.每人每年度只能作为一个项目的完成人。</w:t>
      </w:r>
    </w:p>
    <w:p>
      <w:pPr>
        <w:spacing w:line="360" w:lineRule="auto"/>
        <w:ind w:firstLine="560" w:firstLineChars="20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5</w:t>
      </w:r>
      <w:r>
        <w:rPr>
          <w:rFonts w:asciiTheme="minorEastAsia" w:hAnsiTheme="minorEastAsia" w:eastAsiaTheme="minorEastAsia"/>
          <w:color w:val="000000" w:themeColor="text1"/>
          <w:sz w:val="28"/>
          <w:szCs w:val="28"/>
          <w14:textFill>
            <w14:solidFill>
              <w14:schemeClr w14:val="tx1"/>
            </w14:solidFill>
          </w14:textFill>
        </w:rPr>
        <w:t>.</w:t>
      </w:r>
      <w:r>
        <w:rPr>
          <w:rFonts w:hint="eastAsia" w:asciiTheme="minorEastAsia" w:hAnsiTheme="minorEastAsia" w:eastAsiaTheme="minorEastAsia"/>
          <w:color w:val="000000" w:themeColor="text1"/>
          <w:sz w:val="28"/>
          <w:szCs w:val="28"/>
          <w14:textFill>
            <w14:solidFill>
              <w14:schemeClr w14:val="tx1"/>
            </w14:solidFill>
          </w14:textFill>
        </w:rPr>
        <w:t>推荐项目所含主要技术内容（</w:t>
      </w:r>
      <w:r>
        <w:rPr>
          <w:rFonts w:asciiTheme="minorEastAsia" w:hAnsiTheme="minorEastAsia" w:eastAsiaTheme="minorEastAsia"/>
          <w:color w:val="000000" w:themeColor="text1"/>
          <w:sz w:val="28"/>
          <w:szCs w:val="28"/>
          <w14:textFill>
            <w14:solidFill>
              <w14:schemeClr w14:val="tx1"/>
            </w14:solidFill>
          </w14:textFill>
        </w:rPr>
        <w:t>包括</w:t>
      </w:r>
      <w:r>
        <w:rPr>
          <w:rFonts w:hint="eastAsia" w:asciiTheme="minorEastAsia" w:hAnsiTheme="minorEastAsia" w:eastAsiaTheme="minorEastAsia"/>
          <w:color w:val="000000" w:themeColor="text1"/>
          <w:sz w:val="28"/>
          <w:szCs w:val="28"/>
          <w14:textFill>
            <w14:solidFill>
              <w14:schemeClr w14:val="tx1"/>
            </w14:solidFill>
          </w14:textFill>
        </w:rPr>
        <w:t>发现点、</w:t>
      </w:r>
      <w:r>
        <w:rPr>
          <w:rFonts w:asciiTheme="minorEastAsia" w:hAnsiTheme="minorEastAsia" w:eastAsiaTheme="minorEastAsia"/>
          <w:color w:val="000000" w:themeColor="text1"/>
          <w:sz w:val="28"/>
          <w:szCs w:val="28"/>
          <w14:textFill>
            <w14:solidFill>
              <w14:schemeClr w14:val="tx1"/>
            </w14:solidFill>
          </w14:textFill>
        </w:rPr>
        <w:t>发明点</w:t>
      </w:r>
      <w:r>
        <w:rPr>
          <w:rFonts w:hint="eastAsia" w:asciiTheme="minorEastAsia" w:hAnsiTheme="minorEastAsia" w:eastAsiaTheme="minorEastAsia"/>
          <w:color w:val="000000" w:themeColor="text1"/>
          <w:sz w:val="28"/>
          <w:szCs w:val="28"/>
          <w14:textFill>
            <w14:solidFill>
              <w14:schemeClr w14:val="tx1"/>
            </w14:solidFill>
          </w14:textFill>
        </w:rPr>
        <w:t>、</w:t>
      </w:r>
      <w:r>
        <w:rPr>
          <w:rFonts w:asciiTheme="minorEastAsia" w:hAnsiTheme="minorEastAsia" w:eastAsiaTheme="minorEastAsia"/>
          <w:color w:val="000000" w:themeColor="text1"/>
          <w:sz w:val="28"/>
          <w:szCs w:val="28"/>
          <w14:textFill>
            <w14:solidFill>
              <w14:schemeClr w14:val="tx1"/>
            </w14:solidFill>
          </w14:textFill>
        </w:rPr>
        <w:t>创新点</w:t>
      </w:r>
      <w:r>
        <w:rPr>
          <w:rFonts w:hint="eastAsia" w:asciiTheme="minorEastAsia" w:hAnsiTheme="minorEastAsia" w:eastAsiaTheme="minorEastAsia"/>
          <w:color w:val="000000" w:themeColor="text1"/>
          <w:sz w:val="28"/>
          <w:szCs w:val="28"/>
          <w14:textFill>
            <w14:solidFill>
              <w14:schemeClr w14:val="tx1"/>
            </w14:solidFill>
          </w14:textFill>
        </w:rPr>
        <w:t>及其证明材料）应为本项目独有，且未在国家科学技术奖和中华医学科技奖已获奖项目中使用过，也未在本年度中华医学科技奖其他推荐项目中使用。</w:t>
      </w:r>
    </w:p>
    <w:p>
      <w:pPr>
        <w:spacing w:line="360" w:lineRule="auto"/>
        <w:ind w:firstLine="560" w:firstLineChars="20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6.推荐项目不存在知识产权及有关完成单位、完成人员、科研诚信、科研伦理等的争议或纠纷。</w:t>
      </w:r>
    </w:p>
    <w:p>
      <w:pPr>
        <w:spacing w:line="360" w:lineRule="auto"/>
        <w:ind w:firstLine="560" w:firstLineChars="20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7</w:t>
      </w:r>
      <w:r>
        <w:rPr>
          <w:rFonts w:asciiTheme="minorEastAsia" w:hAnsiTheme="minorEastAsia" w:eastAsiaTheme="minorEastAsia"/>
          <w:color w:val="000000" w:themeColor="text1"/>
          <w:sz w:val="28"/>
          <w:szCs w:val="28"/>
          <w14:textFill>
            <w14:solidFill>
              <w14:schemeClr w14:val="tx1"/>
            </w14:solidFill>
          </w14:textFill>
        </w:rPr>
        <w:t>.推荐项目的知识产权归国内所有，</w:t>
      </w:r>
      <w:r>
        <w:rPr>
          <w:rFonts w:hint="eastAsia" w:asciiTheme="minorEastAsia" w:hAnsiTheme="minorEastAsia" w:eastAsiaTheme="minorEastAsia"/>
          <w:color w:val="000000" w:themeColor="text1"/>
          <w:sz w:val="28"/>
          <w:szCs w:val="28"/>
          <w14:textFill>
            <w14:solidFill>
              <w14:schemeClr w14:val="tx1"/>
            </w14:solidFill>
          </w14:textFill>
        </w:rPr>
        <w:t>相应论文、论著通讯作者的署名单位应包含国内单位，相应的专利应由国内团队发明或设计。</w:t>
      </w:r>
    </w:p>
    <w:p>
      <w:pPr>
        <w:spacing w:line="360" w:lineRule="auto"/>
        <w:ind w:firstLine="560" w:firstLineChars="20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8.青年科技奖推荐项目要求前三位完成人年龄均不超过45周岁，即1977年1月1日以后出生。要求主要证明材料的知识产权归前三位完成人及其完成单位所有，论文的通讯作者应包含前三完成人之一，专利的发明人应包含前三完成人之一。青年科技奖获奖项目主要证明材料日后不能再次用于申报青年科技奖，5年内不能再次用于申报中华医学科技奖其他奖种。</w:t>
      </w:r>
    </w:p>
    <w:p>
      <w:pPr>
        <w:spacing w:line="360" w:lineRule="auto"/>
        <w:ind w:firstLine="560" w:firstLineChars="20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9.为落实《国家科学技术奖励条例》相关精神，鼓励推荐与国家重大战略需要和中长期科技发展规划相关的成果，鼓励推荐自然科学基础研究和应用基础研究相关的成果，不得推荐危害国家安全、损害社会公共利益、危害人体健康、违反伦理道德或有科研不端行为的成果。</w:t>
      </w:r>
    </w:p>
    <w:p>
      <w:pPr>
        <w:spacing w:line="360" w:lineRule="auto"/>
        <w:ind w:firstLine="560" w:firstLineChars="20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10.医学科学技术奖（基础医学类）项目完成人必须为代表性论文的作者之一。</w:t>
      </w:r>
    </w:p>
    <w:p>
      <w:pPr>
        <w:spacing w:line="360" w:lineRule="auto"/>
        <w:ind w:firstLine="560" w:firstLineChars="20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11.符合《中华医学科技奖管理办法》及《中华医学科技奖青年科技奖奖励办法（试行）》规定的其他条件。</w:t>
      </w:r>
    </w:p>
    <w:p>
      <w:pPr>
        <w:spacing w:line="360" w:lineRule="auto"/>
        <w:ind w:firstLine="562" w:firstLineChars="200"/>
        <w:rPr>
          <w:rFonts w:asciiTheme="majorEastAsia" w:hAnsiTheme="majorEastAsia" w:eastAsiaTheme="majorEastAsia"/>
          <w:b/>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二、推荐材料填写要求</w:t>
      </w:r>
    </w:p>
    <w:p>
      <w:pPr>
        <w:spacing w:line="360" w:lineRule="auto"/>
        <w:ind w:firstLine="560" w:firstLineChars="20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推荐材料是中华医学科技奖评审的主要依据，请务必仔细阅读《2022年中华医学科技奖推荐工作手册》各项内容，严格按照要求在推荐系统中如实、完整、准确填写推荐书内容并上传附件材料。</w:t>
      </w:r>
    </w:p>
    <w:p>
      <w:pPr>
        <w:spacing w:line="360" w:lineRule="auto"/>
        <w:ind w:firstLine="560" w:firstLineChars="20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纸版推荐书具体要求：</w:t>
      </w:r>
      <w:r>
        <w:rPr>
          <w:rFonts w:asciiTheme="minorEastAsia" w:hAnsiTheme="minorEastAsia" w:eastAsiaTheme="minorEastAsia"/>
          <w:color w:val="000000" w:themeColor="text1"/>
          <w:sz w:val="28"/>
          <w:szCs w:val="28"/>
          <w14:textFill>
            <w14:solidFill>
              <w14:schemeClr w14:val="tx1"/>
            </w14:solidFill>
          </w14:textFill>
        </w:rPr>
        <w:t>（</w:t>
      </w:r>
      <w:r>
        <w:rPr>
          <w:rFonts w:hint="eastAsia" w:asciiTheme="minorEastAsia" w:hAnsiTheme="minorEastAsia" w:eastAsiaTheme="minorEastAsia"/>
          <w:color w:val="000000" w:themeColor="text1"/>
          <w:sz w:val="28"/>
          <w:szCs w:val="28"/>
          <w14:textFill>
            <w14:solidFill>
              <w14:schemeClr w14:val="tx1"/>
            </w14:solidFill>
          </w14:textFill>
        </w:rPr>
        <w:t>1）纸版推荐书与推荐系统填报内容完全一致，主件从“推荐系统”</w:t>
      </w:r>
      <w:r>
        <w:rPr>
          <w:rFonts w:asciiTheme="minorEastAsia" w:hAnsiTheme="minorEastAsia" w:eastAsiaTheme="minorEastAsia"/>
          <w:color w:val="000000" w:themeColor="text1"/>
          <w:sz w:val="28"/>
          <w:szCs w:val="28"/>
          <w14:textFill>
            <w14:solidFill>
              <w14:schemeClr w14:val="tx1"/>
            </w14:solidFill>
          </w14:textFill>
        </w:rPr>
        <w:t>导出</w:t>
      </w:r>
      <w:r>
        <w:rPr>
          <w:rFonts w:hint="eastAsia" w:asciiTheme="minorEastAsia" w:hAnsiTheme="minorEastAsia" w:eastAsiaTheme="minorEastAsia"/>
          <w:color w:val="000000" w:themeColor="text1"/>
          <w:sz w:val="28"/>
          <w:szCs w:val="28"/>
          <w14:textFill>
            <w14:solidFill>
              <w14:schemeClr w14:val="tx1"/>
            </w14:solidFill>
          </w14:textFill>
        </w:rPr>
        <w:t>，</w:t>
      </w:r>
      <w:r>
        <w:rPr>
          <w:rFonts w:asciiTheme="minorEastAsia" w:hAnsiTheme="minorEastAsia" w:eastAsiaTheme="minorEastAsia"/>
          <w:color w:val="000000" w:themeColor="text1"/>
          <w:sz w:val="28"/>
          <w:szCs w:val="28"/>
          <w14:textFill>
            <w14:solidFill>
              <w14:schemeClr w14:val="tx1"/>
            </w14:solidFill>
          </w14:textFill>
        </w:rPr>
        <w:t>需</w:t>
      </w:r>
      <w:r>
        <w:rPr>
          <w:rFonts w:hint="eastAsia" w:asciiTheme="minorEastAsia" w:hAnsiTheme="minorEastAsia" w:eastAsiaTheme="minorEastAsia"/>
          <w:color w:val="000000" w:themeColor="text1"/>
          <w:sz w:val="28"/>
          <w:szCs w:val="28"/>
          <w14:textFill>
            <w14:solidFill>
              <w14:schemeClr w14:val="tx1"/>
            </w14:solidFill>
          </w14:textFill>
        </w:rPr>
        <w:t>带有水印；</w:t>
      </w:r>
      <w:r>
        <w:rPr>
          <w:rFonts w:asciiTheme="minorEastAsia" w:hAnsiTheme="minorEastAsia" w:eastAsiaTheme="minorEastAsia"/>
          <w:color w:val="000000" w:themeColor="text1"/>
          <w:sz w:val="28"/>
          <w:szCs w:val="28"/>
          <w14:textFill>
            <w14:solidFill>
              <w14:schemeClr w14:val="tx1"/>
            </w14:solidFill>
          </w14:textFill>
        </w:rPr>
        <w:t>（</w:t>
      </w:r>
      <w:r>
        <w:rPr>
          <w:rFonts w:hint="eastAsia" w:asciiTheme="minorEastAsia" w:hAnsiTheme="minorEastAsia" w:eastAsiaTheme="minorEastAsia"/>
          <w:color w:val="000000" w:themeColor="text1"/>
          <w:sz w:val="28"/>
          <w:szCs w:val="28"/>
          <w14:textFill>
            <w14:solidFill>
              <w14:schemeClr w14:val="tx1"/>
            </w14:solidFill>
          </w14:textFill>
        </w:rPr>
        <w:t>2）</w:t>
      </w:r>
      <w:r>
        <w:rPr>
          <w:rFonts w:asciiTheme="minorEastAsia" w:hAnsiTheme="minorEastAsia" w:eastAsiaTheme="minorEastAsia"/>
          <w:color w:val="000000" w:themeColor="text1"/>
          <w:sz w:val="28"/>
          <w:szCs w:val="28"/>
          <w14:textFill>
            <w14:solidFill>
              <w14:schemeClr w14:val="tx1"/>
            </w14:solidFill>
          </w14:textFill>
        </w:rPr>
        <w:t>书面</w:t>
      </w:r>
      <w:r>
        <w:rPr>
          <w:rFonts w:hint="eastAsia" w:asciiTheme="minorEastAsia" w:hAnsiTheme="minorEastAsia" w:eastAsiaTheme="minorEastAsia"/>
          <w:color w:val="000000" w:themeColor="text1"/>
          <w:sz w:val="28"/>
          <w:szCs w:val="28"/>
          <w14:textFill>
            <w14:solidFill>
              <w14:schemeClr w14:val="tx1"/>
            </w14:solidFill>
          </w14:textFill>
        </w:rPr>
        <w:t>材料一律采用A4纸，</w:t>
      </w:r>
      <w:r>
        <w:rPr>
          <w:rFonts w:asciiTheme="minorEastAsia" w:hAnsiTheme="minorEastAsia" w:eastAsiaTheme="minorEastAsia"/>
          <w:color w:val="000000" w:themeColor="text1"/>
          <w:sz w:val="28"/>
          <w:szCs w:val="28"/>
          <w14:textFill>
            <w14:solidFill>
              <w14:schemeClr w14:val="tx1"/>
            </w14:solidFill>
          </w14:textFill>
        </w:rPr>
        <w:t>单双面</w:t>
      </w:r>
      <w:r>
        <w:rPr>
          <w:rFonts w:hint="eastAsia" w:asciiTheme="minorEastAsia" w:hAnsiTheme="minorEastAsia" w:eastAsiaTheme="minorEastAsia"/>
          <w:color w:val="000000" w:themeColor="text1"/>
          <w:sz w:val="28"/>
          <w:szCs w:val="28"/>
          <w14:textFill>
            <w14:solidFill>
              <w14:schemeClr w14:val="tx1"/>
            </w14:solidFill>
          </w14:textFill>
        </w:rPr>
        <w:t>使用均可；</w:t>
      </w:r>
      <w:r>
        <w:rPr>
          <w:rFonts w:asciiTheme="minorEastAsia" w:hAnsiTheme="minorEastAsia" w:eastAsiaTheme="minorEastAsia"/>
          <w:color w:val="000000" w:themeColor="text1"/>
          <w:sz w:val="28"/>
          <w:szCs w:val="28"/>
          <w14:textFill>
            <w14:solidFill>
              <w14:schemeClr w14:val="tx1"/>
            </w14:solidFill>
          </w14:textFill>
        </w:rPr>
        <w:t>（</w:t>
      </w:r>
      <w:r>
        <w:rPr>
          <w:rFonts w:hint="eastAsia" w:asciiTheme="minorEastAsia" w:hAnsiTheme="minorEastAsia" w:eastAsiaTheme="minorEastAsia"/>
          <w:color w:val="000000" w:themeColor="text1"/>
          <w:sz w:val="28"/>
          <w:szCs w:val="28"/>
          <w14:textFill>
            <w14:solidFill>
              <w14:schemeClr w14:val="tx1"/>
            </w14:solidFill>
          </w14:textFill>
        </w:rPr>
        <w:t>3）</w:t>
      </w:r>
      <w:r>
        <w:rPr>
          <w:rFonts w:asciiTheme="minorEastAsia" w:hAnsiTheme="minorEastAsia" w:eastAsiaTheme="minorEastAsia"/>
          <w:color w:val="000000" w:themeColor="text1"/>
          <w:sz w:val="28"/>
          <w:szCs w:val="28"/>
          <w14:textFill>
            <w14:solidFill>
              <w14:schemeClr w14:val="tx1"/>
            </w14:solidFill>
          </w14:textFill>
        </w:rPr>
        <w:t>推荐书</w:t>
      </w:r>
      <w:r>
        <w:rPr>
          <w:rFonts w:hint="eastAsia" w:asciiTheme="minorEastAsia" w:hAnsiTheme="minorEastAsia" w:eastAsiaTheme="minorEastAsia"/>
          <w:color w:val="000000" w:themeColor="text1"/>
          <w:sz w:val="28"/>
          <w:szCs w:val="28"/>
          <w14:textFill>
            <w14:solidFill>
              <w14:schemeClr w14:val="tx1"/>
            </w14:solidFill>
          </w14:textFill>
        </w:rPr>
        <w:t>采用左侧胶装，不另加封面，不用塑料环，不用夹子等。</w:t>
      </w:r>
    </w:p>
    <w:p>
      <w:pPr>
        <w:spacing w:line="360" w:lineRule="auto"/>
        <w:ind w:firstLine="562" w:firstLineChars="200"/>
        <w:rPr>
          <w:rFonts w:asciiTheme="majorEastAsia" w:hAnsiTheme="majorEastAsia" w:eastAsiaTheme="majorEastAsia"/>
          <w:b/>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三、推荐材料的公示要求</w:t>
      </w:r>
    </w:p>
    <w:p>
      <w:pPr>
        <w:spacing w:line="360" w:lineRule="auto"/>
        <w:ind w:firstLine="560" w:firstLineChars="20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1.公示范围</w:t>
      </w:r>
    </w:p>
    <w:p>
      <w:pPr>
        <w:spacing w:line="360" w:lineRule="auto"/>
        <w:ind w:firstLine="560" w:firstLineChars="20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为增加透明度和便于社会监督，</w:t>
      </w:r>
      <w:r>
        <w:rPr>
          <w:rFonts w:asciiTheme="minorEastAsia" w:hAnsiTheme="minorEastAsia" w:eastAsiaTheme="minorEastAsia"/>
          <w:color w:val="000000" w:themeColor="text1"/>
          <w:sz w:val="28"/>
          <w:szCs w:val="28"/>
          <w14:textFill>
            <w14:solidFill>
              <w14:schemeClr w14:val="tx1"/>
            </w14:solidFill>
          </w14:textFill>
        </w:rPr>
        <w:t>各</w:t>
      </w:r>
      <w:r>
        <w:rPr>
          <w:rFonts w:hint="eastAsia" w:asciiTheme="minorEastAsia" w:hAnsiTheme="minorEastAsia" w:eastAsiaTheme="minorEastAsia"/>
          <w:color w:val="000000" w:themeColor="text1"/>
          <w:sz w:val="28"/>
          <w:szCs w:val="28"/>
          <w14:textFill>
            <w14:solidFill>
              <w14:schemeClr w14:val="tx1"/>
            </w14:solidFill>
          </w14:textFill>
        </w:rPr>
        <w:t>推荐单位应在本单位网站或公告栏公示本单位本年度拟推荐项目或候选人的基本情况，</w:t>
      </w:r>
      <w:r>
        <w:rPr>
          <w:rFonts w:asciiTheme="minorEastAsia" w:hAnsiTheme="minorEastAsia" w:eastAsiaTheme="minorEastAsia"/>
          <w:color w:val="000000" w:themeColor="text1"/>
          <w:sz w:val="28"/>
          <w:szCs w:val="28"/>
          <w14:textFill>
            <w14:solidFill>
              <w14:schemeClr w14:val="tx1"/>
            </w14:solidFill>
          </w14:textFill>
        </w:rPr>
        <w:t>并</w:t>
      </w:r>
      <w:r>
        <w:rPr>
          <w:rFonts w:hint="eastAsia" w:asciiTheme="minorEastAsia" w:hAnsiTheme="minorEastAsia" w:eastAsiaTheme="minorEastAsia"/>
          <w:color w:val="000000" w:themeColor="text1"/>
          <w:sz w:val="28"/>
          <w:szCs w:val="28"/>
          <w14:textFill>
            <w14:solidFill>
              <w14:schemeClr w14:val="tx1"/>
            </w14:solidFill>
          </w14:textFill>
        </w:rPr>
        <w:t>要求项目所有完成人所在单位或候选人国内主要合作单位进行公示。</w:t>
      </w:r>
    </w:p>
    <w:p>
      <w:pPr>
        <w:spacing w:line="360" w:lineRule="auto"/>
        <w:ind w:firstLine="560" w:firstLineChars="20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科学家推荐的项目或候选人，由所有项目完成人所在单位或候选人国内合作单位进行公示。</w:t>
      </w:r>
    </w:p>
    <w:p>
      <w:pPr>
        <w:spacing w:line="360" w:lineRule="auto"/>
        <w:ind w:firstLine="560" w:firstLineChars="20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2.公示内容、格式及时长</w:t>
      </w:r>
    </w:p>
    <w:p>
      <w:pPr>
        <w:spacing w:line="360" w:lineRule="auto"/>
        <w:ind w:firstLine="560" w:firstLineChars="20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推荐项目公示情况说明及公示格式及内容要求详见附后规范性文件模板</w:t>
      </w:r>
      <w:r>
        <w:rPr>
          <w:rFonts w:asciiTheme="minorEastAsia" w:hAnsiTheme="minorEastAsia" w:eastAsiaTheme="minorEastAsia"/>
          <w:color w:val="000000" w:themeColor="text1"/>
          <w:sz w:val="28"/>
          <w:szCs w:val="28"/>
          <w14:textFill>
            <w14:solidFill>
              <w14:schemeClr w14:val="tx1"/>
            </w14:solidFill>
          </w14:textFill>
        </w:rPr>
        <w:t>。</w:t>
      </w:r>
    </w:p>
    <w:p>
      <w:pPr>
        <w:spacing w:line="360" w:lineRule="auto"/>
        <w:ind w:firstLine="560" w:firstLineChars="20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公示无异议或虽有异议但经过处理后再次公示无异议的项目方可推荐，公示期要求至少7天。</w:t>
      </w:r>
    </w:p>
    <w:p>
      <w:pPr>
        <w:spacing w:line="360" w:lineRule="auto"/>
        <w:ind w:firstLine="562" w:firstLineChars="200"/>
        <w:rPr>
          <w:rFonts w:asciiTheme="majorEastAsia" w:hAnsiTheme="majorEastAsia" w:eastAsiaTheme="majorEastAsia"/>
          <w:b/>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四、纸版</w:t>
      </w:r>
      <w:r>
        <w:rPr>
          <w:rFonts w:asciiTheme="majorEastAsia" w:hAnsiTheme="majorEastAsia" w:eastAsiaTheme="majorEastAsia"/>
          <w:b/>
          <w:color w:val="000000" w:themeColor="text1"/>
          <w:sz w:val="28"/>
          <w:szCs w:val="28"/>
          <w14:textFill>
            <w14:solidFill>
              <w14:schemeClr w14:val="tx1"/>
            </w14:solidFill>
          </w14:textFill>
        </w:rPr>
        <w:t>推荐</w:t>
      </w:r>
      <w:r>
        <w:rPr>
          <w:rFonts w:hint="eastAsia" w:asciiTheme="majorEastAsia" w:hAnsiTheme="majorEastAsia" w:eastAsiaTheme="majorEastAsia"/>
          <w:b/>
          <w:color w:val="000000" w:themeColor="text1"/>
          <w:sz w:val="28"/>
          <w:szCs w:val="28"/>
          <w14:textFill>
            <w14:solidFill>
              <w14:schemeClr w14:val="tx1"/>
            </w14:solidFill>
          </w14:textFill>
        </w:rPr>
        <w:t>材料的报送要求</w:t>
      </w:r>
    </w:p>
    <w:p>
      <w:pPr>
        <w:spacing w:line="360" w:lineRule="auto"/>
        <w:ind w:firstLine="560" w:firstLineChars="20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1.单位推荐项目或候选人</w:t>
      </w:r>
    </w:p>
    <w:p>
      <w:pPr>
        <w:spacing w:line="360" w:lineRule="auto"/>
        <w:ind w:firstLine="560" w:firstLineChars="20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应提交的纸版推荐材料包括：（1）推荐书1本；（2）由推荐单位出具的推荐项目（候选人）汇总表（</w:t>
      </w:r>
      <w:r>
        <w:rPr>
          <w:rFonts w:asciiTheme="minorEastAsia" w:hAnsiTheme="minorEastAsia" w:eastAsiaTheme="minorEastAsia"/>
          <w:color w:val="000000" w:themeColor="text1"/>
          <w:sz w:val="28"/>
          <w:szCs w:val="28"/>
          <w14:textFill>
            <w14:solidFill>
              <w14:schemeClr w14:val="tx1"/>
            </w14:solidFill>
          </w14:textFill>
        </w:rPr>
        <w:t>从</w:t>
      </w:r>
      <w:r>
        <w:rPr>
          <w:rFonts w:hint="eastAsia" w:asciiTheme="minorEastAsia" w:hAnsiTheme="minorEastAsia" w:eastAsiaTheme="minorEastAsia"/>
          <w:color w:val="000000" w:themeColor="text1"/>
          <w:sz w:val="28"/>
          <w:szCs w:val="28"/>
          <w14:textFill>
            <w14:solidFill>
              <w14:schemeClr w14:val="tx1"/>
            </w14:solidFill>
          </w14:textFill>
        </w:rPr>
        <w:t>推荐系统中导出）1份；（3）由推荐单位出具的</w:t>
      </w:r>
      <w:r>
        <w:rPr>
          <w:rFonts w:asciiTheme="minorEastAsia" w:hAnsiTheme="minorEastAsia" w:eastAsiaTheme="minorEastAsia"/>
          <w:color w:val="000000" w:themeColor="text1"/>
          <w:sz w:val="28"/>
          <w:szCs w:val="28"/>
          <w14:textFill>
            <w14:solidFill>
              <w14:schemeClr w14:val="tx1"/>
            </w14:solidFill>
          </w14:textFill>
        </w:rPr>
        <w:t>推荐</w:t>
      </w:r>
      <w:r>
        <w:rPr>
          <w:rFonts w:hint="eastAsia" w:asciiTheme="minorEastAsia" w:hAnsiTheme="minorEastAsia" w:eastAsiaTheme="minorEastAsia"/>
          <w:color w:val="000000" w:themeColor="text1"/>
          <w:sz w:val="28"/>
          <w:szCs w:val="28"/>
          <w14:textFill>
            <w14:solidFill>
              <w14:schemeClr w14:val="tx1"/>
            </w14:solidFill>
          </w14:textFill>
        </w:rPr>
        <w:t>项目公示情况说明1份；（4）医学科学技术普及奖推荐项目需附1套科普作品。</w:t>
      </w:r>
    </w:p>
    <w:p>
      <w:pPr>
        <w:spacing w:line="360" w:lineRule="auto"/>
        <w:ind w:firstLine="560" w:firstLineChars="20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2.科学家推荐项目或候选人</w:t>
      </w:r>
    </w:p>
    <w:p>
      <w:pPr>
        <w:spacing w:line="360" w:lineRule="auto"/>
        <w:ind w:firstLine="560" w:firstLineChars="20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应提交的纸版推荐材料包括：（1）推荐书1本；（</w:t>
      </w:r>
      <w:r>
        <w:rPr>
          <w:rFonts w:asciiTheme="minorEastAsia" w:hAnsiTheme="minorEastAsia" w:eastAsiaTheme="minorEastAsia"/>
          <w:color w:val="000000" w:themeColor="text1"/>
          <w:sz w:val="28"/>
          <w:szCs w:val="28"/>
          <w14:textFill>
            <w14:solidFill>
              <w14:schemeClr w14:val="tx1"/>
            </w14:solidFill>
          </w14:textFill>
        </w:rPr>
        <w:t>2</w:t>
      </w:r>
      <w:r>
        <w:rPr>
          <w:rFonts w:hint="eastAsia" w:asciiTheme="minorEastAsia" w:hAnsiTheme="minorEastAsia" w:eastAsiaTheme="minorEastAsia"/>
          <w:color w:val="000000" w:themeColor="text1"/>
          <w:sz w:val="28"/>
          <w:szCs w:val="28"/>
          <w14:textFill>
            <w14:solidFill>
              <w14:schemeClr w14:val="tx1"/>
            </w14:solidFill>
          </w14:textFill>
        </w:rPr>
        <w:t>）第一完成单位项目或候选人国内合作单位出具的纸版推荐项目或候选人公示情况说明1份；（</w:t>
      </w:r>
      <w:r>
        <w:rPr>
          <w:rFonts w:asciiTheme="minorEastAsia" w:hAnsiTheme="minorEastAsia" w:eastAsiaTheme="minorEastAsia"/>
          <w:color w:val="000000" w:themeColor="text1"/>
          <w:sz w:val="28"/>
          <w:szCs w:val="28"/>
          <w14:textFill>
            <w14:solidFill>
              <w14:schemeClr w14:val="tx1"/>
            </w14:solidFill>
          </w14:textFill>
        </w:rPr>
        <w:t>3</w:t>
      </w:r>
      <w:r>
        <w:rPr>
          <w:rFonts w:hint="eastAsia" w:asciiTheme="minorEastAsia" w:hAnsiTheme="minorEastAsia" w:eastAsiaTheme="minorEastAsia"/>
          <w:color w:val="000000" w:themeColor="text1"/>
          <w:sz w:val="28"/>
          <w:szCs w:val="28"/>
          <w14:textFill>
            <w14:solidFill>
              <w14:schemeClr w14:val="tx1"/>
            </w14:solidFill>
          </w14:textFill>
        </w:rPr>
        <w:t>）医学科学技术普及奖推荐项目需附1套科普作品。</w:t>
      </w:r>
    </w:p>
    <w:p>
      <w:pPr>
        <w:spacing w:line="360" w:lineRule="auto"/>
        <w:ind w:firstLine="560" w:firstLineChars="20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3.评审专家回避申请</w:t>
      </w:r>
    </w:p>
    <w:p>
      <w:pPr>
        <w:spacing w:line="360" w:lineRule="auto"/>
        <w:ind w:firstLine="560" w:firstLineChars="20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推荐单位、推荐科学家对评审专家有回避要求的，应随纸版推荐书材料一起提交1份纸版《2022年中华医学科技奖项目回避专家申请表》。申请表应详细说明申请回避的理由并加盖推荐单位公章或推荐专家签名。原则上只限评审专家与被评审项目、项目完成人或完成单位有利害关系等的情况，学术观点不同、同行竞争等不得作为申请专家回避的理由。每个推荐项目提出的回避专家不得超过2人。</w:t>
      </w:r>
    </w:p>
    <w:p>
      <w:pPr>
        <w:spacing w:line="360" w:lineRule="auto"/>
        <w:ind w:firstLine="560" w:firstLineChars="20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4.其他</w:t>
      </w:r>
    </w:p>
    <w:p>
      <w:pPr>
        <w:spacing w:line="360" w:lineRule="auto"/>
        <w:ind w:firstLine="560" w:firstLineChars="20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单位推荐项目请通过推荐单位集中报送，科学家推荐项目可直接报送。纸质版推荐书提交后，恕不退还。</w:t>
      </w:r>
    </w:p>
    <w:p>
      <w:pPr>
        <w:spacing w:line="360" w:lineRule="auto"/>
        <w:ind w:firstLine="560" w:firstLineChars="200"/>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为方便工作，建立中华医学科技奖</w:t>
      </w:r>
      <w:r>
        <w:rPr>
          <w:rFonts w:asciiTheme="minorEastAsia" w:hAnsiTheme="minorEastAsia" w:eastAsiaTheme="minorEastAsia"/>
          <w:color w:val="000000" w:themeColor="text1"/>
          <w:sz w:val="28"/>
          <w:szCs w:val="28"/>
          <w14:textFill>
            <w14:solidFill>
              <w14:schemeClr w14:val="tx1"/>
            </w14:solidFill>
          </w14:textFill>
        </w:rPr>
        <w:t>2022</w:t>
      </w:r>
      <w:r>
        <w:rPr>
          <w:rFonts w:hint="eastAsia" w:asciiTheme="minorEastAsia" w:hAnsiTheme="minorEastAsia" w:eastAsiaTheme="minorEastAsia"/>
          <w:color w:val="000000" w:themeColor="text1"/>
          <w:sz w:val="28"/>
          <w:szCs w:val="28"/>
          <w14:textFill>
            <w14:solidFill>
              <w14:schemeClr w14:val="tx1"/>
            </w14:solidFill>
          </w14:textFill>
        </w:rPr>
        <w:t>年推荐申报微信群。微信群二维码将在中华医学科技奖推荐单位工作群内发放。各推荐单位的1位联系人通过中华医学会发放的群二维码扫码入群后，将本单位推荐项目课题组的1位联系人及第一完成单位的1位科管人员拉入微信群。入群后推荐单位人员、第一完成单位科管人员和项目组人员请将昵称分别修改为“自己姓名-推荐单位名称”、“自己姓名-科管-完成单位名称”和“自己姓名-第一完成人姓名-完成单位名称”。</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E377FD"/>
    <w:rsid w:val="05E377FD"/>
    <w:rsid w:val="100C1C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2">
    <w:name w:val="heading 1"/>
    <w:basedOn w:val="1"/>
    <w:next w:val="1"/>
    <w:qFormat/>
    <w:uiPriority w:val="0"/>
    <w:pPr>
      <w:keepNext/>
      <w:spacing w:line="440" w:lineRule="exact"/>
      <w:jc w:val="center"/>
      <w:outlineLvl w:val="0"/>
    </w:pPr>
    <w:rPr>
      <w:rFonts w:eastAsia="黑体"/>
      <w:snapToGrid w:val="0"/>
      <w:color w:val="000000" w:themeColor="text1"/>
      <w:w w:val="94"/>
      <w:sz w:val="36"/>
      <w:szCs w:val="36"/>
      <w14:textFill>
        <w14:solidFill>
          <w14:schemeClr w14:val="tx1"/>
        </w14:solidFill>
      </w14:textFill>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2022-04-27T03:17:00Z</dcterms:created>
  <dc:creator>Administrator</dc:creator>
  <cp:lastModifiedBy>Administrator</cp:lastModifiedBy>
  <dcterms:modified xsi:type="dcterms:W3CDTF">2022-04-27T03:38:12Z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